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DFD52" w14:textId="3023A954" w:rsidR="00E94468" w:rsidRPr="00694F14" w:rsidRDefault="00834AC5" w:rsidP="00694F14">
      <w:pPr>
        <w:jc w:val="center"/>
        <w:rPr>
          <w:sz w:val="28"/>
          <w:szCs w:val="28"/>
        </w:rPr>
      </w:pPr>
      <w:r>
        <w:rPr>
          <w:sz w:val="28"/>
          <w:szCs w:val="28"/>
        </w:rPr>
        <w:t>R3 GEMA 12 – Financement des activités</w:t>
      </w:r>
    </w:p>
    <w:p w14:paraId="183C0211" w14:textId="63B214E6" w:rsidR="00EE3A94" w:rsidRDefault="00EE3A94" w:rsidP="00694F14">
      <w:pPr>
        <w:jc w:val="center"/>
        <w:rPr>
          <w:sz w:val="28"/>
          <w:szCs w:val="28"/>
        </w:rPr>
      </w:pPr>
      <w:r w:rsidRPr="00694F14">
        <w:rPr>
          <w:sz w:val="28"/>
          <w:szCs w:val="28"/>
        </w:rPr>
        <w:t xml:space="preserve">Chapitre </w:t>
      </w:r>
      <w:r w:rsidR="0055156E">
        <w:rPr>
          <w:sz w:val="28"/>
          <w:szCs w:val="28"/>
        </w:rPr>
        <w:t>3</w:t>
      </w:r>
      <w:r w:rsidR="00834AC5" w:rsidRPr="00694F14">
        <w:rPr>
          <w:sz w:val="28"/>
          <w:szCs w:val="28"/>
        </w:rPr>
        <w:t> </w:t>
      </w:r>
      <w:r w:rsidR="0055156E">
        <w:rPr>
          <w:sz w:val="28"/>
          <w:szCs w:val="28"/>
        </w:rPr>
        <w:t>–</w:t>
      </w:r>
      <w:r w:rsidRPr="00694F14">
        <w:rPr>
          <w:sz w:val="28"/>
          <w:szCs w:val="28"/>
        </w:rPr>
        <w:t xml:space="preserve"> </w:t>
      </w:r>
      <w:r w:rsidR="0055156E">
        <w:rPr>
          <w:sz w:val="28"/>
          <w:szCs w:val="28"/>
        </w:rPr>
        <w:t>Le financement de l’investissement</w:t>
      </w:r>
    </w:p>
    <w:p w14:paraId="1C43C98F" w14:textId="6F9846F1" w:rsidR="001200BE" w:rsidRDefault="001200BE" w:rsidP="00694F14">
      <w:pPr>
        <w:jc w:val="center"/>
        <w:rPr>
          <w:sz w:val="28"/>
          <w:szCs w:val="28"/>
        </w:rPr>
      </w:pPr>
    </w:p>
    <w:p w14:paraId="3FE67D24" w14:textId="77777777" w:rsidR="001200BE" w:rsidRPr="00694F14" w:rsidRDefault="001200BE" w:rsidP="00694F14">
      <w:pPr>
        <w:jc w:val="center"/>
        <w:rPr>
          <w:sz w:val="28"/>
          <w:szCs w:val="28"/>
        </w:rPr>
      </w:pPr>
    </w:p>
    <w:sdt>
      <w:sdtPr>
        <w:rPr>
          <w:rFonts w:asciiTheme="minorHAnsi" w:eastAsiaTheme="minorHAnsi" w:hAnsiTheme="minorHAnsi" w:cstheme="minorBidi"/>
          <w:b w:val="0"/>
          <w:sz w:val="22"/>
          <w:szCs w:val="22"/>
          <w:lang w:eastAsia="en-US"/>
        </w:rPr>
        <w:id w:val="249860640"/>
        <w:docPartObj>
          <w:docPartGallery w:val="Table of Contents"/>
          <w:docPartUnique/>
        </w:docPartObj>
      </w:sdtPr>
      <w:sdtEndPr>
        <w:rPr>
          <w:bCs/>
        </w:rPr>
      </w:sdtEndPr>
      <w:sdtContent>
        <w:p w14:paraId="44F461B9" w14:textId="0D42DB4A" w:rsidR="004534A9" w:rsidRDefault="001200BE">
          <w:pPr>
            <w:pStyle w:val="En-ttedetabledesmatires"/>
          </w:pPr>
          <w:r>
            <w:t>Sommaire</w:t>
          </w:r>
        </w:p>
        <w:p w14:paraId="0C0B60AC" w14:textId="63FDE65A" w:rsidR="00C926D2" w:rsidRDefault="004534A9">
          <w:pPr>
            <w:pStyle w:val="TM1"/>
            <w:tabs>
              <w:tab w:val="left" w:pos="1100"/>
              <w:tab w:val="right" w:leader="dot" w:pos="9062"/>
            </w:tabs>
            <w:rPr>
              <w:rFonts w:eastAsiaTheme="minorEastAsia"/>
              <w:noProof/>
              <w:lang w:eastAsia="fr-FR"/>
            </w:rPr>
          </w:pPr>
          <w:r>
            <w:fldChar w:fldCharType="begin"/>
          </w:r>
          <w:r>
            <w:instrText xml:space="preserve"> TOC \o "1-3" \h \z \u </w:instrText>
          </w:r>
          <w:r>
            <w:fldChar w:fldCharType="separate"/>
          </w:r>
          <w:hyperlink w:anchor="_Toc110236253" w:history="1">
            <w:r w:rsidR="00C926D2" w:rsidRPr="00321EF5">
              <w:rPr>
                <w:rStyle w:val="Lienhypertexte"/>
                <w:noProof/>
              </w:rPr>
              <w:t>Partie 1</w:t>
            </w:r>
            <w:r w:rsidR="00C926D2">
              <w:rPr>
                <w:rFonts w:eastAsiaTheme="minorEastAsia"/>
                <w:noProof/>
                <w:lang w:eastAsia="fr-FR"/>
              </w:rPr>
              <w:tab/>
            </w:r>
            <w:r w:rsidR="00C926D2" w:rsidRPr="00321EF5">
              <w:rPr>
                <w:rStyle w:val="Lienhypertexte"/>
                <w:noProof/>
              </w:rPr>
              <w:t>Le financement par fonds propres</w:t>
            </w:r>
            <w:r w:rsidR="00C926D2">
              <w:rPr>
                <w:noProof/>
                <w:webHidden/>
              </w:rPr>
              <w:tab/>
            </w:r>
            <w:r w:rsidR="00C926D2">
              <w:rPr>
                <w:noProof/>
                <w:webHidden/>
              </w:rPr>
              <w:fldChar w:fldCharType="begin"/>
            </w:r>
            <w:r w:rsidR="00C926D2">
              <w:rPr>
                <w:noProof/>
                <w:webHidden/>
              </w:rPr>
              <w:instrText xml:space="preserve"> PAGEREF _Toc110236253 \h </w:instrText>
            </w:r>
            <w:r w:rsidR="00C926D2">
              <w:rPr>
                <w:noProof/>
                <w:webHidden/>
              </w:rPr>
            </w:r>
            <w:r w:rsidR="00C926D2">
              <w:rPr>
                <w:noProof/>
                <w:webHidden/>
              </w:rPr>
              <w:fldChar w:fldCharType="separate"/>
            </w:r>
            <w:r w:rsidR="00D6482E">
              <w:rPr>
                <w:noProof/>
                <w:webHidden/>
              </w:rPr>
              <w:t>2</w:t>
            </w:r>
            <w:r w:rsidR="00C926D2">
              <w:rPr>
                <w:noProof/>
                <w:webHidden/>
              </w:rPr>
              <w:fldChar w:fldCharType="end"/>
            </w:r>
          </w:hyperlink>
        </w:p>
        <w:p w14:paraId="2B886E6B" w14:textId="6FDDA274" w:rsidR="00C926D2" w:rsidRDefault="00C926D2">
          <w:pPr>
            <w:pStyle w:val="TM2"/>
            <w:tabs>
              <w:tab w:val="right" w:leader="dot" w:pos="9062"/>
            </w:tabs>
            <w:rPr>
              <w:rFonts w:eastAsiaTheme="minorEastAsia"/>
              <w:noProof/>
              <w:lang w:eastAsia="fr-FR"/>
            </w:rPr>
          </w:pPr>
          <w:hyperlink w:anchor="_Toc110236254" w:history="1">
            <w:r w:rsidRPr="00321EF5">
              <w:rPr>
                <w:rStyle w:val="Lienhypertexte"/>
                <w:noProof/>
              </w:rPr>
              <w:t>A. L’autofinancement</w:t>
            </w:r>
            <w:r>
              <w:rPr>
                <w:noProof/>
                <w:webHidden/>
              </w:rPr>
              <w:tab/>
            </w:r>
            <w:r>
              <w:rPr>
                <w:noProof/>
                <w:webHidden/>
              </w:rPr>
              <w:fldChar w:fldCharType="begin"/>
            </w:r>
            <w:r>
              <w:rPr>
                <w:noProof/>
                <w:webHidden/>
              </w:rPr>
              <w:instrText xml:space="preserve"> PAGEREF _Toc110236254 \h </w:instrText>
            </w:r>
            <w:r>
              <w:rPr>
                <w:noProof/>
                <w:webHidden/>
              </w:rPr>
            </w:r>
            <w:r>
              <w:rPr>
                <w:noProof/>
                <w:webHidden/>
              </w:rPr>
              <w:fldChar w:fldCharType="separate"/>
            </w:r>
            <w:r w:rsidR="00D6482E">
              <w:rPr>
                <w:noProof/>
                <w:webHidden/>
              </w:rPr>
              <w:t>2</w:t>
            </w:r>
            <w:r>
              <w:rPr>
                <w:noProof/>
                <w:webHidden/>
              </w:rPr>
              <w:fldChar w:fldCharType="end"/>
            </w:r>
          </w:hyperlink>
        </w:p>
        <w:p w14:paraId="2C00C0BC" w14:textId="4ABE142E" w:rsidR="00C926D2" w:rsidRDefault="00C926D2">
          <w:pPr>
            <w:pStyle w:val="TM3"/>
            <w:tabs>
              <w:tab w:val="right" w:leader="dot" w:pos="9062"/>
            </w:tabs>
            <w:rPr>
              <w:rFonts w:eastAsiaTheme="minorEastAsia"/>
              <w:noProof/>
              <w:lang w:eastAsia="fr-FR"/>
            </w:rPr>
          </w:pPr>
          <w:hyperlink w:anchor="_Toc110236255" w:history="1">
            <w:r w:rsidRPr="00321EF5">
              <w:rPr>
                <w:rStyle w:val="Lienhypertexte"/>
                <w:noProof/>
              </w:rPr>
              <w:t>Exercice 1</w:t>
            </w:r>
            <w:r>
              <w:rPr>
                <w:noProof/>
                <w:webHidden/>
              </w:rPr>
              <w:tab/>
            </w:r>
            <w:r>
              <w:rPr>
                <w:noProof/>
                <w:webHidden/>
              </w:rPr>
              <w:fldChar w:fldCharType="begin"/>
            </w:r>
            <w:r>
              <w:rPr>
                <w:noProof/>
                <w:webHidden/>
              </w:rPr>
              <w:instrText xml:space="preserve"> PAGEREF _Toc110236255 \h </w:instrText>
            </w:r>
            <w:r>
              <w:rPr>
                <w:noProof/>
                <w:webHidden/>
              </w:rPr>
            </w:r>
            <w:r>
              <w:rPr>
                <w:noProof/>
                <w:webHidden/>
              </w:rPr>
              <w:fldChar w:fldCharType="separate"/>
            </w:r>
            <w:r w:rsidR="00D6482E">
              <w:rPr>
                <w:noProof/>
                <w:webHidden/>
              </w:rPr>
              <w:t>2</w:t>
            </w:r>
            <w:r>
              <w:rPr>
                <w:noProof/>
                <w:webHidden/>
              </w:rPr>
              <w:fldChar w:fldCharType="end"/>
            </w:r>
          </w:hyperlink>
        </w:p>
        <w:p w14:paraId="33EEB92D" w14:textId="529FE912" w:rsidR="00C926D2" w:rsidRDefault="00C926D2">
          <w:pPr>
            <w:pStyle w:val="TM2"/>
            <w:tabs>
              <w:tab w:val="right" w:leader="dot" w:pos="9062"/>
            </w:tabs>
            <w:rPr>
              <w:rFonts w:eastAsiaTheme="minorEastAsia"/>
              <w:noProof/>
              <w:lang w:eastAsia="fr-FR"/>
            </w:rPr>
          </w:pPr>
          <w:hyperlink w:anchor="_Toc110236256" w:history="1">
            <w:r w:rsidRPr="00321EF5">
              <w:rPr>
                <w:rStyle w:val="Lienhypertexte"/>
                <w:noProof/>
              </w:rPr>
              <w:t>B. L’augmentation de capital</w:t>
            </w:r>
            <w:r>
              <w:rPr>
                <w:noProof/>
                <w:webHidden/>
              </w:rPr>
              <w:tab/>
            </w:r>
            <w:r>
              <w:rPr>
                <w:noProof/>
                <w:webHidden/>
              </w:rPr>
              <w:fldChar w:fldCharType="begin"/>
            </w:r>
            <w:r>
              <w:rPr>
                <w:noProof/>
                <w:webHidden/>
              </w:rPr>
              <w:instrText xml:space="preserve"> PAGEREF _Toc110236256 \h </w:instrText>
            </w:r>
            <w:r>
              <w:rPr>
                <w:noProof/>
                <w:webHidden/>
              </w:rPr>
            </w:r>
            <w:r>
              <w:rPr>
                <w:noProof/>
                <w:webHidden/>
              </w:rPr>
              <w:fldChar w:fldCharType="separate"/>
            </w:r>
            <w:r w:rsidR="00D6482E">
              <w:rPr>
                <w:noProof/>
                <w:webHidden/>
              </w:rPr>
              <w:t>2</w:t>
            </w:r>
            <w:r>
              <w:rPr>
                <w:noProof/>
                <w:webHidden/>
              </w:rPr>
              <w:fldChar w:fldCharType="end"/>
            </w:r>
          </w:hyperlink>
        </w:p>
        <w:p w14:paraId="6842B4C2" w14:textId="05751865" w:rsidR="00C926D2" w:rsidRDefault="00C926D2">
          <w:pPr>
            <w:pStyle w:val="TM3"/>
            <w:tabs>
              <w:tab w:val="right" w:leader="dot" w:pos="9062"/>
            </w:tabs>
            <w:rPr>
              <w:rFonts w:eastAsiaTheme="minorEastAsia"/>
              <w:noProof/>
              <w:lang w:eastAsia="fr-FR"/>
            </w:rPr>
          </w:pPr>
          <w:hyperlink w:anchor="_Toc110236257" w:history="1">
            <w:r w:rsidRPr="00321EF5">
              <w:rPr>
                <w:rStyle w:val="Lienhypertexte"/>
                <w:noProof/>
              </w:rPr>
              <w:t>Exercice 2</w:t>
            </w:r>
            <w:r>
              <w:rPr>
                <w:noProof/>
                <w:webHidden/>
              </w:rPr>
              <w:tab/>
            </w:r>
            <w:r>
              <w:rPr>
                <w:noProof/>
                <w:webHidden/>
              </w:rPr>
              <w:fldChar w:fldCharType="begin"/>
            </w:r>
            <w:r>
              <w:rPr>
                <w:noProof/>
                <w:webHidden/>
              </w:rPr>
              <w:instrText xml:space="preserve"> PAGEREF _Toc110236257 \h </w:instrText>
            </w:r>
            <w:r>
              <w:rPr>
                <w:noProof/>
                <w:webHidden/>
              </w:rPr>
            </w:r>
            <w:r>
              <w:rPr>
                <w:noProof/>
                <w:webHidden/>
              </w:rPr>
              <w:fldChar w:fldCharType="separate"/>
            </w:r>
            <w:r w:rsidR="00D6482E">
              <w:rPr>
                <w:noProof/>
                <w:webHidden/>
              </w:rPr>
              <w:t>3</w:t>
            </w:r>
            <w:r>
              <w:rPr>
                <w:noProof/>
                <w:webHidden/>
              </w:rPr>
              <w:fldChar w:fldCharType="end"/>
            </w:r>
          </w:hyperlink>
        </w:p>
        <w:p w14:paraId="621D6645" w14:textId="3A2B92D4" w:rsidR="00C926D2" w:rsidRDefault="00C926D2">
          <w:pPr>
            <w:pStyle w:val="TM2"/>
            <w:tabs>
              <w:tab w:val="right" w:leader="dot" w:pos="9062"/>
            </w:tabs>
            <w:rPr>
              <w:rFonts w:eastAsiaTheme="minorEastAsia"/>
              <w:noProof/>
              <w:lang w:eastAsia="fr-FR"/>
            </w:rPr>
          </w:pPr>
          <w:hyperlink w:anchor="_Toc110236258" w:history="1">
            <w:r w:rsidRPr="00321EF5">
              <w:rPr>
                <w:rStyle w:val="Lienhypertexte"/>
                <w:noProof/>
              </w:rPr>
              <w:t>C. Les apports en comptes courants d’associés</w:t>
            </w:r>
            <w:r>
              <w:rPr>
                <w:noProof/>
                <w:webHidden/>
              </w:rPr>
              <w:tab/>
            </w:r>
            <w:r>
              <w:rPr>
                <w:noProof/>
                <w:webHidden/>
              </w:rPr>
              <w:fldChar w:fldCharType="begin"/>
            </w:r>
            <w:r>
              <w:rPr>
                <w:noProof/>
                <w:webHidden/>
              </w:rPr>
              <w:instrText xml:space="preserve"> PAGEREF _Toc110236258 \h </w:instrText>
            </w:r>
            <w:r>
              <w:rPr>
                <w:noProof/>
                <w:webHidden/>
              </w:rPr>
            </w:r>
            <w:r>
              <w:rPr>
                <w:noProof/>
                <w:webHidden/>
              </w:rPr>
              <w:fldChar w:fldCharType="separate"/>
            </w:r>
            <w:r w:rsidR="00D6482E">
              <w:rPr>
                <w:noProof/>
                <w:webHidden/>
              </w:rPr>
              <w:t>3</w:t>
            </w:r>
            <w:r>
              <w:rPr>
                <w:noProof/>
                <w:webHidden/>
              </w:rPr>
              <w:fldChar w:fldCharType="end"/>
            </w:r>
          </w:hyperlink>
        </w:p>
        <w:p w14:paraId="1CE93F35" w14:textId="5CA34494" w:rsidR="00C926D2" w:rsidRDefault="00C926D2">
          <w:pPr>
            <w:pStyle w:val="TM1"/>
            <w:tabs>
              <w:tab w:val="left" w:pos="1100"/>
              <w:tab w:val="right" w:leader="dot" w:pos="9062"/>
            </w:tabs>
            <w:rPr>
              <w:rFonts w:eastAsiaTheme="minorEastAsia"/>
              <w:noProof/>
              <w:lang w:eastAsia="fr-FR"/>
            </w:rPr>
          </w:pPr>
          <w:hyperlink w:anchor="_Toc110236259" w:history="1">
            <w:r w:rsidRPr="00321EF5">
              <w:rPr>
                <w:rStyle w:val="Lienhypertexte"/>
                <w:noProof/>
              </w:rPr>
              <w:t xml:space="preserve">Partie 2 </w:t>
            </w:r>
            <w:r>
              <w:rPr>
                <w:rFonts w:eastAsiaTheme="minorEastAsia"/>
                <w:noProof/>
                <w:lang w:eastAsia="fr-FR"/>
              </w:rPr>
              <w:tab/>
            </w:r>
            <w:r w:rsidRPr="00321EF5">
              <w:rPr>
                <w:rStyle w:val="Lienhypertexte"/>
                <w:noProof/>
              </w:rPr>
              <w:t>Le financement externe</w:t>
            </w:r>
            <w:r>
              <w:rPr>
                <w:noProof/>
                <w:webHidden/>
              </w:rPr>
              <w:tab/>
            </w:r>
            <w:r>
              <w:rPr>
                <w:noProof/>
                <w:webHidden/>
              </w:rPr>
              <w:fldChar w:fldCharType="begin"/>
            </w:r>
            <w:r>
              <w:rPr>
                <w:noProof/>
                <w:webHidden/>
              </w:rPr>
              <w:instrText xml:space="preserve"> PAGEREF _Toc110236259 \h </w:instrText>
            </w:r>
            <w:r>
              <w:rPr>
                <w:noProof/>
                <w:webHidden/>
              </w:rPr>
            </w:r>
            <w:r>
              <w:rPr>
                <w:noProof/>
                <w:webHidden/>
              </w:rPr>
              <w:fldChar w:fldCharType="separate"/>
            </w:r>
            <w:r w:rsidR="00D6482E">
              <w:rPr>
                <w:noProof/>
                <w:webHidden/>
              </w:rPr>
              <w:t>4</w:t>
            </w:r>
            <w:r>
              <w:rPr>
                <w:noProof/>
                <w:webHidden/>
              </w:rPr>
              <w:fldChar w:fldCharType="end"/>
            </w:r>
          </w:hyperlink>
        </w:p>
        <w:p w14:paraId="3B2A9B70" w14:textId="2B8B3823" w:rsidR="00C926D2" w:rsidRDefault="00C926D2">
          <w:pPr>
            <w:pStyle w:val="TM2"/>
            <w:tabs>
              <w:tab w:val="right" w:leader="dot" w:pos="9062"/>
            </w:tabs>
            <w:rPr>
              <w:rFonts w:eastAsiaTheme="minorEastAsia"/>
              <w:noProof/>
              <w:lang w:eastAsia="fr-FR"/>
            </w:rPr>
          </w:pPr>
          <w:hyperlink w:anchor="_Toc110236260" w:history="1">
            <w:r w:rsidRPr="00321EF5">
              <w:rPr>
                <w:rStyle w:val="Lienhypertexte"/>
                <w:noProof/>
              </w:rPr>
              <w:t>A. Les emprunts bancaires</w:t>
            </w:r>
            <w:r>
              <w:rPr>
                <w:noProof/>
                <w:webHidden/>
              </w:rPr>
              <w:tab/>
            </w:r>
            <w:r>
              <w:rPr>
                <w:noProof/>
                <w:webHidden/>
              </w:rPr>
              <w:fldChar w:fldCharType="begin"/>
            </w:r>
            <w:r>
              <w:rPr>
                <w:noProof/>
                <w:webHidden/>
              </w:rPr>
              <w:instrText xml:space="preserve"> PAGEREF _Toc110236260 \h </w:instrText>
            </w:r>
            <w:r>
              <w:rPr>
                <w:noProof/>
                <w:webHidden/>
              </w:rPr>
            </w:r>
            <w:r>
              <w:rPr>
                <w:noProof/>
                <w:webHidden/>
              </w:rPr>
              <w:fldChar w:fldCharType="separate"/>
            </w:r>
            <w:r w:rsidR="00D6482E">
              <w:rPr>
                <w:noProof/>
                <w:webHidden/>
              </w:rPr>
              <w:t>4</w:t>
            </w:r>
            <w:r>
              <w:rPr>
                <w:noProof/>
                <w:webHidden/>
              </w:rPr>
              <w:fldChar w:fldCharType="end"/>
            </w:r>
          </w:hyperlink>
        </w:p>
        <w:p w14:paraId="6C99E097" w14:textId="5EC3E216" w:rsidR="00C926D2" w:rsidRDefault="00C926D2">
          <w:pPr>
            <w:pStyle w:val="TM3"/>
            <w:tabs>
              <w:tab w:val="right" w:leader="dot" w:pos="9062"/>
            </w:tabs>
            <w:rPr>
              <w:rFonts w:eastAsiaTheme="minorEastAsia"/>
              <w:noProof/>
              <w:lang w:eastAsia="fr-FR"/>
            </w:rPr>
          </w:pPr>
          <w:hyperlink w:anchor="_Toc110236261" w:history="1">
            <w:r w:rsidRPr="00321EF5">
              <w:rPr>
                <w:rStyle w:val="Lienhypertexte"/>
                <w:rFonts w:eastAsia="Calibri"/>
                <w:noProof/>
              </w:rPr>
              <w:t>Exercice 3</w:t>
            </w:r>
            <w:r>
              <w:rPr>
                <w:noProof/>
                <w:webHidden/>
              </w:rPr>
              <w:tab/>
            </w:r>
            <w:r>
              <w:rPr>
                <w:noProof/>
                <w:webHidden/>
              </w:rPr>
              <w:fldChar w:fldCharType="begin"/>
            </w:r>
            <w:r>
              <w:rPr>
                <w:noProof/>
                <w:webHidden/>
              </w:rPr>
              <w:instrText xml:space="preserve"> PAGEREF _Toc110236261 \h </w:instrText>
            </w:r>
            <w:r>
              <w:rPr>
                <w:noProof/>
                <w:webHidden/>
              </w:rPr>
            </w:r>
            <w:r>
              <w:rPr>
                <w:noProof/>
                <w:webHidden/>
              </w:rPr>
              <w:fldChar w:fldCharType="separate"/>
            </w:r>
            <w:r w:rsidR="00D6482E">
              <w:rPr>
                <w:noProof/>
                <w:webHidden/>
              </w:rPr>
              <w:t>6</w:t>
            </w:r>
            <w:r>
              <w:rPr>
                <w:noProof/>
                <w:webHidden/>
              </w:rPr>
              <w:fldChar w:fldCharType="end"/>
            </w:r>
          </w:hyperlink>
        </w:p>
        <w:p w14:paraId="6649F6F1" w14:textId="7CB53770" w:rsidR="00C926D2" w:rsidRDefault="00C926D2">
          <w:pPr>
            <w:pStyle w:val="TM2"/>
            <w:tabs>
              <w:tab w:val="right" w:leader="dot" w:pos="9062"/>
            </w:tabs>
            <w:rPr>
              <w:rFonts w:eastAsiaTheme="minorEastAsia"/>
              <w:noProof/>
              <w:lang w:eastAsia="fr-FR"/>
            </w:rPr>
          </w:pPr>
          <w:hyperlink w:anchor="_Toc110236262" w:history="1">
            <w:r w:rsidRPr="00321EF5">
              <w:rPr>
                <w:rStyle w:val="Lienhypertexte"/>
                <w:rFonts w:eastAsia="Calibri"/>
                <w:noProof/>
              </w:rPr>
              <w:t>B. Le crédit-bail</w:t>
            </w:r>
            <w:r>
              <w:rPr>
                <w:noProof/>
                <w:webHidden/>
              </w:rPr>
              <w:tab/>
            </w:r>
            <w:r>
              <w:rPr>
                <w:noProof/>
                <w:webHidden/>
              </w:rPr>
              <w:fldChar w:fldCharType="begin"/>
            </w:r>
            <w:r>
              <w:rPr>
                <w:noProof/>
                <w:webHidden/>
              </w:rPr>
              <w:instrText xml:space="preserve"> PAGEREF _Toc110236262 \h </w:instrText>
            </w:r>
            <w:r>
              <w:rPr>
                <w:noProof/>
                <w:webHidden/>
              </w:rPr>
            </w:r>
            <w:r>
              <w:rPr>
                <w:noProof/>
                <w:webHidden/>
              </w:rPr>
              <w:fldChar w:fldCharType="separate"/>
            </w:r>
            <w:r w:rsidR="00D6482E">
              <w:rPr>
                <w:noProof/>
                <w:webHidden/>
              </w:rPr>
              <w:t>6</w:t>
            </w:r>
            <w:r>
              <w:rPr>
                <w:noProof/>
                <w:webHidden/>
              </w:rPr>
              <w:fldChar w:fldCharType="end"/>
            </w:r>
          </w:hyperlink>
        </w:p>
        <w:p w14:paraId="3E935F95" w14:textId="1F0F4282" w:rsidR="00C926D2" w:rsidRDefault="00C926D2">
          <w:pPr>
            <w:pStyle w:val="TM3"/>
            <w:tabs>
              <w:tab w:val="right" w:leader="dot" w:pos="9062"/>
            </w:tabs>
            <w:rPr>
              <w:rFonts w:eastAsiaTheme="minorEastAsia"/>
              <w:noProof/>
              <w:lang w:eastAsia="fr-FR"/>
            </w:rPr>
          </w:pPr>
          <w:hyperlink w:anchor="_Toc110236263" w:history="1">
            <w:r w:rsidRPr="00321EF5">
              <w:rPr>
                <w:rStyle w:val="Lienhypertexte"/>
                <w:noProof/>
              </w:rPr>
              <w:t>Exercice 4</w:t>
            </w:r>
            <w:r>
              <w:rPr>
                <w:noProof/>
                <w:webHidden/>
              </w:rPr>
              <w:tab/>
            </w:r>
            <w:r>
              <w:rPr>
                <w:noProof/>
                <w:webHidden/>
              </w:rPr>
              <w:fldChar w:fldCharType="begin"/>
            </w:r>
            <w:r>
              <w:rPr>
                <w:noProof/>
                <w:webHidden/>
              </w:rPr>
              <w:instrText xml:space="preserve"> PAGEREF _Toc110236263 \h </w:instrText>
            </w:r>
            <w:r>
              <w:rPr>
                <w:noProof/>
                <w:webHidden/>
              </w:rPr>
            </w:r>
            <w:r>
              <w:rPr>
                <w:noProof/>
                <w:webHidden/>
              </w:rPr>
              <w:fldChar w:fldCharType="separate"/>
            </w:r>
            <w:r w:rsidR="00D6482E">
              <w:rPr>
                <w:noProof/>
                <w:webHidden/>
              </w:rPr>
              <w:t>7</w:t>
            </w:r>
            <w:r>
              <w:rPr>
                <w:noProof/>
                <w:webHidden/>
              </w:rPr>
              <w:fldChar w:fldCharType="end"/>
            </w:r>
          </w:hyperlink>
        </w:p>
        <w:p w14:paraId="36C69D6A" w14:textId="2152F3B6" w:rsidR="00C926D2" w:rsidRDefault="00C926D2">
          <w:pPr>
            <w:pStyle w:val="TM1"/>
            <w:tabs>
              <w:tab w:val="right" w:leader="dot" w:pos="9062"/>
            </w:tabs>
            <w:rPr>
              <w:rFonts w:eastAsiaTheme="minorEastAsia"/>
              <w:noProof/>
              <w:lang w:eastAsia="fr-FR"/>
            </w:rPr>
          </w:pPr>
          <w:hyperlink w:anchor="_Toc110236264" w:history="1">
            <w:r w:rsidRPr="00321EF5">
              <w:rPr>
                <w:rStyle w:val="Lienhypertexte"/>
                <w:noProof/>
              </w:rPr>
              <w:t>3ème Partie : L’influence du financement sur la rentabilité de l’investissement – L’effet de levier</w:t>
            </w:r>
            <w:r>
              <w:rPr>
                <w:noProof/>
                <w:webHidden/>
              </w:rPr>
              <w:tab/>
            </w:r>
            <w:r>
              <w:rPr>
                <w:noProof/>
                <w:webHidden/>
              </w:rPr>
              <w:fldChar w:fldCharType="begin"/>
            </w:r>
            <w:r>
              <w:rPr>
                <w:noProof/>
                <w:webHidden/>
              </w:rPr>
              <w:instrText xml:space="preserve"> PAGEREF _Toc110236264 \h </w:instrText>
            </w:r>
            <w:r>
              <w:rPr>
                <w:noProof/>
                <w:webHidden/>
              </w:rPr>
            </w:r>
            <w:r>
              <w:rPr>
                <w:noProof/>
                <w:webHidden/>
              </w:rPr>
              <w:fldChar w:fldCharType="separate"/>
            </w:r>
            <w:r w:rsidR="00D6482E">
              <w:rPr>
                <w:noProof/>
                <w:webHidden/>
              </w:rPr>
              <w:t>9</w:t>
            </w:r>
            <w:r>
              <w:rPr>
                <w:noProof/>
                <w:webHidden/>
              </w:rPr>
              <w:fldChar w:fldCharType="end"/>
            </w:r>
          </w:hyperlink>
        </w:p>
        <w:p w14:paraId="7C91AD84" w14:textId="1F2C161B" w:rsidR="00C926D2" w:rsidRDefault="00C926D2">
          <w:pPr>
            <w:pStyle w:val="TM2"/>
            <w:tabs>
              <w:tab w:val="right" w:leader="dot" w:pos="9062"/>
            </w:tabs>
            <w:rPr>
              <w:rFonts w:eastAsiaTheme="minorEastAsia"/>
              <w:noProof/>
              <w:lang w:eastAsia="fr-FR"/>
            </w:rPr>
          </w:pPr>
          <w:hyperlink w:anchor="_Toc110236265" w:history="1">
            <w:r w:rsidRPr="00321EF5">
              <w:rPr>
                <w:rStyle w:val="Lienhypertexte"/>
                <w:noProof/>
              </w:rPr>
              <w:t>A.  L’influence du financement sur les flux nets de trésorerie</w:t>
            </w:r>
            <w:r>
              <w:rPr>
                <w:noProof/>
                <w:webHidden/>
              </w:rPr>
              <w:tab/>
            </w:r>
            <w:r>
              <w:rPr>
                <w:noProof/>
                <w:webHidden/>
              </w:rPr>
              <w:fldChar w:fldCharType="begin"/>
            </w:r>
            <w:r>
              <w:rPr>
                <w:noProof/>
                <w:webHidden/>
              </w:rPr>
              <w:instrText xml:space="preserve"> PAGEREF _Toc110236265 \h </w:instrText>
            </w:r>
            <w:r>
              <w:rPr>
                <w:noProof/>
                <w:webHidden/>
              </w:rPr>
            </w:r>
            <w:r>
              <w:rPr>
                <w:noProof/>
                <w:webHidden/>
              </w:rPr>
              <w:fldChar w:fldCharType="separate"/>
            </w:r>
            <w:r w:rsidR="00D6482E">
              <w:rPr>
                <w:noProof/>
                <w:webHidden/>
              </w:rPr>
              <w:t>9</w:t>
            </w:r>
            <w:r>
              <w:rPr>
                <w:noProof/>
                <w:webHidden/>
              </w:rPr>
              <w:fldChar w:fldCharType="end"/>
            </w:r>
          </w:hyperlink>
        </w:p>
        <w:p w14:paraId="7BBAA220" w14:textId="5CE9851D" w:rsidR="00C926D2" w:rsidRDefault="00C926D2">
          <w:pPr>
            <w:pStyle w:val="TM2"/>
            <w:tabs>
              <w:tab w:val="right" w:leader="dot" w:pos="9062"/>
            </w:tabs>
            <w:rPr>
              <w:rFonts w:eastAsiaTheme="minorEastAsia"/>
              <w:noProof/>
              <w:lang w:eastAsia="fr-FR"/>
            </w:rPr>
          </w:pPr>
          <w:hyperlink w:anchor="_Toc110236266" w:history="1">
            <w:r w:rsidRPr="00321EF5">
              <w:rPr>
                <w:rStyle w:val="Lienhypertexte"/>
                <w:noProof/>
              </w:rPr>
              <w:t>B. La notion d’effet de levier</w:t>
            </w:r>
            <w:r>
              <w:rPr>
                <w:noProof/>
                <w:webHidden/>
              </w:rPr>
              <w:tab/>
            </w:r>
            <w:r>
              <w:rPr>
                <w:noProof/>
                <w:webHidden/>
              </w:rPr>
              <w:fldChar w:fldCharType="begin"/>
            </w:r>
            <w:r>
              <w:rPr>
                <w:noProof/>
                <w:webHidden/>
              </w:rPr>
              <w:instrText xml:space="preserve"> PAGEREF _Toc110236266 \h </w:instrText>
            </w:r>
            <w:r>
              <w:rPr>
                <w:noProof/>
                <w:webHidden/>
              </w:rPr>
            </w:r>
            <w:r>
              <w:rPr>
                <w:noProof/>
                <w:webHidden/>
              </w:rPr>
              <w:fldChar w:fldCharType="separate"/>
            </w:r>
            <w:r w:rsidR="00D6482E">
              <w:rPr>
                <w:noProof/>
                <w:webHidden/>
              </w:rPr>
              <w:t>11</w:t>
            </w:r>
            <w:r>
              <w:rPr>
                <w:noProof/>
                <w:webHidden/>
              </w:rPr>
              <w:fldChar w:fldCharType="end"/>
            </w:r>
          </w:hyperlink>
        </w:p>
        <w:p w14:paraId="41EAAB86" w14:textId="12FA8F6E" w:rsidR="00C926D2" w:rsidRDefault="00C926D2">
          <w:pPr>
            <w:pStyle w:val="TM3"/>
            <w:tabs>
              <w:tab w:val="right" w:leader="dot" w:pos="9062"/>
            </w:tabs>
            <w:rPr>
              <w:rFonts w:eastAsiaTheme="minorEastAsia"/>
              <w:noProof/>
              <w:lang w:eastAsia="fr-FR"/>
            </w:rPr>
          </w:pPr>
          <w:hyperlink w:anchor="_Toc110236267" w:history="1">
            <w:r w:rsidRPr="00321EF5">
              <w:rPr>
                <w:rStyle w:val="Lienhypertexte"/>
                <w:noProof/>
              </w:rPr>
              <w:t>Exercice 5</w:t>
            </w:r>
            <w:r>
              <w:rPr>
                <w:noProof/>
                <w:webHidden/>
              </w:rPr>
              <w:tab/>
            </w:r>
            <w:r>
              <w:rPr>
                <w:noProof/>
                <w:webHidden/>
              </w:rPr>
              <w:fldChar w:fldCharType="begin"/>
            </w:r>
            <w:r>
              <w:rPr>
                <w:noProof/>
                <w:webHidden/>
              </w:rPr>
              <w:instrText xml:space="preserve"> PAGEREF _Toc110236267 \h </w:instrText>
            </w:r>
            <w:r>
              <w:rPr>
                <w:noProof/>
                <w:webHidden/>
              </w:rPr>
            </w:r>
            <w:r>
              <w:rPr>
                <w:noProof/>
                <w:webHidden/>
              </w:rPr>
              <w:fldChar w:fldCharType="separate"/>
            </w:r>
            <w:r w:rsidR="00D6482E">
              <w:rPr>
                <w:noProof/>
                <w:webHidden/>
              </w:rPr>
              <w:t>13</w:t>
            </w:r>
            <w:r>
              <w:rPr>
                <w:noProof/>
                <w:webHidden/>
              </w:rPr>
              <w:fldChar w:fldCharType="end"/>
            </w:r>
          </w:hyperlink>
        </w:p>
        <w:p w14:paraId="62C2FDEF" w14:textId="5E356664" w:rsidR="00C926D2" w:rsidRDefault="00C926D2">
          <w:pPr>
            <w:pStyle w:val="TM1"/>
            <w:tabs>
              <w:tab w:val="left" w:pos="1100"/>
              <w:tab w:val="right" w:leader="dot" w:pos="9062"/>
            </w:tabs>
            <w:rPr>
              <w:rFonts w:eastAsiaTheme="minorEastAsia"/>
              <w:noProof/>
              <w:lang w:eastAsia="fr-FR"/>
            </w:rPr>
          </w:pPr>
          <w:hyperlink w:anchor="_Toc110236268" w:history="1">
            <w:r w:rsidRPr="00321EF5">
              <w:rPr>
                <w:rStyle w:val="Lienhypertexte"/>
                <w:noProof/>
              </w:rPr>
              <w:t xml:space="preserve">Partie 4 </w:t>
            </w:r>
            <w:r>
              <w:rPr>
                <w:rFonts w:eastAsiaTheme="minorEastAsia"/>
                <w:noProof/>
                <w:lang w:eastAsia="fr-FR"/>
              </w:rPr>
              <w:tab/>
            </w:r>
            <w:r w:rsidRPr="00321EF5">
              <w:rPr>
                <w:rStyle w:val="Lienhypertexte"/>
                <w:noProof/>
              </w:rPr>
              <w:t>Le financement participatif - Crowdfunding</w:t>
            </w:r>
            <w:r>
              <w:rPr>
                <w:noProof/>
                <w:webHidden/>
              </w:rPr>
              <w:tab/>
            </w:r>
            <w:r>
              <w:rPr>
                <w:noProof/>
                <w:webHidden/>
              </w:rPr>
              <w:fldChar w:fldCharType="begin"/>
            </w:r>
            <w:r>
              <w:rPr>
                <w:noProof/>
                <w:webHidden/>
              </w:rPr>
              <w:instrText xml:space="preserve"> PAGEREF _Toc110236268 \h </w:instrText>
            </w:r>
            <w:r>
              <w:rPr>
                <w:noProof/>
                <w:webHidden/>
              </w:rPr>
            </w:r>
            <w:r>
              <w:rPr>
                <w:noProof/>
                <w:webHidden/>
              </w:rPr>
              <w:fldChar w:fldCharType="separate"/>
            </w:r>
            <w:r w:rsidR="00D6482E">
              <w:rPr>
                <w:noProof/>
                <w:webHidden/>
              </w:rPr>
              <w:t>14</w:t>
            </w:r>
            <w:r>
              <w:rPr>
                <w:noProof/>
                <w:webHidden/>
              </w:rPr>
              <w:fldChar w:fldCharType="end"/>
            </w:r>
          </w:hyperlink>
        </w:p>
        <w:p w14:paraId="6D9493E3" w14:textId="16683DB0" w:rsidR="00C926D2" w:rsidRDefault="00C926D2">
          <w:pPr>
            <w:pStyle w:val="TM2"/>
            <w:tabs>
              <w:tab w:val="right" w:leader="dot" w:pos="9062"/>
            </w:tabs>
            <w:rPr>
              <w:rFonts w:eastAsiaTheme="minorEastAsia"/>
              <w:noProof/>
              <w:lang w:eastAsia="fr-FR"/>
            </w:rPr>
          </w:pPr>
          <w:hyperlink w:anchor="_Toc110236269" w:history="1">
            <w:r w:rsidRPr="00321EF5">
              <w:rPr>
                <w:rStyle w:val="Lienhypertexte"/>
                <w:noProof/>
              </w:rPr>
              <w:t>A. Le financement participatif sous forme de don</w:t>
            </w:r>
            <w:r>
              <w:rPr>
                <w:noProof/>
                <w:webHidden/>
              </w:rPr>
              <w:tab/>
            </w:r>
            <w:r>
              <w:rPr>
                <w:noProof/>
                <w:webHidden/>
              </w:rPr>
              <w:fldChar w:fldCharType="begin"/>
            </w:r>
            <w:r>
              <w:rPr>
                <w:noProof/>
                <w:webHidden/>
              </w:rPr>
              <w:instrText xml:space="preserve"> PAGEREF _Toc110236269 \h </w:instrText>
            </w:r>
            <w:r>
              <w:rPr>
                <w:noProof/>
                <w:webHidden/>
              </w:rPr>
            </w:r>
            <w:r>
              <w:rPr>
                <w:noProof/>
                <w:webHidden/>
              </w:rPr>
              <w:fldChar w:fldCharType="separate"/>
            </w:r>
            <w:r w:rsidR="00D6482E">
              <w:rPr>
                <w:noProof/>
                <w:webHidden/>
              </w:rPr>
              <w:t>14</w:t>
            </w:r>
            <w:r>
              <w:rPr>
                <w:noProof/>
                <w:webHidden/>
              </w:rPr>
              <w:fldChar w:fldCharType="end"/>
            </w:r>
          </w:hyperlink>
        </w:p>
        <w:p w14:paraId="77FA520A" w14:textId="59235096" w:rsidR="00C926D2" w:rsidRDefault="00C926D2">
          <w:pPr>
            <w:pStyle w:val="TM2"/>
            <w:tabs>
              <w:tab w:val="right" w:leader="dot" w:pos="9062"/>
            </w:tabs>
            <w:rPr>
              <w:rFonts w:eastAsiaTheme="minorEastAsia"/>
              <w:noProof/>
              <w:lang w:eastAsia="fr-FR"/>
            </w:rPr>
          </w:pPr>
          <w:hyperlink w:anchor="_Toc110236270" w:history="1">
            <w:r w:rsidRPr="00321EF5">
              <w:rPr>
                <w:rStyle w:val="Lienhypertexte"/>
                <w:rFonts w:eastAsia="Times New Roman"/>
                <w:noProof/>
                <w:lang w:eastAsia="fr-FR"/>
              </w:rPr>
              <w:t>B. Le prêt participatif ou crowdlending</w:t>
            </w:r>
            <w:r>
              <w:rPr>
                <w:noProof/>
                <w:webHidden/>
              </w:rPr>
              <w:tab/>
            </w:r>
            <w:r>
              <w:rPr>
                <w:noProof/>
                <w:webHidden/>
              </w:rPr>
              <w:fldChar w:fldCharType="begin"/>
            </w:r>
            <w:r>
              <w:rPr>
                <w:noProof/>
                <w:webHidden/>
              </w:rPr>
              <w:instrText xml:space="preserve"> PAGEREF _Toc110236270 \h </w:instrText>
            </w:r>
            <w:r>
              <w:rPr>
                <w:noProof/>
                <w:webHidden/>
              </w:rPr>
            </w:r>
            <w:r>
              <w:rPr>
                <w:noProof/>
                <w:webHidden/>
              </w:rPr>
              <w:fldChar w:fldCharType="separate"/>
            </w:r>
            <w:r w:rsidR="00D6482E">
              <w:rPr>
                <w:noProof/>
                <w:webHidden/>
              </w:rPr>
              <w:t>15</w:t>
            </w:r>
            <w:r>
              <w:rPr>
                <w:noProof/>
                <w:webHidden/>
              </w:rPr>
              <w:fldChar w:fldCharType="end"/>
            </w:r>
          </w:hyperlink>
        </w:p>
        <w:p w14:paraId="592A3D19" w14:textId="76D18449" w:rsidR="00C926D2" w:rsidRDefault="00C926D2">
          <w:pPr>
            <w:pStyle w:val="TM2"/>
            <w:tabs>
              <w:tab w:val="right" w:leader="dot" w:pos="9062"/>
            </w:tabs>
            <w:rPr>
              <w:rFonts w:eastAsiaTheme="minorEastAsia"/>
              <w:noProof/>
              <w:lang w:eastAsia="fr-FR"/>
            </w:rPr>
          </w:pPr>
          <w:hyperlink w:anchor="_Toc110236271" w:history="1">
            <w:r w:rsidRPr="00321EF5">
              <w:rPr>
                <w:rStyle w:val="Lienhypertexte"/>
                <w:noProof/>
              </w:rPr>
              <w:t>C. Le crowdequity</w:t>
            </w:r>
            <w:r>
              <w:rPr>
                <w:noProof/>
                <w:webHidden/>
              </w:rPr>
              <w:tab/>
            </w:r>
            <w:r>
              <w:rPr>
                <w:noProof/>
                <w:webHidden/>
              </w:rPr>
              <w:fldChar w:fldCharType="begin"/>
            </w:r>
            <w:r>
              <w:rPr>
                <w:noProof/>
                <w:webHidden/>
              </w:rPr>
              <w:instrText xml:space="preserve"> PAGEREF _Toc110236271 \h </w:instrText>
            </w:r>
            <w:r>
              <w:rPr>
                <w:noProof/>
                <w:webHidden/>
              </w:rPr>
            </w:r>
            <w:r>
              <w:rPr>
                <w:noProof/>
                <w:webHidden/>
              </w:rPr>
              <w:fldChar w:fldCharType="separate"/>
            </w:r>
            <w:r w:rsidR="00D6482E">
              <w:rPr>
                <w:noProof/>
                <w:webHidden/>
              </w:rPr>
              <w:t>15</w:t>
            </w:r>
            <w:r>
              <w:rPr>
                <w:noProof/>
                <w:webHidden/>
              </w:rPr>
              <w:fldChar w:fldCharType="end"/>
            </w:r>
          </w:hyperlink>
        </w:p>
        <w:p w14:paraId="4476BE79" w14:textId="7494E8C8" w:rsidR="00C926D2" w:rsidRDefault="00C926D2">
          <w:pPr>
            <w:pStyle w:val="TM2"/>
            <w:tabs>
              <w:tab w:val="right" w:leader="dot" w:pos="9062"/>
            </w:tabs>
            <w:rPr>
              <w:rFonts w:eastAsiaTheme="minorEastAsia"/>
              <w:noProof/>
              <w:lang w:eastAsia="fr-FR"/>
            </w:rPr>
          </w:pPr>
          <w:hyperlink w:anchor="_Toc110236272" w:history="1">
            <w:r w:rsidRPr="00321EF5">
              <w:rPr>
                <w:rStyle w:val="Lienhypertexte"/>
                <w:noProof/>
              </w:rPr>
              <w:t>D. Le financement participatif – Quels intérêts pour les entreprises ?</w:t>
            </w:r>
            <w:r>
              <w:rPr>
                <w:noProof/>
                <w:webHidden/>
              </w:rPr>
              <w:tab/>
            </w:r>
            <w:r>
              <w:rPr>
                <w:noProof/>
                <w:webHidden/>
              </w:rPr>
              <w:fldChar w:fldCharType="begin"/>
            </w:r>
            <w:r>
              <w:rPr>
                <w:noProof/>
                <w:webHidden/>
              </w:rPr>
              <w:instrText xml:space="preserve"> PAGEREF _Toc110236272 \h </w:instrText>
            </w:r>
            <w:r>
              <w:rPr>
                <w:noProof/>
                <w:webHidden/>
              </w:rPr>
            </w:r>
            <w:r>
              <w:rPr>
                <w:noProof/>
                <w:webHidden/>
              </w:rPr>
              <w:fldChar w:fldCharType="separate"/>
            </w:r>
            <w:r w:rsidR="00D6482E">
              <w:rPr>
                <w:noProof/>
                <w:webHidden/>
              </w:rPr>
              <w:t>15</w:t>
            </w:r>
            <w:r>
              <w:rPr>
                <w:noProof/>
                <w:webHidden/>
              </w:rPr>
              <w:fldChar w:fldCharType="end"/>
            </w:r>
          </w:hyperlink>
        </w:p>
        <w:p w14:paraId="1A76125C" w14:textId="66F7D5D7" w:rsidR="00C926D2" w:rsidRDefault="00C926D2">
          <w:pPr>
            <w:pStyle w:val="TM2"/>
            <w:tabs>
              <w:tab w:val="right" w:leader="dot" w:pos="9062"/>
            </w:tabs>
            <w:rPr>
              <w:rFonts w:eastAsiaTheme="minorEastAsia"/>
              <w:noProof/>
              <w:lang w:eastAsia="fr-FR"/>
            </w:rPr>
          </w:pPr>
          <w:hyperlink w:anchor="_Toc110236273" w:history="1">
            <w:r w:rsidRPr="00321EF5">
              <w:rPr>
                <w:rStyle w:val="Lienhypertexte"/>
                <w:noProof/>
              </w:rPr>
              <w:t>E. Love money – Business Angel ?</w:t>
            </w:r>
            <w:r>
              <w:rPr>
                <w:noProof/>
                <w:webHidden/>
              </w:rPr>
              <w:tab/>
            </w:r>
            <w:r>
              <w:rPr>
                <w:noProof/>
                <w:webHidden/>
              </w:rPr>
              <w:fldChar w:fldCharType="begin"/>
            </w:r>
            <w:r>
              <w:rPr>
                <w:noProof/>
                <w:webHidden/>
              </w:rPr>
              <w:instrText xml:space="preserve"> PAGEREF _Toc110236273 \h </w:instrText>
            </w:r>
            <w:r>
              <w:rPr>
                <w:noProof/>
                <w:webHidden/>
              </w:rPr>
            </w:r>
            <w:r>
              <w:rPr>
                <w:noProof/>
                <w:webHidden/>
              </w:rPr>
              <w:fldChar w:fldCharType="separate"/>
            </w:r>
            <w:r w:rsidR="00D6482E">
              <w:rPr>
                <w:noProof/>
                <w:webHidden/>
              </w:rPr>
              <w:t>16</w:t>
            </w:r>
            <w:r>
              <w:rPr>
                <w:noProof/>
                <w:webHidden/>
              </w:rPr>
              <w:fldChar w:fldCharType="end"/>
            </w:r>
          </w:hyperlink>
        </w:p>
        <w:p w14:paraId="6E55C8B3" w14:textId="12E5917F" w:rsidR="004534A9" w:rsidRDefault="004534A9">
          <w:r>
            <w:rPr>
              <w:b/>
              <w:bCs/>
            </w:rPr>
            <w:fldChar w:fldCharType="end"/>
          </w:r>
        </w:p>
      </w:sdtContent>
    </w:sdt>
    <w:p w14:paraId="22B1C53D" w14:textId="2F2CF789" w:rsidR="00CA6BB6" w:rsidRDefault="00C926D2">
      <w:r>
        <w:br w:type="page"/>
      </w:r>
    </w:p>
    <w:p w14:paraId="06A401B4" w14:textId="589B44D8" w:rsidR="00EE3A94" w:rsidRPr="004534A9" w:rsidRDefault="00EE3A94" w:rsidP="004534A9">
      <w:pPr>
        <w:pStyle w:val="Titre1"/>
      </w:pPr>
      <w:bookmarkStart w:id="0" w:name="_Toc110236253"/>
      <w:r w:rsidRPr="004534A9">
        <w:lastRenderedPageBreak/>
        <w:t>Partie 1</w:t>
      </w:r>
      <w:r w:rsidR="003B50F4" w:rsidRPr="004534A9">
        <w:tab/>
      </w:r>
      <w:r w:rsidR="0055156E">
        <w:t>Le financement par fonds propres</w:t>
      </w:r>
      <w:bookmarkEnd w:id="0"/>
    </w:p>
    <w:p w14:paraId="3640CDFB" w14:textId="77777777" w:rsidR="004534A9" w:rsidRPr="004534A9" w:rsidRDefault="004534A9" w:rsidP="004534A9"/>
    <w:p w14:paraId="31192A93" w14:textId="2124652D" w:rsidR="00834AC5" w:rsidRDefault="003B50F4" w:rsidP="00834AC5">
      <w:pPr>
        <w:pStyle w:val="Titre2"/>
      </w:pPr>
      <w:bookmarkStart w:id="1" w:name="_Toc110236254"/>
      <w:r w:rsidRPr="004534A9">
        <w:t xml:space="preserve">A. </w:t>
      </w:r>
      <w:r w:rsidR="0055156E">
        <w:t>L’autofinancement</w:t>
      </w:r>
      <w:bookmarkEnd w:id="1"/>
    </w:p>
    <w:p w14:paraId="3A80E832" w14:textId="77777777" w:rsidR="00834AC5" w:rsidRPr="00030EFD" w:rsidRDefault="00834AC5" w:rsidP="00030EFD">
      <w:pPr>
        <w:jc w:val="both"/>
        <w:rPr>
          <w:sz w:val="20"/>
          <w:szCs w:val="20"/>
        </w:rPr>
      </w:pPr>
    </w:p>
    <w:p w14:paraId="43B6305F" w14:textId="77777777" w:rsidR="00030EFD" w:rsidRPr="00030EFD" w:rsidRDefault="00030EFD" w:rsidP="00030EFD">
      <w:pPr>
        <w:spacing w:after="0" w:line="240" w:lineRule="auto"/>
        <w:jc w:val="both"/>
        <w:rPr>
          <w:rFonts w:cstheme="minorHAnsi"/>
          <w:color w:val="242424"/>
          <w:sz w:val="20"/>
          <w:szCs w:val="20"/>
        </w:rPr>
      </w:pPr>
      <w:r w:rsidRPr="00030EFD">
        <w:rPr>
          <w:rFonts w:cstheme="minorHAnsi"/>
          <w:color w:val="242424"/>
          <w:sz w:val="20"/>
          <w:szCs w:val="20"/>
        </w:rPr>
        <w:t>L’autofinancement consiste à recourir à sa propre trésorerie (ou à ses placements financiers) pour financer un investissement. L’entreprise utilise les profits dégagés au cours des années précédentes, et qui n’ont pas été distribués aux associés (bénéfices mises en réserves). Le coût de l’autofinancement peut correspondre aux rendements qu’il aurait pu générer s’il avait été investi plutôt que de servir aux financements d’investissements.</w:t>
      </w:r>
    </w:p>
    <w:p w14:paraId="3F6A8C92" w14:textId="77777777" w:rsidR="00030EFD" w:rsidRPr="00030EFD" w:rsidRDefault="00030EFD" w:rsidP="00030EFD">
      <w:pPr>
        <w:spacing w:after="0" w:line="240" w:lineRule="auto"/>
        <w:jc w:val="both"/>
        <w:rPr>
          <w:rFonts w:cstheme="minorHAnsi"/>
          <w:color w:val="242424"/>
          <w:sz w:val="20"/>
          <w:szCs w:val="20"/>
        </w:rPr>
      </w:pPr>
    </w:p>
    <w:p w14:paraId="759F91A1" w14:textId="77777777" w:rsidR="00030EFD" w:rsidRPr="00030EFD" w:rsidRDefault="00030EFD" w:rsidP="00030EFD">
      <w:pPr>
        <w:pStyle w:val="NormalWeb"/>
        <w:spacing w:after="0"/>
        <w:jc w:val="both"/>
        <w:rPr>
          <w:rFonts w:asciiTheme="minorHAnsi" w:hAnsiTheme="minorHAnsi" w:cstheme="minorHAnsi"/>
          <w:sz w:val="20"/>
          <w:szCs w:val="20"/>
        </w:rPr>
      </w:pPr>
      <w:r w:rsidRPr="00030EFD">
        <w:rPr>
          <w:rFonts w:asciiTheme="minorHAnsi" w:hAnsiTheme="minorHAnsi" w:cstheme="minorHAnsi"/>
          <w:b/>
          <w:sz w:val="20"/>
          <w:szCs w:val="20"/>
        </w:rPr>
        <w:t>Exemple :</w:t>
      </w:r>
      <w:r w:rsidRPr="00030EFD">
        <w:rPr>
          <w:rFonts w:asciiTheme="minorHAnsi" w:hAnsiTheme="minorHAnsi" w:cstheme="minorHAnsi"/>
          <w:sz w:val="20"/>
          <w:szCs w:val="20"/>
        </w:rPr>
        <w:t xml:space="preserve"> Une entreprise réalise un bénéfice de 150000€. Elle décide de distribuer des dividendes pour un montant de 50000€. Le bénéfice restant (100000€), mis en réserve correspond à de l’autofinancement.</w:t>
      </w:r>
    </w:p>
    <w:p w14:paraId="250C457A" w14:textId="09DC3A63" w:rsidR="00834AC5" w:rsidRDefault="00834AC5" w:rsidP="00030EFD">
      <w:pPr>
        <w:jc w:val="both"/>
        <w:rPr>
          <w:sz w:val="20"/>
          <w:szCs w:val="20"/>
        </w:rPr>
      </w:pPr>
      <w:r w:rsidRPr="00030EFD">
        <w:rPr>
          <w:sz w:val="20"/>
          <w:szCs w:val="20"/>
        </w:rPr>
        <w:t xml:space="preserve">L’investissement est une décision qui génère des dépenses certaines (et immédiates) et des gains futurs incertains et/ou aléatoires. </w:t>
      </w:r>
    </w:p>
    <w:p w14:paraId="60B8AA6D" w14:textId="276EF5DC" w:rsidR="00D56F99" w:rsidRDefault="00D56F99" w:rsidP="00030EFD">
      <w:pPr>
        <w:jc w:val="both"/>
        <w:rPr>
          <w:sz w:val="20"/>
          <w:szCs w:val="20"/>
        </w:rPr>
      </w:pPr>
    </w:p>
    <w:tbl>
      <w:tblPr>
        <w:tblStyle w:val="TableauListe3-Accentuation2"/>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56F99" w14:paraId="300E1350" w14:textId="77777777" w:rsidTr="00D56F99">
        <w:trPr>
          <w:cnfStyle w:val="100000000000" w:firstRow="1" w:lastRow="0" w:firstColumn="0" w:lastColumn="0" w:oddVBand="0" w:evenVBand="0" w:oddHBand="0" w:evenHBand="0" w:firstRowFirstColumn="0" w:firstRowLastColumn="0" w:lastRowFirstColumn="0" w:lastRowLastColumn="0"/>
          <w:jc w:val="right"/>
        </w:trPr>
        <w:tc>
          <w:tcPr>
            <w:cnfStyle w:val="001000000100" w:firstRow="0" w:lastRow="0" w:firstColumn="1" w:lastColumn="0" w:oddVBand="0" w:evenVBand="0" w:oddHBand="0" w:evenHBand="0" w:firstRowFirstColumn="1" w:firstRowLastColumn="0" w:lastRowFirstColumn="0" w:lastRowLastColumn="0"/>
            <w:tcW w:w="4531" w:type="dxa"/>
            <w:tcBorders>
              <w:bottom w:val="none" w:sz="0" w:space="0" w:color="auto"/>
              <w:right w:val="none" w:sz="0" w:space="0" w:color="auto"/>
            </w:tcBorders>
          </w:tcPr>
          <w:p w14:paraId="011CEF67" w14:textId="67EFDE47" w:rsidR="00D56F99" w:rsidRDefault="00D56F99" w:rsidP="00D56F99">
            <w:pPr>
              <w:jc w:val="center"/>
              <w:rPr>
                <w:sz w:val="20"/>
                <w:szCs w:val="20"/>
              </w:rPr>
            </w:pPr>
            <w:r>
              <w:rPr>
                <w:sz w:val="20"/>
                <w:szCs w:val="20"/>
              </w:rPr>
              <w:t>Avantages</w:t>
            </w:r>
          </w:p>
        </w:tc>
        <w:tc>
          <w:tcPr>
            <w:tcW w:w="4531" w:type="dxa"/>
          </w:tcPr>
          <w:p w14:paraId="4E18FF7C" w14:textId="0DC10AD1" w:rsidR="00D56F99" w:rsidRDefault="00D56F99" w:rsidP="00D56F99">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Inconvénients</w:t>
            </w:r>
          </w:p>
        </w:tc>
      </w:tr>
      <w:tr w:rsidR="00D56F99" w14:paraId="4D452A28" w14:textId="77777777" w:rsidTr="00D56F99">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bottom w:val="none" w:sz="0" w:space="0" w:color="auto"/>
              <w:right w:val="none" w:sz="0" w:space="0" w:color="auto"/>
            </w:tcBorders>
          </w:tcPr>
          <w:p w14:paraId="2707AC25" w14:textId="1B6EB6AB" w:rsidR="00D56F99" w:rsidRPr="00D56F99" w:rsidRDefault="00D56F99" w:rsidP="00D56F99">
            <w:pPr>
              <w:jc w:val="center"/>
              <w:rPr>
                <w:b w:val="0"/>
                <w:sz w:val="20"/>
                <w:szCs w:val="20"/>
              </w:rPr>
            </w:pPr>
            <w:r w:rsidRPr="00D56F99">
              <w:rPr>
                <w:b w:val="0"/>
                <w:sz w:val="20"/>
                <w:szCs w:val="20"/>
              </w:rPr>
              <w:t>Maintien de l’indépendance financière (pas de demande auprès d’une banque)</w:t>
            </w:r>
          </w:p>
        </w:tc>
        <w:tc>
          <w:tcPr>
            <w:tcW w:w="4531" w:type="dxa"/>
            <w:tcBorders>
              <w:top w:val="none" w:sz="0" w:space="0" w:color="auto"/>
              <w:bottom w:val="none" w:sz="0" w:space="0" w:color="auto"/>
            </w:tcBorders>
          </w:tcPr>
          <w:p w14:paraId="6C63D73D" w14:textId="7C645F10" w:rsidR="00D56F99" w:rsidRDefault="00D56F99" w:rsidP="00D56F9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Objectifs de rentabilité parfois négligés</w:t>
            </w:r>
          </w:p>
        </w:tc>
      </w:tr>
      <w:tr w:rsidR="00D56F99" w14:paraId="6252772F" w14:textId="77777777" w:rsidTr="00D56F99">
        <w:trPr>
          <w:jc w:val="right"/>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716F290E" w14:textId="5F995014" w:rsidR="00D56F99" w:rsidRPr="00D56F99" w:rsidRDefault="00D56F99" w:rsidP="00D56F99">
            <w:pPr>
              <w:jc w:val="center"/>
              <w:rPr>
                <w:b w:val="0"/>
                <w:sz w:val="20"/>
                <w:szCs w:val="20"/>
              </w:rPr>
            </w:pPr>
            <w:r w:rsidRPr="00D56F99">
              <w:rPr>
                <w:b w:val="0"/>
                <w:sz w:val="20"/>
                <w:szCs w:val="20"/>
              </w:rPr>
              <w:t>Gouvernance non modifiée</w:t>
            </w:r>
          </w:p>
        </w:tc>
        <w:tc>
          <w:tcPr>
            <w:tcW w:w="4531" w:type="dxa"/>
          </w:tcPr>
          <w:p w14:paraId="5086E6D6" w14:textId="5C17B65C" w:rsidR="00D56F99" w:rsidRDefault="00D56F99" w:rsidP="00D56F9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Mécontentement des actionnaires qui vont recevoir moins de dividendes</w:t>
            </w:r>
          </w:p>
        </w:tc>
      </w:tr>
      <w:tr w:rsidR="00D56F99" w14:paraId="790AFD05" w14:textId="77777777" w:rsidTr="00D56F99">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bottom w:val="none" w:sz="0" w:space="0" w:color="auto"/>
              <w:right w:val="none" w:sz="0" w:space="0" w:color="auto"/>
            </w:tcBorders>
          </w:tcPr>
          <w:p w14:paraId="10B31EF1" w14:textId="11F3A82E" w:rsidR="00D56F99" w:rsidRPr="00D56F99" w:rsidRDefault="00D56F99" w:rsidP="00D56F99">
            <w:pPr>
              <w:jc w:val="center"/>
              <w:rPr>
                <w:b w:val="0"/>
                <w:sz w:val="20"/>
                <w:szCs w:val="20"/>
              </w:rPr>
            </w:pPr>
            <w:r w:rsidRPr="00D56F99">
              <w:rPr>
                <w:b w:val="0"/>
                <w:sz w:val="20"/>
                <w:szCs w:val="20"/>
              </w:rPr>
              <w:t>Mise en œuvre rapide</w:t>
            </w:r>
          </w:p>
        </w:tc>
        <w:tc>
          <w:tcPr>
            <w:tcW w:w="4531" w:type="dxa"/>
            <w:tcBorders>
              <w:top w:val="none" w:sz="0" w:space="0" w:color="auto"/>
              <w:bottom w:val="none" w:sz="0" w:space="0" w:color="auto"/>
            </w:tcBorders>
          </w:tcPr>
          <w:p w14:paraId="42B6C75C" w14:textId="1B09AEFA" w:rsidR="00D56F99" w:rsidRDefault="00D56F99" w:rsidP="00D56F99">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D56F99" w14:paraId="4C7DD2B9" w14:textId="77777777" w:rsidTr="00D56F99">
        <w:trPr>
          <w:jc w:val="right"/>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35999889" w14:textId="5625FEAF" w:rsidR="00D56F99" w:rsidRPr="00D56F99" w:rsidRDefault="00D56F99" w:rsidP="00D56F99">
            <w:pPr>
              <w:jc w:val="center"/>
              <w:rPr>
                <w:b w:val="0"/>
                <w:sz w:val="20"/>
                <w:szCs w:val="20"/>
              </w:rPr>
            </w:pPr>
            <w:r w:rsidRPr="00D56F99">
              <w:rPr>
                <w:b w:val="0"/>
                <w:sz w:val="20"/>
                <w:szCs w:val="20"/>
              </w:rPr>
              <w:t>N’impact pas la capacité d’endettement</w:t>
            </w:r>
          </w:p>
        </w:tc>
        <w:tc>
          <w:tcPr>
            <w:tcW w:w="4531" w:type="dxa"/>
          </w:tcPr>
          <w:p w14:paraId="607D9303" w14:textId="77777777" w:rsidR="00D56F99" w:rsidRDefault="00D56F99" w:rsidP="00D56F99">
            <w:pPr>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66DABFBA" w14:textId="77777777" w:rsidR="00D56F99" w:rsidRDefault="00D56F99" w:rsidP="00030EFD">
      <w:pPr>
        <w:jc w:val="both"/>
        <w:rPr>
          <w:sz w:val="20"/>
          <w:szCs w:val="20"/>
        </w:rPr>
      </w:pPr>
    </w:p>
    <w:p w14:paraId="4A53F8C8" w14:textId="5D8A63AB" w:rsidR="00030EFD" w:rsidRPr="00030EFD" w:rsidRDefault="00030EFD" w:rsidP="00030EFD">
      <w:pPr>
        <w:jc w:val="center"/>
        <w:rPr>
          <w:sz w:val="20"/>
          <w:szCs w:val="20"/>
        </w:rPr>
      </w:pPr>
    </w:p>
    <w:p w14:paraId="1103417D" w14:textId="77777777" w:rsidR="00030EFD" w:rsidRDefault="00030EFD" w:rsidP="00030EFD">
      <w:pPr>
        <w:pStyle w:val="Titre3"/>
      </w:pPr>
      <w:bookmarkStart w:id="2" w:name="_Toc110236255"/>
      <w:r>
        <w:t>Exercice 1</w:t>
      </w:r>
      <w:bookmarkEnd w:id="2"/>
    </w:p>
    <w:p w14:paraId="666F788F" w14:textId="77777777" w:rsidR="00030EFD" w:rsidRDefault="00030EFD" w:rsidP="00834AC5">
      <w:pPr>
        <w:rPr>
          <w:sz w:val="20"/>
          <w:szCs w:val="20"/>
        </w:rPr>
      </w:pPr>
    </w:p>
    <w:p w14:paraId="51511702" w14:textId="77777777" w:rsidR="00030EFD" w:rsidRDefault="00030EFD" w:rsidP="00030EFD">
      <w:pPr>
        <w:jc w:val="both"/>
        <w:rPr>
          <w:sz w:val="20"/>
          <w:szCs w:val="20"/>
        </w:rPr>
      </w:pPr>
      <w:r w:rsidRPr="00030EFD">
        <w:rPr>
          <w:sz w:val="20"/>
          <w:szCs w:val="20"/>
        </w:rPr>
        <w:t xml:space="preserve">La société anonyme </w:t>
      </w:r>
      <w:proofErr w:type="spellStart"/>
      <w:r w:rsidRPr="00030EFD">
        <w:rPr>
          <w:sz w:val="20"/>
          <w:szCs w:val="20"/>
        </w:rPr>
        <w:t>Iceland</w:t>
      </w:r>
      <w:proofErr w:type="spellEnd"/>
      <w:r w:rsidRPr="00030EFD">
        <w:rPr>
          <w:sz w:val="20"/>
          <w:szCs w:val="20"/>
        </w:rPr>
        <w:t xml:space="preserve"> </w:t>
      </w:r>
      <w:proofErr w:type="spellStart"/>
      <w:r w:rsidRPr="00030EFD">
        <w:rPr>
          <w:sz w:val="20"/>
          <w:szCs w:val="20"/>
        </w:rPr>
        <w:t>Treck</w:t>
      </w:r>
      <w:proofErr w:type="spellEnd"/>
      <w:r w:rsidRPr="00030EFD">
        <w:rPr>
          <w:sz w:val="20"/>
          <w:szCs w:val="20"/>
        </w:rPr>
        <w:t xml:space="preserve">, au capital de 13 678 000 € (100 000 actions) est détenue par 14 actionnaires présents depuis sa création. </w:t>
      </w:r>
      <w:proofErr w:type="spellStart"/>
      <w:r w:rsidRPr="00030EFD">
        <w:rPr>
          <w:sz w:val="20"/>
          <w:szCs w:val="20"/>
        </w:rPr>
        <w:t>Iceland</w:t>
      </w:r>
      <w:proofErr w:type="spellEnd"/>
      <w:r w:rsidRPr="00030EFD">
        <w:rPr>
          <w:sz w:val="20"/>
          <w:szCs w:val="20"/>
        </w:rPr>
        <w:t xml:space="preserve"> </w:t>
      </w:r>
      <w:proofErr w:type="spellStart"/>
      <w:r w:rsidRPr="00030EFD">
        <w:rPr>
          <w:sz w:val="20"/>
          <w:szCs w:val="20"/>
        </w:rPr>
        <w:t>Treck</w:t>
      </w:r>
      <w:proofErr w:type="spellEnd"/>
      <w:r w:rsidRPr="00030EFD">
        <w:rPr>
          <w:sz w:val="20"/>
          <w:szCs w:val="20"/>
        </w:rPr>
        <w:t xml:space="preserve"> commercialise des vêtements de sports d’hiver dans les villes de Grenoble, Lyon et Gap. </w:t>
      </w:r>
    </w:p>
    <w:p w14:paraId="417E517F" w14:textId="77777777" w:rsidR="00030EFD" w:rsidRDefault="00030EFD" w:rsidP="00030EFD">
      <w:pPr>
        <w:jc w:val="both"/>
        <w:rPr>
          <w:sz w:val="20"/>
          <w:szCs w:val="20"/>
        </w:rPr>
      </w:pPr>
      <w:r w:rsidRPr="00030EFD">
        <w:rPr>
          <w:sz w:val="20"/>
          <w:szCs w:val="20"/>
        </w:rPr>
        <w:t xml:space="preserve">Elle dispose actuellement de trois boutiques et envisage d’en acheter une nouvelle à Annecy. </w:t>
      </w:r>
    </w:p>
    <w:p w14:paraId="4CC04EA8" w14:textId="77777777" w:rsidR="00030EFD" w:rsidRDefault="00030EFD" w:rsidP="00030EFD">
      <w:pPr>
        <w:jc w:val="both"/>
        <w:rPr>
          <w:sz w:val="20"/>
          <w:szCs w:val="20"/>
        </w:rPr>
      </w:pPr>
      <w:r w:rsidRPr="00030EFD">
        <w:rPr>
          <w:sz w:val="20"/>
          <w:szCs w:val="20"/>
        </w:rPr>
        <w:t xml:space="preserve">Le montant de son investissement est estimé à 1 156 000 €. </w:t>
      </w:r>
    </w:p>
    <w:p w14:paraId="0DD9ED24" w14:textId="77777777" w:rsidR="00030EFD" w:rsidRDefault="00030EFD" w:rsidP="00030EFD">
      <w:pPr>
        <w:jc w:val="both"/>
        <w:rPr>
          <w:sz w:val="20"/>
          <w:szCs w:val="20"/>
        </w:rPr>
      </w:pPr>
      <w:r w:rsidRPr="00030EFD">
        <w:rPr>
          <w:sz w:val="20"/>
          <w:szCs w:val="20"/>
        </w:rPr>
        <w:t xml:space="preserve">La dirigeante, Claire Iglesias, souhaite ne pas s’endetter, ayant un autre projet de développement à l’international qui nécessitera de recourir dans quelques temps à un emprunt. </w:t>
      </w:r>
    </w:p>
    <w:p w14:paraId="19A70B6E" w14:textId="0960CB49" w:rsidR="00030EFD" w:rsidRDefault="00030EFD" w:rsidP="00030EFD">
      <w:pPr>
        <w:jc w:val="both"/>
        <w:rPr>
          <w:sz w:val="20"/>
          <w:szCs w:val="20"/>
        </w:rPr>
      </w:pPr>
      <w:r w:rsidRPr="00030EFD">
        <w:rPr>
          <w:sz w:val="20"/>
          <w:szCs w:val="20"/>
        </w:rPr>
        <w:t>L’activité florissante d’</w:t>
      </w:r>
      <w:proofErr w:type="spellStart"/>
      <w:r w:rsidRPr="00030EFD">
        <w:rPr>
          <w:sz w:val="20"/>
          <w:szCs w:val="20"/>
        </w:rPr>
        <w:t>Iceland</w:t>
      </w:r>
      <w:proofErr w:type="spellEnd"/>
      <w:r w:rsidRPr="00030EFD">
        <w:rPr>
          <w:sz w:val="20"/>
          <w:szCs w:val="20"/>
        </w:rPr>
        <w:t xml:space="preserve"> </w:t>
      </w:r>
      <w:proofErr w:type="spellStart"/>
      <w:r w:rsidRPr="00030EFD">
        <w:rPr>
          <w:sz w:val="20"/>
          <w:szCs w:val="20"/>
        </w:rPr>
        <w:t>Treck</w:t>
      </w:r>
      <w:proofErr w:type="spellEnd"/>
      <w:r w:rsidRPr="00030EFD">
        <w:rPr>
          <w:sz w:val="20"/>
          <w:szCs w:val="20"/>
        </w:rPr>
        <w:t xml:space="preserve"> a permis de dégager cette année une CAF de 1 688 </w:t>
      </w:r>
      <w:r w:rsidR="00D6482E">
        <w:rPr>
          <w:sz w:val="20"/>
          <w:szCs w:val="20"/>
        </w:rPr>
        <w:t>000</w:t>
      </w:r>
      <w:r w:rsidRPr="00030EFD">
        <w:rPr>
          <w:sz w:val="20"/>
          <w:szCs w:val="20"/>
        </w:rPr>
        <w:t xml:space="preserve"> €. Les dividendes distribués cette même année ont été de 388 000 €.</w:t>
      </w:r>
    </w:p>
    <w:p w14:paraId="785C94CF" w14:textId="035D127E" w:rsidR="00030EFD" w:rsidRDefault="00030EFD" w:rsidP="00030EFD">
      <w:pPr>
        <w:jc w:val="both"/>
        <w:rPr>
          <w:sz w:val="20"/>
          <w:szCs w:val="20"/>
        </w:rPr>
      </w:pPr>
      <w:r w:rsidRPr="00030EFD">
        <w:rPr>
          <w:sz w:val="20"/>
          <w:szCs w:val="20"/>
        </w:rPr>
        <w:t xml:space="preserve"> 1. Quel est le montant de l’autofinancement dont peut disposer </w:t>
      </w:r>
      <w:proofErr w:type="spellStart"/>
      <w:r w:rsidRPr="00030EFD">
        <w:rPr>
          <w:sz w:val="20"/>
          <w:szCs w:val="20"/>
        </w:rPr>
        <w:t>Iceland</w:t>
      </w:r>
      <w:proofErr w:type="spellEnd"/>
      <w:r w:rsidRPr="00030EFD">
        <w:rPr>
          <w:sz w:val="20"/>
          <w:szCs w:val="20"/>
        </w:rPr>
        <w:t xml:space="preserve"> </w:t>
      </w:r>
      <w:proofErr w:type="spellStart"/>
      <w:r w:rsidRPr="00030EFD">
        <w:rPr>
          <w:sz w:val="20"/>
          <w:szCs w:val="20"/>
        </w:rPr>
        <w:t>Treck</w:t>
      </w:r>
      <w:proofErr w:type="spellEnd"/>
      <w:r w:rsidRPr="00030EFD">
        <w:rPr>
          <w:sz w:val="20"/>
          <w:szCs w:val="20"/>
        </w:rPr>
        <w:t xml:space="preserve"> cette année ? </w:t>
      </w:r>
    </w:p>
    <w:p w14:paraId="496A5F20" w14:textId="2E3A41D4" w:rsidR="00030EFD" w:rsidRDefault="00030EFD" w:rsidP="00030EFD">
      <w:pPr>
        <w:jc w:val="both"/>
        <w:rPr>
          <w:sz w:val="20"/>
          <w:szCs w:val="20"/>
        </w:rPr>
      </w:pPr>
      <w:r w:rsidRPr="00030EFD">
        <w:rPr>
          <w:sz w:val="20"/>
          <w:szCs w:val="20"/>
        </w:rPr>
        <w:t xml:space="preserve">2. </w:t>
      </w:r>
      <w:proofErr w:type="spellStart"/>
      <w:r w:rsidRPr="00030EFD">
        <w:rPr>
          <w:sz w:val="20"/>
          <w:szCs w:val="20"/>
        </w:rPr>
        <w:t>Iceland</w:t>
      </w:r>
      <w:proofErr w:type="spellEnd"/>
      <w:r w:rsidRPr="00030EFD">
        <w:rPr>
          <w:sz w:val="20"/>
          <w:szCs w:val="20"/>
        </w:rPr>
        <w:t xml:space="preserve"> </w:t>
      </w:r>
      <w:proofErr w:type="spellStart"/>
      <w:r w:rsidRPr="00030EFD">
        <w:rPr>
          <w:sz w:val="20"/>
          <w:szCs w:val="20"/>
        </w:rPr>
        <w:t>Treck</w:t>
      </w:r>
      <w:proofErr w:type="spellEnd"/>
      <w:r w:rsidRPr="00030EFD">
        <w:rPr>
          <w:sz w:val="20"/>
          <w:szCs w:val="20"/>
        </w:rPr>
        <w:t xml:space="preserve"> peut-elle financer son projet d’achat de boutique entièrement par l’autofinancement ? </w:t>
      </w:r>
    </w:p>
    <w:p w14:paraId="64EB4D6F" w14:textId="6D8C319C" w:rsidR="00030EFD" w:rsidRDefault="00030EFD" w:rsidP="00030EFD">
      <w:pPr>
        <w:jc w:val="both"/>
        <w:rPr>
          <w:sz w:val="20"/>
          <w:szCs w:val="20"/>
        </w:rPr>
      </w:pPr>
      <w:r w:rsidRPr="00030EFD">
        <w:rPr>
          <w:sz w:val="20"/>
          <w:szCs w:val="20"/>
        </w:rPr>
        <w:t xml:space="preserve">3. Quels sont les avantages et inconvénients pour </w:t>
      </w:r>
      <w:proofErr w:type="spellStart"/>
      <w:r w:rsidRPr="00030EFD">
        <w:rPr>
          <w:sz w:val="20"/>
          <w:szCs w:val="20"/>
        </w:rPr>
        <w:t>Iceland</w:t>
      </w:r>
      <w:proofErr w:type="spellEnd"/>
      <w:r w:rsidRPr="00030EFD">
        <w:rPr>
          <w:sz w:val="20"/>
          <w:szCs w:val="20"/>
        </w:rPr>
        <w:t xml:space="preserve"> </w:t>
      </w:r>
      <w:proofErr w:type="spellStart"/>
      <w:r w:rsidRPr="00030EFD">
        <w:rPr>
          <w:sz w:val="20"/>
          <w:szCs w:val="20"/>
        </w:rPr>
        <w:t>Treck</w:t>
      </w:r>
      <w:proofErr w:type="spellEnd"/>
      <w:r w:rsidRPr="00030EFD">
        <w:rPr>
          <w:sz w:val="20"/>
          <w:szCs w:val="20"/>
        </w:rPr>
        <w:t xml:space="preserve"> de financer la totalité de cet investissement par l’autofinancement ?</w:t>
      </w:r>
    </w:p>
    <w:p w14:paraId="0CA603A9" w14:textId="56B4D11D" w:rsidR="00834AC5" w:rsidRDefault="00834AC5" w:rsidP="00834AC5">
      <w:pPr>
        <w:rPr>
          <w:sz w:val="20"/>
          <w:szCs w:val="20"/>
        </w:rPr>
      </w:pPr>
    </w:p>
    <w:p w14:paraId="4B969A4D" w14:textId="71C71E66" w:rsidR="00030EFD" w:rsidRDefault="00030EFD" w:rsidP="00030EFD">
      <w:pPr>
        <w:pStyle w:val="Titre2"/>
      </w:pPr>
      <w:bookmarkStart w:id="3" w:name="_Toc110236256"/>
      <w:r>
        <w:t>B</w:t>
      </w:r>
      <w:r w:rsidRPr="004534A9">
        <w:t xml:space="preserve">. </w:t>
      </w:r>
      <w:r>
        <w:t>L’augmentation de capital</w:t>
      </w:r>
      <w:bookmarkEnd w:id="3"/>
    </w:p>
    <w:p w14:paraId="7EE61939" w14:textId="77777777" w:rsidR="00030EFD" w:rsidRPr="00030EFD" w:rsidRDefault="00030EFD" w:rsidP="00030EFD"/>
    <w:p w14:paraId="6D4F40D5" w14:textId="77777777" w:rsidR="00030EFD" w:rsidRPr="00030EFD" w:rsidRDefault="00030EFD" w:rsidP="00030EFD">
      <w:pPr>
        <w:spacing w:after="0" w:line="240" w:lineRule="auto"/>
        <w:jc w:val="both"/>
        <w:rPr>
          <w:rFonts w:eastAsia="Times New Roman" w:cstheme="minorHAnsi"/>
          <w:sz w:val="20"/>
          <w:szCs w:val="20"/>
          <w:lang w:eastAsia="fr-FR"/>
        </w:rPr>
      </w:pPr>
      <w:r w:rsidRPr="00030EFD">
        <w:rPr>
          <w:rFonts w:eastAsia="Times New Roman" w:cstheme="minorHAnsi"/>
          <w:sz w:val="20"/>
          <w:szCs w:val="20"/>
          <w:lang w:eastAsia="fr-FR"/>
        </w:rPr>
        <w:t>Elle a pour objectif de faire appel aux associés (ou actionnaires) pour obtenir de nouvelles ressources de financement. Son coût financier est représenté par le versement de dividendes aux nouvelles actions émises. Pour calculez le prix des nouvelles actions, il est nécessaire de la valeur réelle d’une ancienne action au moment de l’augmentation de capital. Cette valeur est souvent déterminée en fonction d’un cours boursier (si l’action est cotée) soit en fonction de l’estimation des capitaux propres de l’entreprise.</w:t>
      </w:r>
    </w:p>
    <w:p w14:paraId="147721EB" w14:textId="77777777" w:rsidR="00030EFD" w:rsidRPr="00030EFD" w:rsidRDefault="00030EFD" w:rsidP="00030EFD">
      <w:pPr>
        <w:spacing w:after="0" w:line="240" w:lineRule="auto"/>
        <w:jc w:val="both"/>
        <w:rPr>
          <w:rFonts w:eastAsia="Times New Roman" w:cstheme="minorHAnsi"/>
          <w:sz w:val="20"/>
          <w:szCs w:val="20"/>
          <w:lang w:eastAsia="fr-FR"/>
        </w:rPr>
      </w:pPr>
    </w:p>
    <w:p w14:paraId="395D03DF" w14:textId="2812DF65" w:rsidR="00030EFD" w:rsidRDefault="00030EFD" w:rsidP="00030EFD">
      <w:pPr>
        <w:pStyle w:val="NormalWeb"/>
        <w:spacing w:after="0"/>
        <w:jc w:val="both"/>
        <w:rPr>
          <w:rFonts w:asciiTheme="minorHAnsi" w:hAnsiTheme="minorHAnsi" w:cstheme="minorHAnsi"/>
          <w:sz w:val="20"/>
          <w:szCs w:val="20"/>
        </w:rPr>
      </w:pPr>
      <w:r w:rsidRPr="00030EFD">
        <w:rPr>
          <w:rFonts w:asciiTheme="minorHAnsi" w:hAnsiTheme="minorHAnsi" w:cstheme="minorHAnsi"/>
          <w:b/>
          <w:sz w:val="20"/>
          <w:szCs w:val="20"/>
        </w:rPr>
        <w:t>Exemple :</w:t>
      </w:r>
      <w:r w:rsidRPr="00030EFD">
        <w:rPr>
          <w:rFonts w:asciiTheme="minorHAnsi" w:hAnsiTheme="minorHAnsi" w:cstheme="minorHAnsi"/>
          <w:sz w:val="20"/>
          <w:szCs w:val="20"/>
        </w:rPr>
        <w:t xml:space="preserve"> Une entreprise a des capitaux propres évalués à 280 000€, dont un capital de 200 000€ (20000 actions de 10€). En cas d’augmentation de capital, les nouvelles actions pourront être souscrites à un prix de 14€ (280000 / 20000).</w:t>
      </w:r>
    </w:p>
    <w:p w14:paraId="7710ED9F" w14:textId="77777777" w:rsidR="00377ED9" w:rsidRPr="00030EFD" w:rsidRDefault="00377ED9" w:rsidP="00030EFD">
      <w:pPr>
        <w:pStyle w:val="NormalWeb"/>
        <w:spacing w:after="0"/>
        <w:jc w:val="both"/>
        <w:rPr>
          <w:rFonts w:asciiTheme="minorHAnsi" w:hAnsiTheme="minorHAnsi" w:cstheme="minorHAnsi"/>
          <w:sz w:val="20"/>
          <w:szCs w:val="20"/>
        </w:rPr>
      </w:pPr>
    </w:p>
    <w:tbl>
      <w:tblPr>
        <w:tblStyle w:val="TableauListe3-Accentuation2"/>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377ED9" w14:paraId="0DA6B598" w14:textId="77777777" w:rsidTr="00E37A07">
        <w:trPr>
          <w:cnfStyle w:val="100000000000" w:firstRow="1" w:lastRow="0" w:firstColumn="0" w:lastColumn="0" w:oddVBand="0" w:evenVBand="0" w:oddHBand="0" w:evenHBand="0" w:firstRowFirstColumn="0" w:firstRowLastColumn="0" w:lastRowFirstColumn="0" w:lastRowLastColumn="0"/>
          <w:jc w:val="right"/>
        </w:trPr>
        <w:tc>
          <w:tcPr>
            <w:cnfStyle w:val="001000000100" w:firstRow="0" w:lastRow="0" w:firstColumn="1" w:lastColumn="0" w:oddVBand="0" w:evenVBand="0" w:oddHBand="0" w:evenHBand="0" w:firstRowFirstColumn="1" w:firstRowLastColumn="0" w:lastRowFirstColumn="0" w:lastRowLastColumn="0"/>
            <w:tcW w:w="4531" w:type="dxa"/>
            <w:tcBorders>
              <w:bottom w:val="none" w:sz="0" w:space="0" w:color="auto"/>
              <w:right w:val="none" w:sz="0" w:space="0" w:color="auto"/>
            </w:tcBorders>
          </w:tcPr>
          <w:p w14:paraId="11651192" w14:textId="77777777" w:rsidR="00377ED9" w:rsidRDefault="00377ED9" w:rsidP="00E37A07">
            <w:pPr>
              <w:jc w:val="center"/>
              <w:rPr>
                <w:sz w:val="20"/>
                <w:szCs w:val="20"/>
              </w:rPr>
            </w:pPr>
            <w:r>
              <w:rPr>
                <w:sz w:val="20"/>
                <w:szCs w:val="20"/>
              </w:rPr>
              <w:t>Avantages</w:t>
            </w:r>
          </w:p>
        </w:tc>
        <w:tc>
          <w:tcPr>
            <w:tcW w:w="4531" w:type="dxa"/>
          </w:tcPr>
          <w:p w14:paraId="6D5FC21D" w14:textId="77777777" w:rsidR="00377ED9" w:rsidRDefault="00377ED9" w:rsidP="00E37A07">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Inconvénients</w:t>
            </w:r>
          </w:p>
        </w:tc>
      </w:tr>
      <w:tr w:rsidR="00377ED9" w14:paraId="5670F632" w14:textId="77777777" w:rsidTr="00E37A0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bottom w:val="none" w:sz="0" w:space="0" w:color="auto"/>
              <w:right w:val="none" w:sz="0" w:space="0" w:color="auto"/>
            </w:tcBorders>
          </w:tcPr>
          <w:p w14:paraId="4F9140CA" w14:textId="012FCF96" w:rsidR="00377ED9" w:rsidRPr="00D56F99" w:rsidRDefault="00377ED9" w:rsidP="00E37A07">
            <w:pPr>
              <w:jc w:val="center"/>
              <w:rPr>
                <w:b w:val="0"/>
                <w:sz w:val="20"/>
                <w:szCs w:val="20"/>
              </w:rPr>
            </w:pPr>
            <w:r>
              <w:rPr>
                <w:b w:val="0"/>
                <w:sz w:val="20"/>
                <w:szCs w:val="20"/>
              </w:rPr>
              <w:t>Augmente le montant des capitaux propres. La capacité d’endettement est donc améliorée</w:t>
            </w:r>
          </w:p>
        </w:tc>
        <w:tc>
          <w:tcPr>
            <w:tcW w:w="4531" w:type="dxa"/>
            <w:tcBorders>
              <w:top w:val="none" w:sz="0" w:space="0" w:color="auto"/>
              <w:bottom w:val="none" w:sz="0" w:space="0" w:color="auto"/>
            </w:tcBorders>
          </w:tcPr>
          <w:p w14:paraId="126F648B" w14:textId="1E42C8A9" w:rsidR="00377ED9" w:rsidRDefault="00377ED9" w:rsidP="00E37A0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Modification de la gouvernance</w:t>
            </w:r>
          </w:p>
        </w:tc>
      </w:tr>
      <w:tr w:rsidR="00377ED9" w14:paraId="2ECCB66F" w14:textId="77777777" w:rsidTr="00E37A07">
        <w:trPr>
          <w:jc w:val="right"/>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46A1C3DD" w14:textId="2CE4F476" w:rsidR="00377ED9" w:rsidRPr="00D56F99" w:rsidRDefault="00377ED9" w:rsidP="00E37A07">
            <w:pPr>
              <w:jc w:val="center"/>
              <w:rPr>
                <w:b w:val="0"/>
                <w:sz w:val="20"/>
                <w:szCs w:val="20"/>
              </w:rPr>
            </w:pPr>
            <w:r>
              <w:rPr>
                <w:b w:val="0"/>
                <w:sz w:val="20"/>
                <w:szCs w:val="20"/>
              </w:rPr>
              <w:t>Améliore le FRNG</w:t>
            </w:r>
          </w:p>
        </w:tc>
        <w:tc>
          <w:tcPr>
            <w:tcW w:w="4531" w:type="dxa"/>
          </w:tcPr>
          <w:p w14:paraId="46E3DE1C" w14:textId="2A458A52" w:rsidR="00377ED9" w:rsidRDefault="00377ED9" w:rsidP="00E37A0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Peux diminuer le montant du dividende unitaire</w:t>
            </w:r>
          </w:p>
        </w:tc>
      </w:tr>
      <w:tr w:rsidR="00377ED9" w14:paraId="4A4E899F" w14:textId="77777777" w:rsidTr="00E37A0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bottom w:val="none" w:sz="0" w:space="0" w:color="auto"/>
              <w:right w:val="none" w:sz="0" w:space="0" w:color="auto"/>
            </w:tcBorders>
          </w:tcPr>
          <w:p w14:paraId="7E7F8721" w14:textId="5A4A1A11" w:rsidR="00377ED9" w:rsidRPr="00D56F99" w:rsidRDefault="00377ED9" w:rsidP="00E37A07">
            <w:pPr>
              <w:jc w:val="center"/>
              <w:rPr>
                <w:b w:val="0"/>
                <w:sz w:val="20"/>
                <w:szCs w:val="20"/>
              </w:rPr>
            </w:pPr>
            <w:r>
              <w:rPr>
                <w:b w:val="0"/>
                <w:sz w:val="20"/>
                <w:szCs w:val="20"/>
              </w:rPr>
              <w:t>Améliore la garantie vis-à-vis des tiers</w:t>
            </w:r>
          </w:p>
        </w:tc>
        <w:tc>
          <w:tcPr>
            <w:tcW w:w="4531" w:type="dxa"/>
            <w:tcBorders>
              <w:top w:val="none" w:sz="0" w:space="0" w:color="auto"/>
              <w:bottom w:val="none" w:sz="0" w:space="0" w:color="auto"/>
            </w:tcBorders>
          </w:tcPr>
          <w:p w14:paraId="7D6FEFC6" w14:textId="77777777" w:rsidR="00377ED9" w:rsidRDefault="00377ED9" w:rsidP="00E37A07">
            <w:pPr>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004EE261" w14:textId="77777777" w:rsidR="00030EFD" w:rsidRPr="00834AC5" w:rsidRDefault="00030EFD" w:rsidP="00834AC5">
      <w:pPr>
        <w:rPr>
          <w:sz w:val="20"/>
          <w:szCs w:val="20"/>
        </w:rPr>
      </w:pPr>
    </w:p>
    <w:p w14:paraId="3E687D27" w14:textId="5CC1A9E9" w:rsidR="00834AC5" w:rsidRDefault="00834AC5" w:rsidP="00030EFD">
      <w:pPr>
        <w:jc w:val="center"/>
        <w:rPr>
          <w:sz w:val="20"/>
          <w:szCs w:val="20"/>
        </w:rPr>
      </w:pPr>
    </w:p>
    <w:p w14:paraId="3EEA8520" w14:textId="0436EA53" w:rsidR="001661BC" w:rsidRDefault="001661BC" w:rsidP="001661BC">
      <w:pPr>
        <w:pStyle w:val="Titre3"/>
      </w:pPr>
      <w:bookmarkStart w:id="4" w:name="_Toc110236257"/>
      <w:r>
        <w:t>Exercice 2</w:t>
      </w:r>
      <w:bookmarkEnd w:id="4"/>
    </w:p>
    <w:p w14:paraId="49C83450" w14:textId="208BC9D1" w:rsidR="001661BC" w:rsidRDefault="001661BC" w:rsidP="001661BC">
      <w:pPr>
        <w:rPr>
          <w:sz w:val="20"/>
          <w:szCs w:val="20"/>
        </w:rPr>
      </w:pPr>
    </w:p>
    <w:p w14:paraId="707780E1" w14:textId="77777777" w:rsidR="001661BC" w:rsidRDefault="001661BC" w:rsidP="001661BC">
      <w:pPr>
        <w:rPr>
          <w:sz w:val="20"/>
          <w:szCs w:val="20"/>
        </w:rPr>
      </w:pPr>
      <w:r w:rsidRPr="001661BC">
        <w:rPr>
          <w:sz w:val="20"/>
          <w:szCs w:val="20"/>
        </w:rPr>
        <w:t xml:space="preserve">La société française </w:t>
      </w:r>
      <w:proofErr w:type="spellStart"/>
      <w:r w:rsidRPr="001661BC">
        <w:rPr>
          <w:sz w:val="20"/>
          <w:szCs w:val="20"/>
        </w:rPr>
        <w:t>Arctic</w:t>
      </w:r>
      <w:proofErr w:type="spellEnd"/>
      <w:r w:rsidRPr="001661BC">
        <w:rPr>
          <w:sz w:val="20"/>
          <w:szCs w:val="20"/>
        </w:rPr>
        <w:t xml:space="preserve"> SA, créée en 2000 à Grenoble, conçoit et fabrique des appareils photos numériques. Elle se spécialise de plus en plus sur des appareils aptes à résister aux conditions climatiques extrêmes. </w:t>
      </w:r>
    </w:p>
    <w:p w14:paraId="314D2330" w14:textId="55DE6B5B" w:rsidR="001661BC" w:rsidRDefault="001661BC" w:rsidP="001661BC">
      <w:pPr>
        <w:rPr>
          <w:sz w:val="20"/>
          <w:szCs w:val="20"/>
        </w:rPr>
      </w:pPr>
      <w:r w:rsidRPr="001661BC">
        <w:rPr>
          <w:sz w:val="20"/>
          <w:szCs w:val="20"/>
        </w:rPr>
        <w:t>Dans cette perspective, elle investit dans un laboratoire de recherche. Pour se f</w:t>
      </w:r>
      <w:r>
        <w:rPr>
          <w:sz w:val="20"/>
          <w:szCs w:val="20"/>
        </w:rPr>
        <w:t>i</w:t>
      </w:r>
      <w:r w:rsidRPr="001661BC">
        <w:rPr>
          <w:sz w:val="20"/>
          <w:szCs w:val="20"/>
        </w:rPr>
        <w:t xml:space="preserve">nancer, la société </w:t>
      </w:r>
      <w:proofErr w:type="spellStart"/>
      <w:r w:rsidRPr="001661BC">
        <w:rPr>
          <w:sz w:val="20"/>
          <w:szCs w:val="20"/>
        </w:rPr>
        <w:t>Arctic</w:t>
      </w:r>
      <w:proofErr w:type="spellEnd"/>
      <w:r w:rsidRPr="001661BC">
        <w:rPr>
          <w:sz w:val="20"/>
          <w:szCs w:val="20"/>
        </w:rPr>
        <w:t xml:space="preserve"> SA lance une augmentation de capital par émission d’actions nouvelles à une valeur nominale proche du cours du marché. À partir des informations dans </w:t>
      </w:r>
      <w:r>
        <w:rPr>
          <w:sz w:val="20"/>
          <w:szCs w:val="20"/>
        </w:rPr>
        <w:t>l’annexe</w:t>
      </w:r>
      <w:r w:rsidRPr="001661BC">
        <w:rPr>
          <w:sz w:val="20"/>
          <w:szCs w:val="20"/>
        </w:rPr>
        <w:t xml:space="preserve"> ci-après, répondez aux questions suivantes. </w:t>
      </w:r>
    </w:p>
    <w:p w14:paraId="2E3868AF" w14:textId="77777777" w:rsidR="001661BC" w:rsidRDefault="001661BC" w:rsidP="001661BC">
      <w:pPr>
        <w:rPr>
          <w:sz w:val="20"/>
          <w:szCs w:val="20"/>
        </w:rPr>
      </w:pPr>
      <w:r w:rsidRPr="001661BC">
        <w:rPr>
          <w:sz w:val="20"/>
          <w:szCs w:val="20"/>
        </w:rPr>
        <w:t xml:space="preserve">1. Calculez le nombre d’actions émises. </w:t>
      </w:r>
    </w:p>
    <w:p w14:paraId="2DCA07DB" w14:textId="7D417893" w:rsidR="001661BC" w:rsidRDefault="001661BC" w:rsidP="001661BC">
      <w:pPr>
        <w:rPr>
          <w:sz w:val="20"/>
          <w:szCs w:val="20"/>
        </w:rPr>
      </w:pPr>
      <w:r w:rsidRPr="001661BC">
        <w:rPr>
          <w:sz w:val="20"/>
          <w:szCs w:val="20"/>
        </w:rPr>
        <w:t>2. Déterminez la valeur du montant de l’augmentation de capital.</w:t>
      </w:r>
    </w:p>
    <w:p w14:paraId="41664590" w14:textId="4F13E2E8" w:rsidR="001661BC" w:rsidRDefault="001661BC" w:rsidP="001661BC">
      <w:pPr>
        <w:rPr>
          <w:sz w:val="20"/>
          <w:szCs w:val="20"/>
        </w:rPr>
      </w:pPr>
      <w:r w:rsidRPr="001661BC">
        <w:rPr>
          <w:sz w:val="20"/>
          <w:szCs w:val="20"/>
        </w:rPr>
        <w:t xml:space="preserve">3. </w:t>
      </w:r>
      <w:r>
        <w:rPr>
          <w:sz w:val="20"/>
          <w:szCs w:val="20"/>
        </w:rPr>
        <w:t>Pourquoi le prix d’émission est supérieur à la valeur nominale ?</w:t>
      </w:r>
    </w:p>
    <w:p w14:paraId="20EECC51" w14:textId="77777777" w:rsidR="0028375D" w:rsidRDefault="00381880" w:rsidP="001661BC">
      <w:pPr>
        <w:rPr>
          <w:sz w:val="20"/>
          <w:szCs w:val="20"/>
        </w:rPr>
      </w:pPr>
      <w:r>
        <w:rPr>
          <w:sz w:val="20"/>
          <w:szCs w:val="20"/>
        </w:rPr>
        <w:t>4</w:t>
      </w:r>
      <w:r w:rsidR="001661BC" w:rsidRPr="001661BC">
        <w:rPr>
          <w:sz w:val="20"/>
          <w:szCs w:val="20"/>
        </w:rPr>
        <w:t>. Précisez si le montant de l’investissement peut être financé par l’augmentation de capital envisagé</w:t>
      </w:r>
      <w:r w:rsidR="0028375D">
        <w:rPr>
          <w:sz w:val="20"/>
          <w:szCs w:val="20"/>
        </w:rPr>
        <w:t>e ?</w:t>
      </w:r>
    </w:p>
    <w:p w14:paraId="4BD64751" w14:textId="0485AFF4" w:rsidR="001661BC" w:rsidRDefault="0028375D" w:rsidP="001661BC">
      <w:pPr>
        <w:rPr>
          <w:sz w:val="20"/>
          <w:szCs w:val="20"/>
        </w:rPr>
      </w:pPr>
      <w:r>
        <w:rPr>
          <w:sz w:val="20"/>
          <w:szCs w:val="20"/>
        </w:rPr>
        <w:t>5</w:t>
      </w:r>
      <w:r w:rsidR="001661BC" w:rsidRPr="001661BC">
        <w:rPr>
          <w:sz w:val="20"/>
          <w:szCs w:val="20"/>
        </w:rPr>
        <w:t xml:space="preserve">. </w:t>
      </w:r>
      <w:r>
        <w:rPr>
          <w:sz w:val="20"/>
          <w:szCs w:val="20"/>
        </w:rPr>
        <w:t xml:space="preserve">Que peux décider la société </w:t>
      </w:r>
      <w:proofErr w:type="spellStart"/>
      <w:r>
        <w:rPr>
          <w:sz w:val="20"/>
          <w:szCs w:val="20"/>
        </w:rPr>
        <w:t>Artic</w:t>
      </w:r>
      <w:proofErr w:type="spellEnd"/>
      <w:r>
        <w:rPr>
          <w:sz w:val="20"/>
          <w:szCs w:val="20"/>
        </w:rPr>
        <w:t> ?</w:t>
      </w:r>
    </w:p>
    <w:p w14:paraId="1E727769" w14:textId="6E97AECB" w:rsidR="001661BC" w:rsidRDefault="001661BC" w:rsidP="001661BC">
      <w:pPr>
        <w:jc w:val="center"/>
        <w:rPr>
          <w:sz w:val="20"/>
          <w:szCs w:val="20"/>
        </w:rPr>
      </w:pPr>
      <w:r>
        <w:rPr>
          <w:sz w:val="20"/>
          <w:szCs w:val="20"/>
        </w:rPr>
        <w:t>Annexe</w:t>
      </w:r>
    </w:p>
    <w:p w14:paraId="1CCD4DB4" w14:textId="30C6EB41" w:rsidR="001661BC" w:rsidRDefault="001661BC" w:rsidP="001661BC">
      <w:pPr>
        <w:jc w:val="center"/>
        <w:rPr>
          <w:sz w:val="20"/>
          <w:szCs w:val="20"/>
        </w:rPr>
      </w:pPr>
      <w:r w:rsidRPr="001661BC">
        <w:rPr>
          <w:sz w:val="20"/>
          <w:szCs w:val="20"/>
        </w:rPr>
        <w:t>Données d’</w:t>
      </w:r>
      <w:proofErr w:type="spellStart"/>
      <w:r w:rsidRPr="001661BC">
        <w:rPr>
          <w:sz w:val="20"/>
          <w:szCs w:val="20"/>
        </w:rPr>
        <w:t>Arctic</w:t>
      </w:r>
      <w:proofErr w:type="spellEnd"/>
      <w:r w:rsidRPr="001661BC">
        <w:rPr>
          <w:sz w:val="20"/>
          <w:szCs w:val="20"/>
        </w:rPr>
        <w:t xml:space="preserve"> SA</w:t>
      </w:r>
    </w:p>
    <w:p w14:paraId="5B8BED8C" w14:textId="77777777" w:rsidR="001661BC" w:rsidRPr="001661BC" w:rsidRDefault="001661BC" w:rsidP="001661BC">
      <w:pPr>
        <w:pStyle w:val="Paragraphedeliste"/>
        <w:numPr>
          <w:ilvl w:val="0"/>
          <w:numId w:val="17"/>
        </w:numPr>
        <w:rPr>
          <w:sz w:val="20"/>
          <w:szCs w:val="20"/>
        </w:rPr>
      </w:pPr>
      <w:r w:rsidRPr="001661BC">
        <w:rPr>
          <w:sz w:val="20"/>
          <w:szCs w:val="20"/>
        </w:rPr>
        <w:t xml:space="preserve">Montant de l’investissement prévu dans le laboratoire de recherche : 45 000 000 € </w:t>
      </w:r>
    </w:p>
    <w:p w14:paraId="00D91A02" w14:textId="77777777" w:rsidR="001661BC" w:rsidRPr="001661BC" w:rsidRDefault="001661BC" w:rsidP="001661BC">
      <w:pPr>
        <w:pStyle w:val="Paragraphedeliste"/>
        <w:numPr>
          <w:ilvl w:val="0"/>
          <w:numId w:val="17"/>
        </w:numPr>
        <w:rPr>
          <w:sz w:val="20"/>
          <w:szCs w:val="20"/>
        </w:rPr>
      </w:pPr>
      <w:r w:rsidRPr="001661BC">
        <w:rPr>
          <w:sz w:val="20"/>
          <w:szCs w:val="20"/>
        </w:rPr>
        <w:t xml:space="preserve">Montant brut de l’augmentation de capital en numéraire : 40 000 000 € </w:t>
      </w:r>
    </w:p>
    <w:p w14:paraId="37693010" w14:textId="77777777" w:rsidR="001661BC" w:rsidRPr="001661BC" w:rsidRDefault="001661BC" w:rsidP="001661BC">
      <w:pPr>
        <w:pStyle w:val="Paragraphedeliste"/>
        <w:numPr>
          <w:ilvl w:val="0"/>
          <w:numId w:val="17"/>
        </w:numPr>
        <w:rPr>
          <w:sz w:val="20"/>
          <w:szCs w:val="20"/>
        </w:rPr>
      </w:pPr>
      <w:r w:rsidRPr="001661BC">
        <w:rPr>
          <w:sz w:val="20"/>
          <w:szCs w:val="20"/>
        </w:rPr>
        <w:t xml:space="preserve">Valeur nominale : 200 €. </w:t>
      </w:r>
    </w:p>
    <w:p w14:paraId="2ABED616" w14:textId="77777777" w:rsidR="001661BC" w:rsidRPr="001661BC" w:rsidRDefault="001661BC" w:rsidP="001661BC">
      <w:pPr>
        <w:pStyle w:val="Paragraphedeliste"/>
        <w:numPr>
          <w:ilvl w:val="0"/>
          <w:numId w:val="17"/>
        </w:numPr>
        <w:rPr>
          <w:sz w:val="20"/>
          <w:szCs w:val="20"/>
        </w:rPr>
      </w:pPr>
      <w:r w:rsidRPr="001661BC">
        <w:rPr>
          <w:sz w:val="20"/>
          <w:szCs w:val="20"/>
        </w:rPr>
        <w:t xml:space="preserve">Valeur du prix d’émission : 210 € </w:t>
      </w:r>
    </w:p>
    <w:p w14:paraId="7F26EDDC" w14:textId="1CA4E713" w:rsidR="001661BC" w:rsidRPr="001661BC" w:rsidRDefault="001661BC" w:rsidP="001661BC">
      <w:pPr>
        <w:pStyle w:val="Paragraphedeliste"/>
        <w:numPr>
          <w:ilvl w:val="0"/>
          <w:numId w:val="17"/>
        </w:numPr>
        <w:rPr>
          <w:sz w:val="20"/>
          <w:szCs w:val="20"/>
        </w:rPr>
      </w:pPr>
      <w:r w:rsidRPr="001661BC">
        <w:rPr>
          <w:sz w:val="20"/>
          <w:szCs w:val="20"/>
        </w:rPr>
        <w:t>CAF : 5 </w:t>
      </w:r>
      <w:r>
        <w:rPr>
          <w:sz w:val="20"/>
          <w:szCs w:val="20"/>
        </w:rPr>
        <w:t>000</w:t>
      </w:r>
      <w:r w:rsidRPr="001661BC">
        <w:rPr>
          <w:sz w:val="20"/>
          <w:szCs w:val="20"/>
        </w:rPr>
        <w:t> 000 €</w:t>
      </w:r>
    </w:p>
    <w:p w14:paraId="62BB4441" w14:textId="2B2EC263" w:rsidR="001661BC" w:rsidRPr="001661BC" w:rsidRDefault="001661BC" w:rsidP="001661BC">
      <w:pPr>
        <w:pStyle w:val="Paragraphedeliste"/>
        <w:numPr>
          <w:ilvl w:val="0"/>
          <w:numId w:val="17"/>
        </w:numPr>
        <w:rPr>
          <w:sz w:val="20"/>
          <w:szCs w:val="20"/>
        </w:rPr>
      </w:pPr>
      <w:r w:rsidRPr="001661BC">
        <w:rPr>
          <w:sz w:val="20"/>
          <w:szCs w:val="20"/>
        </w:rPr>
        <w:t>Dividendes distribués dans l’année : 1 500 000 €</w:t>
      </w:r>
    </w:p>
    <w:p w14:paraId="13286E6E" w14:textId="655FD530" w:rsidR="00834AC5" w:rsidRDefault="00030EFD" w:rsidP="00030EFD">
      <w:pPr>
        <w:pStyle w:val="Titre2"/>
      </w:pPr>
      <w:bookmarkStart w:id="5" w:name="_Toc110236258"/>
      <w:r>
        <w:t>C</w:t>
      </w:r>
      <w:r w:rsidR="00834AC5" w:rsidRPr="004534A9">
        <w:t xml:space="preserve">. </w:t>
      </w:r>
      <w:r>
        <w:t>Les apports en comptes courants d’associés</w:t>
      </w:r>
      <w:bookmarkEnd w:id="5"/>
      <w:r>
        <w:t xml:space="preserve"> </w:t>
      </w:r>
    </w:p>
    <w:p w14:paraId="5AC95E4D" w14:textId="57D940AF" w:rsidR="00030EFD" w:rsidRDefault="00030EFD" w:rsidP="00030EFD"/>
    <w:p w14:paraId="641BEDDB" w14:textId="77777777" w:rsidR="00030EFD" w:rsidRPr="00030EFD" w:rsidRDefault="00030EFD" w:rsidP="00030EFD">
      <w:pPr>
        <w:pStyle w:val="NormalWeb"/>
        <w:spacing w:after="0"/>
        <w:rPr>
          <w:rFonts w:asciiTheme="minorHAnsi" w:hAnsiTheme="minorHAnsi" w:cstheme="minorHAnsi"/>
          <w:sz w:val="20"/>
          <w:szCs w:val="20"/>
        </w:rPr>
      </w:pPr>
      <w:r w:rsidRPr="00030EFD">
        <w:rPr>
          <w:rFonts w:asciiTheme="minorHAnsi" w:hAnsiTheme="minorHAnsi" w:cstheme="minorHAnsi"/>
          <w:sz w:val="20"/>
          <w:szCs w:val="20"/>
        </w:rPr>
        <w:t>Il s’agit d’un prêt qui est accordé par les associés à l’entreprise. Par rapport à un emprunt bancaire cet apport des associés est aussi soumis à intérêts, mais il n’est pas soumis à un accord externe (la banque). Ce sont les associés qui supportent le risque du financement.</w:t>
      </w:r>
    </w:p>
    <w:p w14:paraId="1E80E7D7" w14:textId="77777777" w:rsidR="00030EFD" w:rsidRPr="00030EFD" w:rsidRDefault="00030EFD" w:rsidP="00030EFD">
      <w:pPr>
        <w:spacing w:after="0" w:line="240" w:lineRule="auto"/>
        <w:jc w:val="both"/>
        <w:rPr>
          <w:rFonts w:eastAsia="Times New Roman" w:cstheme="minorHAnsi"/>
          <w:sz w:val="20"/>
          <w:szCs w:val="20"/>
          <w:lang w:eastAsia="fr-FR"/>
        </w:rPr>
      </w:pPr>
    </w:p>
    <w:p w14:paraId="524AF18E" w14:textId="77777777" w:rsidR="00030EFD" w:rsidRPr="00030EFD" w:rsidRDefault="00030EFD" w:rsidP="00030EFD">
      <w:pPr>
        <w:pStyle w:val="NormalWeb"/>
        <w:spacing w:after="0"/>
        <w:rPr>
          <w:rFonts w:asciiTheme="minorHAnsi" w:hAnsiTheme="minorHAnsi" w:cstheme="minorHAnsi"/>
          <w:sz w:val="20"/>
          <w:szCs w:val="20"/>
        </w:rPr>
      </w:pPr>
      <w:r w:rsidRPr="00030EFD">
        <w:rPr>
          <w:rFonts w:asciiTheme="minorHAnsi" w:hAnsiTheme="minorHAnsi" w:cstheme="minorHAnsi"/>
          <w:b/>
          <w:sz w:val="20"/>
          <w:szCs w:val="20"/>
        </w:rPr>
        <w:t>Exemple :</w:t>
      </w:r>
      <w:r w:rsidRPr="00030EFD">
        <w:rPr>
          <w:rFonts w:asciiTheme="minorHAnsi" w:hAnsiTheme="minorHAnsi" w:cstheme="minorHAnsi"/>
          <w:sz w:val="20"/>
          <w:szCs w:val="20"/>
        </w:rPr>
        <w:t xml:space="preserve"> Une entreprise dont les associés ont fait un apport personnel en compte courant de 30000€ (durée 1 an, taux d’intérêt de 2%), devra payer 600€ d’intérêts plus le remboursement des apports 30000€.</w:t>
      </w:r>
    </w:p>
    <w:p w14:paraId="4052839A" w14:textId="3289F3B2" w:rsidR="00834AC5" w:rsidRDefault="00834AC5" w:rsidP="00834AC5"/>
    <w:tbl>
      <w:tblPr>
        <w:tblStyle w:val="TableauListe3-Accentuation2"/>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663D2" w14:paraId="5457E01C" w14:textId="77777777" w:rsidTr="00E37A07">
        <w:trPr>
          <w:cnfStyle w:val="100000000000" w:firstRow="1" w:lastRow="0" w:firstColumn="0" w:lastColumn="0" w:oddVBand="0" w:evenVBand="0" w:oddHBand="0" w:evenHBand="0" w:firstRowFirstColumn="0" w:firstRowLastColumn="0" w:lastRowFirstColumn="0" w:lastRowLastColumn="0"/>
          <w:jc w:val="right"/>
        </w:trPr>
        <w:tc>
          <w:tcPr>
            <w:cnfStyle w:val="001000000100" w:firstRow="0" w:lastRow="0" w:firstColumn="1" w:lastColumn="0" w:oddVBand="0" w:evenVBand="0" w:oddHBand="0" w:evenHBand="0" w:firstRowFirstColumn="1" w:firstRowLastColumn="0" w:lastRowFirstColumn="0" w:lastRowLastColumn="0"/>
            <w:tcW w:w="4531" w:type="dxa"/>
            <w:tcBorders>
              <w:bottom w:val="none" w:sz="0" w:space="0" w:color="auto"/>
              <w:right w:val="none" w:sz="0" w:space="0" w:color="auto"/>
            </w:tcBorders>
          </w:tcPr>
          <w:p w14:paraId="25D75CFC" w14:textId="77777777" w:rsidR="000663D2" w:rsidRDefault="000663D2" w:rsidP="00E37A07">
            <w:pPr>
              <w:jc w:val="center"/>
              <w:rPr>
                <w:sz w:val="20"/>
                <w:szCs w:val="20"/>
              </w:rPr>
            </w:pPr>
            <w:r>
              <w:rPr>
                <w:sz w:val="20"/>
                <w:szCs w:val="20"/>
              </w:rPr>
              <w:t>Avantages</w:t>
            </w:r>
          </w:p>
        </w:tc>
        <w:tc>
          <w:tcPr>
            <w:tcW w:w="4531" w:type="dxa"/>
          </w:tcPr>
          <w:p w14:paraId="5216EB90" w14:textId="77777777" w:rsidR="000663D2" w:rsidRDefault="000663D2" w:rsidP="00E37A07">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Inconvénients</w:t>
            </w:r>
          </w:p>
        </w:tc>
      </w:tr>
      <w:tr w:rsidR="000663D2" w14:paraId="41BAF8A9" w14:textId="77777777" w:rsidTr="00E37A0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bottom w:val="none" w:sz="0" w:space="0" w:color="auto"/>
              <w:right w:val="none" w:sz="0" w:space="0" w:color="auto"/>
            </w:tcBorders>
          </w:tcPr>
          <w:p w14:paraId="4A3D621F" w14:textId="05922BA5" w:rsidR="000663D2" w:rsidRPr="00D56F99" w:rsidRDefault="000663D2" w:rsidP="000663D2">
            <w:pPr>
              <w:jc w:val="center"/>
              <w:rPr>
                <w:b w:val="0"/>
                <w:sz w:val="20"/>
                <w:szCs w:val="20"/>
              </w:rPr>
            </w:pPr>
            <w:r>
              <w:rPr>
                <w:b w:val="0"/>
                <w:sz w:val="20"/>
                <w:szCs w:val="20"/>
              </w:rPr>
              <w:t>Mise en œuvre très rapide</w:t>
            </w:r>
          </w:p>
        </w:tc>
        <w:tc>
          <w:tcPr>
            <w:tcW w:w="4531" w:type="dxa"/>
            <w:tcBorders>
              <w:top w:val="none" w:sz="0" w:space="0" w:color="auto"/>
              <w:bottom w:val="none" w:sz="0" w:space="0" w:color="auto"/>
            </w:tcBorders>
          </w:tcPr>
          <w:p w14:paraId="2FEA11D6" w14:textId="55CC4E3C" w:rsidR="000663D2" w:rsidRDefault="000663D2" w:rsidP="00E37A0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Les associés augment</w:t>
            </w:r>
            <w:r w:rsidR="00C000F7">
              <w:rPr>
                <w:sz w:val="20"/>
                <w:szCs w:val="20"/>
              </w:rPr>
              <w:t>e</w:t>
            </w:r>
            <w:r>
              <w:rPr>
                <w:sz w:val="20"/>
                <w:szCs w:val="20"/>
              </w:rPr>
              <w:t>nt leur pouvoir. Ils sont aussi créanciers de l’entreprise.</w:t>
            </w:r>
          </w:p>
        </w:tc>
      </w:tr>
      <w:tr w:rsidR="000663D2" w14:paraId="0BDAA823" w14:textId="77777777" w:rsidTr="00E37A07">
        <w:trPr>
          <w:jc w:val="right"/>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3CE254E5" w14:textId="15775515" w:rsidR="000663D2" w:rsidRPr="00D56F99" w:rsidRDefault="000663D2" w:rsidP="00E37A07">
            <w:pPr>
              <w:jc w:val="center"/>
              <w:rPr>
                <w:b w:val="0"/>
                <w:sz w:val="20"/>
                <w:szCs w:val="20"/>
              </w:rPr>
            </w:pPr>
            <w:r>
              <w:rPr>
                <w:b w:val="0"/>
                <w:sz w:val="20"/>
                <w:szCs w:val="20"/>
              </w:rPr>
              <w:t xml:space="preserve">Les conditions du prêt sont </w:t>
            </w:r>
            <w:r w:rsidR="00C000F7">
              <w:rPr>
                <w:b w:val="0"/>
                <w:sz w:val="20"/>
                <w:szCs w:val="20"/>
              </w:rPr>
              <w:t>décidées en interne</w:t>
            </w:r>
          </w:p>
        </w:tc>
        <w:tc>
          <w:tcPr>
            <w:tcW w:w="4531" w:type="dxa"/>
          </w:tcPr>
          <w:p w14:paraId="51DFA570" w14:textId="6A4BD1EE" w:rsidR="000663D2" w:rsidRDefault="000663D2" w:rsidP="00E37A0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Charge financière -&gt; Intérêt</w:t>
            </w:r>
          </w:p>
        </w:tc>
      </w:tr>
      <w:tr w:rsidR="000663D2" w14:paraId="4BF2BCFF" w14:textId="77777777" w:rsidTr="00E37A0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bottom w:val="none" w:sz="0" w:space="0" w:color="auto"/>
              <w:right w:val="none" w:sz="0" w:space="0" w:color="auto"/>
            </w:tcBorders>
          </w:tcPr>
          <w:p w14:paraId="5E70F026" w14:textId="1E07C5A5" w:rsidR="000663D2" w:rsidRPr="00D56F99" w:rsidRDefault="000663D2" w:rsidP="00E37A07">
            <w:pPr>
              <w:jc w:val="center"/>
              <w:rPr>
                <w:b w:val="0"/>
                <w:sz w:val="20"/>
                <w:szCs w:val="20"/>
              </w:rPr>
            </w:pPr>
          </w:p>
        </w:tc>
        <w:tc>
          <w:tcPr>
            <w:tcW w:w="4531" w:type="dxa"/>
            <w:tcBorders>
              <w:top w:val="none" w:sz="0" w:space="0" w:color="auto"/>
              <w:bottom w:val="none" w:sz="0" w:space="0" w:color="auto"/>
            </w:tcBorders>
          </w:tcPr>
          <w:p w14:paraId="2DB9CCCE" w14:textId="5F6404D9" w:rsidR="000663D2" w:rsidRDefault="000663D2" w:rsidP="00E37A0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Augmente la dépendance financière</w:t>
            </w:r>
          </w:p>
        </w:tc>
      </w:tr>
    </w:tbl>
    <w:p w14:paraId="7156C9C1" w14:textId="77777777" w:rsidR="000663D2" w:rsidRPr="00834AC5" w:rsidRDefault="000663D2" w:rsidP="00834AC5"/>
    <w:p w14:paraId="2E05F2F5" w14:textId="7B0B10B1" w:rsidR="008D7CA4" w:rsidRDefault="00EE3A94" w:rsidP="004534A9">
      <w:pPr>
        <w:pStyle w:val="Titre1"/>
      </w:pPr>
      <w:bookmarkStart w:id="6" w:name="_Toc110236259"/>
      <w:r w:rsidRPr="00EE3A94">
        <w:t xml:space="preserve">Partie 2 </w:t>
      </w:r>
      <w:r w:rsidR="003B50F4">
        <w:tab/>
      </w:r>
      <w:r w:rsidR="004814B6">
        <w:t>Le financement externe</w:t>
      </w:r>
      <w:bookmarkEnd w:id="6"/>
    </w:p>
    <w:p w14:paraId="32A0EFA0" w14:textId="419AFDA2" w:rsidR="00EE3A94" w:rsidRDefault="00EE3A94" w:rsidP="008D7CA4"/>
    <w:p w14:paraId="7200F9E1" w14:textId="1FF2478F" w:rsidR="008D7CA4" w:rsidRDefault="008D7CA4" w:rsidP="00CF22FA">
      <w:pPr>
        <w:pStyle w:val="Titre2"/>
      </w:pPr>
      <w:bookmarkStart w:id="7" w:name="_Hlk109057780"/>
      <w:bookmarkStart w:id="8" w:name="_Toc110236260"/>
      <w:r>
        <w:t xml:space="preserve">A. </w:t>
      </w:r>
      <w:r w:rsidR="002D43D2">
        <w:t>Les emprunts bancaires</w:t>
      </w:r>
      <w:bookmarkEnd w:id="8"/>
    </w:p>
    <w:p w14:paraId="0EBE1794" w14:textId="6AE41173" w:rsidR="008D7CA4" w:rsidRDefault="008D7CA4" w:rsidP="008D7CA4"/>
    <w:p w14:paraId="7C92693F" w14:textId="77777777" w:rsidR="002A7BB5" w:rsidRPr="002A7BB5" w:rsidRDefault="002A7BB5" w:rsidP="002A7BB5">
      <w:pPr>
        <w:spacing w:after="0" w:line="240" w:lineRule="auto"/>
        <w:jc w:val="both"/>
        <w:rPr>
          <w:rFonts w:eastAsia="Times New Roman" w:cstheme="minorHAnsi"/>
          <w:sz w:val="20"/>
          <w:szCs w:val="20"/>
          <w:lang w:eastAsia="fr-FR"/>
        </w:rPr>
      </w:pPr>
      <w:r w:rsidRPr="002A7BB5">
        <w:rPr>
          <w:rFonts w:eastAsia="Times New Roman" w:cstheme="minorHAnsi"/>
          <w:sz w:val="20"/>
          <w:szCs w:val="20"/>
          <w:lang w:eastAsia="fr-FR"/>
        </w:rPr>
        <w:t>Les emprunts sont souscrits auprès des organismes bancaires.</w:t>
      </w:r>
    </w:p>
    <w:p w14:paraId="17DCA108" w14:textId="77777777" w:rsidR="002A7BB5" w:rsidRPr="002A7BB5" w:rsidRDefault="002A7BB5" w:rsidP="002A7BB5">
      <w:pPr>
        <w:spacing w:after="0" w:line="240" w:lineRule="auto"/>
        <w:jc w:val="both"/>
        <w:rPr>
          <w:rFonts w:eastAsia="Times New Roman" w:cstheme="minorHAnsi"/>
          <w:sz w:val="20"/>
          <w:szCs w:val="20"/>
          <w:lang w:eastAsia="fr-FR"/>
        </w:rPr>
      </w:pPr>
    </w:p>
    <w:p w14:paraId="061A6F39" w14:textId="77777777" w:rsidR="002A7BB5" w:rsidRPr="002A7BB5" w:rsidRDefault="002A7BB5" w:rsidP="002A7BB5">
      <w:pPr>
        <w:spacing w:after="0" w:line="240" w:lineRule="auto"/>
        <w:jc w:val="both"/>
        <w:rPr>
          <w:rFonts w:eastAsia="Times New Roman" w:cstheme="minorHAnsi"/>
          <w:sz w:val="20"/>
          <w:szCs w:val="20"/>
          <w:lang w:eastAsia="fr-FR"/>
        </w:rPr>
      </w:pPr>
      <w:r w:rsidRPr="002A7BB5">
        <w:rPr>
          <w:rFonts w:eastAsia="Times New Roman" w:cstheme="minorHAnsi"/>
          <w:sz w:val="20"/>
          <w:szCs w:val="20"/>
          <w:lang w:eastAsia="fr-FR"/>
        </w:rPr>
        <w:t>Les emprunts peuvent être remboursés de trois façons différentes :</w:t>
      </w:r>
    </w:p>
    <w:p w14:paraId="3F29A3D7" w14:textId="77777777" w:rsidR="002A7BB5" w:rsidRPr="002A7BB5" w:rsidRDefault="002A7BB5" w:rsidP="002A7BB5">
      <w:pPr>
        <w:spacing w:after="0" w:line="240" w:lineRule="auto"/>
        <w:jc w:val="both"/>
        <w:rPr>
          <w:rFonts w:eastAsia="Times New Roman" w:cstheme="minorHAnsi"/>
          <w:sz w:val="20"/>
          <w:szCs w:val="20"/>
          <w:lang w:eastAsia="fr-FR"/>
        </w:rPr>
      </w:pPr>
      <w:r w:rsidRPr="002A7BB5">
        <w:rPr>
          <w:rFonts w:eastAsia="Times New Roman" w:cstheme="minorHAnsi"/>
          <w:sz w:val="20"/>
          <w:szCs w:val="20"/>
          <w:lang w:eastAsia="fr-FR"/>
        </w:rPr>
        <w:tab/>
        <w:t>-In Fine</w:t>
      </w:r>
    </w:p>
    <w:p w14:paraId="3B7F498B" w14:textId="77777777" w:rsidR="002A7BB5" w:rsidRPr="002A7BB5" w:rsidRDefault="002A7BB5" w:rsidP="002A7BB5">
      <w:pPr>
        <w:spacing w:after="0" w:line="240" w:lineRule="auto"/>
        <w:jc w:val="both"/>
        <w:rPr>
          <w:rFonts w:eastAsia="Times New Roman" w:cstheme="minorHAnsi"/>
          <w:sz w:val="20"/>
          <w:szCs w:val="20"/>
          <w:lang w:eastAsia="fr-FR"/>
        </w:rPr>
      </w:pPr>
      <w:r w:rsidRPr="002A7BB5">
        <w:rPr>
          <w:rFonts w:eastAsia="Times New Roman" w:cstheme="minorHAnsi"/>
          <w:sz w:val="20"/>
          <w:szCs w:val="20"/>
          <w:lang w:eastAsia="fr-FR"/>
        </w:rPr>
        <w:tab/>
        <w:t>-Amortissements constants</w:t>
      </w:r>
    </w:p>
    <w:p w14:paraId="1D353C8E" w14:textId="77777777" w:rsidR="002A7BB5" w:rsidRPr="002A7BB5" w:rsidRDefault="002A7BB5" w:rsidP="002A7BB5">
      <w:pPr>
        <w:spacing w:after="0" w:line="240" w:lineRule="auto"/>
        <w:jc w:val="both"/>
        <w:rPr>
          <w:rFonts w:eastAsia="Times New Roman" w:cstheme="minorHAnsi"/>
          <w:sz w:val="20"/>
          <w:szCs w:val="20"/>
          <w:lang w:eastAsia="fr-FR"/>
        </w:rPr>
      </w:pPr>
      <w:r w:rsidRPr="002A7BB5">
        <w:rPr>
          <w:rFonts w:eastAsia="Times New Roman" w:cstheme="minorHAnsi"/>
          <w:sz w:val="20"/>
          <w:szCs w:val="20"/>
          <w:lang w:eastAsia="fr-FR"/>
        </w:rPr>
        <w:tab/>
        <w:t>-Annuités constantes</w:t>
      </w:r>
    </w:p>
    <w:p w14:paraId="1E60CC02" w14:textId="77777777" w:rsidR="002A7BB5" w:rsidRPr="002A7BB5" w:rsidRDefault="002A7BB5" w:rsidP="002A7BB5">
      <w:pPr>
        <w:spacing w:after="0" w:line="240" w:lineRule="auto"/>
        <w:jc w:val="both"/>
        <w:rPr>
          <w:rFonts w:eastAsia="Times New Roman" w:cstheme="minorHAnsi"/>
          <w:sz w:val="20"/>
          <w:szCs w:val="20"/>
          <w:lang w:eastAsia="fr-FR"/>
        </w:rPr>
      </w:pPr>
    </w:p>
    <w:p w14:paraId="027F39F4" w14:textId="77777777" w:rsidR="002A7BB5" w:rsidRPr="002A7BB5" w:rsidRDefault="002A7BB5" w:rsidP="002A7BB5">
      <w:pPr>
        <w:spacing w:after="0" w:line="240" w:lineRule="auto"/>
        <w:jc w:val="both"/>
        <w:rPr>
          <w:rFonts w:eastAsia="Times New Roman" w:cstheme="minorHAnsi"/>
          <w:sz w:val="20"/>
          <w:szCs w:val="20"/>
          <w:lang w:eastAsia="fr-FR"/>
        </w:rPr>
      </w:pPr>
      <w:r w:rsidRPr="002A7BB5">
        <w:rPr>
          <w:rFonts w:eastAsia="Times New Roman" w:cstheme="minorHAnsi"/>
          <w:sz w:val="20"/>
          <w:szCs w:val="20"/>
          <w:lang w:eastAsia="fr-FR"/>
        </w:rPr>
        <w:t>Selon le mode de remboursement, le coût de l’emprunt est différent.</w:t>
      </w:r>
    </w:p>
    <w:p w14:paraId="65DEF538" w14:textId="77777777" w:rsidR="002A7BB5" w:rsidRPr="002A7BB5" w:rsidRDefault="002A7BB5" w:rsidP="002A7BB5">
      <w:pPr>
        <w:spacing w:after="0" w:line="240" w:lineRule="auto"/>
        <w:jc w:val="both"/>
        <w:rPr>
          <w:rFonts w:eastAsia="Times New Roman" w:cstheme="minorHAnsi"/>
          <w:sz w:val="20"/>
          <w:szCs w:val="20"/>
          <w:lang w:eastAsia="fr-FR"/>
        </w:rPr>
      </w:pPr>
      <w:r w:rsidRPr="002A7BB5">
        <w:rPr>
          <w:rFonts w:eastAsia="Times New Roman" w:cstheme="minorHAnsi"/>
          <w:sz w:val="20"/>
          <w:szCs w:val="20"/>
          <w:lang w:eastAsia="fr-FR"/>
        </w:rPr>
        <w:t>L’annuité de l’emprunt correspond au paiement annuel de l’emprunt, elle est égale aux intérêts augmentés de l’amortissement de l’emprunt</w:t>
      </w:r>
    </w:p>
    <w:p w14:paraId="35724C4C" w14:textId="77777777" w:rsidR="002A7BB5" w:rsidRPr="002819CF" w:rsidRDefault="002A7BB5" w:rsidP="002A7BB5">
      <w:pPr>
        <w:spacing w:after="0" w:line="240" w:lineRule="auto"/>
        <w:jc w:val="both"/>
        <w:rPr>
          <w:rFonts w:eastAsia="Times New Roman" w:cstheme="minorHAnsi"/>
          <w:lang w:eastAsia="fr-FR"/>
        </w:rPr>
      </w:pPr>
    </w:p>
    <w:p w14:paraId="7CE5E01D" w14:textId="77777777" w:rsidR="002A7BB5" w:rsidRPr="002819CF" w:rsidRDefault="002A7BB5" w:rsidP="002A7BB5">
      <w:pPr>
        <w:pBdr>
          <w:top w:val="single" w:sz="4" w:space="1" w:color="auto"/>
          <w:left w:val="single" w:sz="4" w:space="4" w:color="auto"/>
          <w:bottom w:val="single" w:sz="4" w:space="1" w:color="auto"/>
          <w:right w:val="single" w:sz="4" w:space="4" w:color="auto"/>
        </w:pBdr>
        <w:spacing w:after="0" w:line="240" w:lineRule="auto"/>
        <w:ind w:left="360"/>
        <w:jc w:val="center"/>
        <w:rPr>
          <w:rFonts w:eastAsia="Times New Roman" w:cstheme="minorHAnsi"/>
          <w:lang w:eastAsia="fr-FR"/>
        </w:rPr>
      </w:pPr>
      <w:r w:rsidRPr="002819CF">
        <w:rPr>
          <w:rFonts w:eastAsia="Times New Roman" w:cstheme="minorHAnsi"/>
          <w:lang w:eastAsia="fr-FR"/>
        </w:rPr>
        <w:t>ANNUITE DE L’EMPRUNT = INTERET + CAPITAL REMBOURSE</w:t>
      </w:r>
    </w:p>
    <w:p w14:paraId="19D3B6F1" w14:textId="77777777" w:rsidR="002A7BB5" w:rsidRPr="002819CF" w:rsidRDefault="002A7BB5" w:rsidP="002A7BB5">
      <w:pPr>
        <w:rPr>
          <w:rFonts w:eastAsia="Times New Roman" w:cstheme="minorHAnsi"/>
          <w:lang w:eastAsia="fr-FR"/>
        </w:rPr>
      </w:pPr>
    </w:p>
    <w:p w14:paraId="6A1DFF82" w14:textId="77777777" w:rsidR="002A7BB5" w:rsidRPr="008E2973" w:rsidRDefault="002A7BB5" w:rsidP="002A7BB5">
      <w:pPr>
        <w:numPr>
          <w:ilvl w:val="0"/>
          <w:numId w:val="18"/>
        </w:numPr>
        <w:spacing w:after="0" w:line="240" w:lineRule="auto"/>
        <w:ind w:left="709" w:hanging="283"/>
        <w:jc w:val="both"/>
        <w:rPr>
          <w:rFonts w:eastAsia="Times New Roman" w:cstheme="minorHAnsi"/>
          <w:sz w:val="20"/>
          <w:szCs w:val="20"/>
          <w:u w:val="single"/>
          <w:lang w:eastAsia="fr-FR"/>
        </w:rPr>
      </w:pPr>
      <w:r w:rsidRPr="008E2973">
        <w:rPr>
          <w:rFonts w:eastAsia="Times New Roman" w:cstheme="minorHAnsi"/>
          <w:sz w:val="20"/>
          <w:szCs w:val="20"/>
          <w:u w:val="single"/>
          <w:lang w:eastAsia="fr-FR"/>
        </w:rPr>
        <w:t>In fine</w:t>
      </w:r>
    </w:p>
    <w:p w14:paraId="1BE014C4" w14:textId="77777777" w:rsidR="002A7BB5" w:rsidRPr="008E2973" w:rsidRDefault="002A7BB5" w:rsidP="002A7BB5">
      <w:pPr>
        <w:spacing w:after="0" w:line="240" w:lineRule="auto"/>
        <w:ind w:left="2130"/>
        <w:jc w:val="both"/>
        <w:rPr>
          <w:rFonts w:eastAsia="Times New Roman" w:cstheme="minorHAnsi"/>
          <w:sz w:val="20"/>
          <w:szCs w:val="20"/>
          <w:u w:val="single"/>
          <w:lang w:eastAsia="fr-FR"/>
        </w:rPr>
      </w:pPr>
    </w:p>
    <w:p w14:paraId="7E896450" w14:textId="77777777" w:rsidR="002A7BB5" w:rsidRPr="008E2973" w:rsidRDefault="002A7BB5" w:rsidP="002A7BB5">
      <w:pPr>
        <w:pStyle w:val="NormalWeb"/>
        <w:ind w:left="1416"/>
        <w:rPr>
          <w:rFonts w:asciiTheme="minorHAnsi" w:hAnsiTheme="minorHAnsi" w:cstheme="minorHAnsi"/>
          <w:sz w:val="20"/>
          <w:szCs w:val="20"/>
        </w:rPr>
      </w:pPr>
      <w:r w:rsidRPr="008E2973">
        <w:rPr>
          <w:rFonts w:asciiTheme="minorHAnsi" w:hAnsiTheme="minorHAnsi" w:cstheme="minorHAnsi"/>
          <w:sz w:val="20"/>
          <w:szCs w:val="20"/>
        </w:rPr>
        <w:t>L’emprunt est remboursé en une seule fois à la fin de sa " durée de vie " (échéance prévue par le contrat). Les annuités sont donc uniquement composées des intérêts, sauf la dernière.</w:t>
      </w:r>
    </w:p>
    <w:p w14:paraId="77DA4B58" w14:textId="77777777" w:rsidR="002A7BB5" w:rsidRPr="008E2973" w:rsidRDefault="002A7BB5" w:rsidP="002A7BB5">
      <w:pPr>
        <w:ind w:left="708" w:firstLine="708"/>
        <w:rPr>
          <w:rFonts w:cstheme="minorHAnsi"/>
          <w:b/>
          <w:sz w:val="20"/>
          <w:szCs w:val="20"/>
        </w:rPr>
      </w:pPr>
      <w:r w:rsidRPr="008E2973">
        <w:rPr>
          <w:rFonts w:cstheme="minorHAnsi"/>
          <w:b/>
          <w:sz w:val="20"/>
          <w:szCs w:val="20"/>
        </w:rPr>
        <w:t>Exemple 1 :</w:t>
      </w:r>
      <w:r w:rsidRPr="008E2973">
        <w:rPr>
          <w:rFonts w:cstheme="minorHAnsi"/>
          <w:sz w:val="20"/>
          <w:szCs w:val="20"/>
        </w:rPr>
        <w:t xml:space="preserve"> Tableau de remboursement d’emprunt « In Fine »</w:t>
      </w:r>
    </w:p>
    <w:p w14:paraId="0C895998" w14:textId="77777777" w:rsidR="002A7BB5" w:rsidRPr="002819CF" w:rsidRDefault="002A7BB5" w:rsidP="002A7BB5">
      <w:pPr>
        <w:pStyle w:val="NormalWeb"/>
        <w:spacing w:after="0"/>
        <w:ind w:left="1418"/>
        <w:rPr>
          <w:rFonts w:asciiTheme="minorHAnsi" w:hAnsiTheme="minorHAnsi" w:cstheme="minorHAnsi"/>
          <w:sz w:val="22"/>
          <w:szCs w:val="22"/>
        </w:rPr>
      </w:pPr>
      <w:r w:rsidRPr="002819CF">
        <w:rPr>
          <w:rFonts w:asciiTheme="minorHAnsi" w:hAnsiTheme="minorHAnsi" w:cstheme="minorHAnsi"/>
          <w:sz w:val="22"/>
          <w:szCs w:val="22"/>
        </w:rPr>
        <w:t>Emprunt de 3 ans de 90000€ au taux annuel de 4%</w:t>
      </w:r>
    </w:p>
    <w:tbl>
      <w:tblPr>
        <w:tblW w:w="10424" w:type="dxa"/>
        <w:tblInd w:w="-289" w:type="dxa"/>
        <w:tblCellMar>
          <w:left w:w="70" w:type="dxa"/>
          <w:right w:w="70" w:type="dxa"/>
        </w:tblCellMar>
        <w:tblLook w:val="04A0" w:firstRow="1" w:lastRow="0" w:firstColumn="1" w:lastColumn="0" w:noHBand="0" w:noVBand="1"/>
      </w:tblPr>
      <w:tblGrid>
        <w:gridCol w:w="1135"/>
        <w:gridCol w:w="2626"/>
        <w:gridCol w:w="2835"/>
        <w:gridCol w:w="2410"/>
        <w:gridCol w:w="1418"/>
      </w:tblGrid>
      <w:tr w:rsidR="002A7BB5" w:rsidRPr="00B8407B" w14:paraId="327CB9F7" w14:textId="77777777" w:rsidTr="00FC0E98">
        <w:trPr>
          <w:trHeight w:val="395"/>
        </w:trPr>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3EE1FB" w14:textId="77777777" w:rsidR="002A7BB5" w:rsidRPr="00B8407B" w:rsidRDefault="002A7BB5" w:rsidP="00FC0E98">
            <w:pPr>
              <w:spacing w:after="0" w:line="240" w:lineRule="auto"/>
              <w:jc w:val="center"/>
              <w:rPr>
                <w:rFonts w:eastAsia="Times New Roman" w:cstheme="minorHAnsi"/>
                <w:b/>
                <w:bCs/>
                <w:color w:val="000000"/>
                <w:sz w:val="18"/>
                <w:szCs w:val="18"/>
                <w:lang w:eastAsia="fr-FR"/>
              </w:rPr>
            </w:pPr>
            <w:r w:rsidRPr="00B8407B">
              <w:rPr>
                <w:rFonts w:eastAsia="Times New Roman" w:cstheme="minorHAnsi"/>
                <w:b/>
                <w:bCs/>
                <w:color w:val="000000"/>
                <w:sz w:val="18"/>
                <w:szCs w:val="18"/>
                <w:lang w:eastAsia="fr-FR"/>
              </w:rPr>
              <w:t>Années</w:t>
            </w:r>
          </w:p>
        </w:tc>
        <w:tc>
          <w:tcPr>
            <w:tcW w:w="2626" w:type="dxa"/>
            <w:tcBorders>
              <w:top w:val="single" w:sz="4" w:space="0" w:color="auto"/>
              <w:left w:val="nil"/>
              <w:bottom w:val="single" w:sz="4" w:space="0" w:color="auto"/>
              <w:right w:val="single" w:sz="4" w:space="0" w:color="auto"/>
            </w:tcBorders>
            <w:shd w:val="clear" w:color="auto" w:fill="auto"/>
            <w:vAlign w:val="bottom"/>
            <w:hideMark/>
          </w:tcPr>
          <w:p w14:paraId="637011C7" w14:textId="77777777" w:rsidR="002A7BB5" w:rsidRPr="00B8407B" w:rsidRDefault="002A7BB5" w:rsidP="00FC0E98">
            <w:pPr>
              <w:spacing w:after="0" w:line="240" w:lineRule="auto"/>
              <w:jc w:val="center"/>
              <w:rPr>
                <w:rFonts w:eastAsia="Times New Roman" w:cstheme="minorHAnsi"/>
                <w:b/>
                <w:bCs/>
                <w:color w:val="000000"/>
                <w:sz w:val="18"/>
                <w:szCs w:val="18"/>
                <w:lang w:eastAsia="fr-FR"/>
              </w:rPr>
            </w:pPr>
            <w:r w:rsidRPr="00B8407B">
              <w:rPr>
                <w:rFonts w:eastAsia="Times New Roman" w:cstheme="minorHAnsi"/>
                <w:b/>
                <w:bCs/>
                <w:color w:val="000000"/>
                <w:sz w:val="18"/>
                <w:szCs w:val="18"/>
                <w:lang w:eastAsia="fr-FR"/>
              </w:rPr>
              <w:t>Montant de capital restant du</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5D66F6F4" w14:textId="77777777" w:rsidR="002A7BB5" w:rsidRPr="00B8407B" w:rsidRDefault="002A7BB5" w:rsidP="00FC0E98">
            <w:pPr>
              <w:spacing w:after="0" w:line="240" w:lineRule="auto"/>
              <w:jc w:val="center"/>
              <w:rPr>
                <w:rFonts w:eastAsia="Times New Roman" w:cstheme="minorHAnsi"/>
                <w:b/>
                <w:bCs/>
                <w:color w:val="000000"/>
                <w:sz w:val="18"/>
                <w:szCs w:val="18"/>
                <w:lang w:eastAsia="fr-FR"/>
              </w:rPr>
            </w:pPr>
            <w:r w:rsidRPr="00B8407B">
              <w:rPr>
                <w:rFonts w:eastAsia="Times New Roman" w:cstheme="minorHAnsi"/>
                <w:b/>
                <w:bCs/>
                <w:color w:val="000000"/>
                <w:sz w:val="18"/>
                <w:szCs w:val="18"/>
                <w:lang w:eastAsia="fr-FR"/>
              </w:rPr>
              <w:t>Intérêts</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521CCB8D" w14:textId="77777777" w:rsidR="002A7BB5" w:rsidRPr="00B8407B" w:rsidRDefault="002A7BB5" w:rsidP="00FC0E98">
            <w:pPr>
              <w:spacing w:after="0" w:line="240" w:lineRule="auto"/>
              <w:jc w:val="center"/>
              <w:rPr>
                <w:rFonts w:eastAsia="Times New Roman" w:cstheme="minorHAnsi"/>
                <w:b/>
                <w:bCs/>
                <w:color w:val="000000"/>
                <w:sz w:val="18"/>
                <w:szCs w:val="18"/>
                <w:lang w:eastAsia="fr-FR"/>
              </w:rPr>
            </w:pPr>
            <w:r w:rsidRPr="00B8407B">
              <w:rPr>
                <w:rFonts w:eastAsia="Times New Roman" w:cstheme="minorHAnsi"/>
                <w:b/>
                <w:bCs/>
                <w:color w:val="000000"/>
                <w:sz w:val="18"/>
                <w:szCs w:val="18"/>
                <w:lang w:eastAsia="fr-FR"/>
              </w:rPr>
              <w:t>Montant du capital remboursé</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35B9C30E" w14:textId="77777777" w:rsidR="002A7BB5" w:rsidRPr="00B8407B" w:rsidRDefault="002A7BB5" w:rsidP="00FC0E98">
            <w:pPr>
              <w:spacing w:after="0" w:line="240" w:lineRule="auto"/>
              <w:jc w:val="center"/>
              <w:rPr>
                <w:rFonts w:eastAsia="Times New Roman" w:cstheme="minorHAnsi"/>
                <w:b/>
                <w:bCs/>
                <w:color w:val="000000"/>
                <w:sz w:val="18"/>
                <w:szCs w:val="18"/>
                <w:lang w:eastAsia="fr-FR"/>
              </w:rPr>
            </w:pPr>
            <w:r w:rsidRPr="00B8407B">
              <w:rPr>
                <w:rFonts w:eastAsia="Times New Roman" w:cstheme="minorHAnsi"/>
                <w:b/>
                <w:bCs/>
                <w:color w:val="000000"/>
                <w:sz w:val="18"/>
                <w:szCs w:val="18"/>
                <w:lang w:eastAsia="fr-FR"/>
              </w:rPr>
              <w:t>Annuité</w:t>
            </w:r>
          </w:p>
        </w:tc>
      </w:tr>
      <w:tr w:rsidR="002A7BB5" w:rsidRPr="00B8407B" w14:paraId="59F06F90" w14:textId="77777777" w:rsidTr="00FC0E98">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5F71650" w14:textId="77777777" w:rsidR="002A7BB5" w:rsidRPr="00B8407B" w:rsidRDefault="002A7BB5" w:rsidP="00FC0E98">
            <w:pPr>
              <w:spacing w:after="0" w:line="240" w:lineRule="auto"/>
              <w:rPr>
                <w:rFonts w:eastAsia="Times New Roman" w:cstheme="minorHAnsi"/>
                <w:color w:val="000000"/>
                <w:sz w:val="18"/>
                <w:szCs w:val="18"/>
                <w:lang w:eastAsia="fr-FR"/>
              </w:rPr>
            </w:pPr>
            <w:r w:rsidRPr="00B8407B">
              <w:rPr>
                <w:rFonts w:eastAsia="Times New Roman" w:cstheme="minorHAnsi"/>
                <w:color w:val="000000"/>
                <w:sz w:val="18"/>
                <w:szCs w:val="18"/>
                <w:lang w:eastAsia="fr-FR"/>
              </w:rPr>
              <w:t>N</w:t>
            </w:r>
          </w:p>
        </w:tc>
        <w:tc>
          <w:tcPr>
            <w:tcW w:w="2626" w:type="dxa"/>
            <w:tcBorders>
              <w:top w:val="nil"/>
              <w:left w:val="nil"/>
              <w:bottom w:val="single" w:sz="4" w:space="0" w:color="auto"/>
              <w:right w:val="single" w:sz="4" w:space="0" w:color="auto"/>
            </w:tcBorders>
            <w:shd w:val="clear" w:color="auto" w:fill="auto"/>
            <w:noWrap/>
            <w:vAlign w:val="bottom"/>
          </w:tcPr>
          <w:p w14:paraId="231FF63F" w14:textId="77777777" w:rsidR="002A7BB5" w:rsidRPr="00B8407B" w:rsidRDefault="002A7BB5" w:rsidP="00FC0E98">
            <w:pPr>
              <w:spacing w:after="0" w:line="240" w:lineRule="auto"/>
              <w:rPr>
                <w:rFonts w:eastAsia="Times New Roman"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E7E6E6" w:themeFill="background2"/>
            <w:noWrap/>
            <w:vAlign w:val="bottom"/>
          </w:tcPr>
          <w:p w14:paraId="1C369A0B" w14:textId="77777777" w:rsidR="002A7BB5" w:rsidRPr="00B8407B" w:rsidRDefault="002A7BB5" w:rsidP="00FC0E98">
            <w:pPr>
              <w:spacing w:after="0" w:line="240" w:lineRule="auto"/>
              <w:rPr>
                <w:rFonts w:eastAsia="Times New Roman" w:cstheme="minorHAnsi"/>
                <w:color w:val="000000"/>
                <w:sz w:val="18"/>
                <w:szCs w:val="18"/>
                <w:lang w:eastAsia="fr-FR"/>
              </w:rPr>
            </w:pPr>
          </w:p>
        </w:tc>
        <w:tc>
          <w:tcPr>
            <w:tcW w:w="2410" w:type="dxa"/>
            <w:tcBorders>
              <w:top w:val="nil"/>
              <w:left w:val="nil"/>
              <w:bottom w:val="single" w:sz="4" w:space="0" w:color="auto"/>
              <w:right w:val="single" w:sz="4" w:space="0" w:color="auto"/>
            </w:tcBorders>
            <w:shd w:val="clear" w:color="auto" w:fill="auto"/>
            <w:noWrap/>
            <w:vAlign w:val="bottom"/>
          </w:tcPr>
          <w:p w14:paraId="75C05296" w14:textId="77777777" w:rsidR="002A7BB5" w:rsidRPr="00B8407B" w:rsidRDefault="002A7BB5" w:rsidP="00FC0E98">
            <w:pPr>
              <w:spacing w:after="0" w:line="240" w:lineRule="auto"/>
              <w:rPr>
                <w:rFonts w:eastAsia="Times New Roman" w:cstheme="minorHAnsi"/>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6E2D4657" w14:textId="77777777" w:rsidR="002A7BB5" w:rsidRPr="00B8407B" w:rsidRDefault="002A7BB5" w:rsidP="00FC0E98">
            <w:pPr>
              <w:spacing w:after="0" w:line="240" w:lineRule="auto"/>
              <w:rPr>
                <w:rFonts w:eastAsia="Times New Roman" w:cstheme="minorHAnsi"/>
                <w:color w:val="000000"/>
                <w:sz w:val="18"/>
                <w:szCs w:val="18"/>
                <w:lang w:eastAsia="fr-FR"/>
              </w:rPr>
            </w:pPr>
          </w:p>
        </w:tc>
      </w:tr>
      <w:tr w:rsidR="002A7BB5" w:rsidRPr="00B8407B" w14:paraId="6DB35D1E" w14:textId="77777777" w:rsidTr="00FC0E98">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7F4E02B" w14:textId="77777777" w:rsidR="002A7BB5" w:rsidRPr="00B8407B" w:rsidRDefault="002A7BB5" w:rsidP="00FC0E98">
            <w:pPr>
              <w:spacing w:after="0" w:line="240" w:lineRule="auto"/>
              <w:rPr>
                <w:rFonts w:eastAsia="Times New Roman" w:cstheme="minorHAnsi"/>
                <w:color w:val="000000"/>
                <w:sz w:val="18"/>
                <w:szCs w:val="18"/>
                <w:lang w:eastAsia="fr-FR"/>
              </w:rPr>
            </w:pPr>
            <w:r w:rsidRPr="00B8407B">
              <w:rPr>
                <w:rFonts w:eastAsia="Times New Roman" w:cstheme="minorHAnsi"/>
                <w:color w:val="000000"/>
                <w:sz w:val="18"/>
                <w:szCs w:val="18"/>
                <w:lang w:eastAsia="fr-FR"/>
              </w:rPr>
              <w:t>N+1</w:t>
            </w:r>
          </w:p>
        </w:tc>
        <w:tc>
          <w:tcPr>
            <w:tcW w:w="2626" w:type="dxa"/>
            <w:tcBorders>
              <w:top w:val="nil"/>
              <w:left w:val="nil"/>
              <w:bottom w:val="single" w:sz="4" w:space="0" w:color="auto"/>
              <w:right w:val="single" w:sz="4" w:space="0" w:color="auto"/>
            </w:tcBorders>
            <w:shd w:val="clear" w:color="auto" w:fill="auto"/>
            <w:noWrap/>
            <w:vAlign w:val="bottom"/>
          </w:tcPr>
          <w:p w14:paraId="0848D14D" w14:textId="77777777" w:rsidR="002A7BB5" w:rsidRPr="00B8407B" w:rsidRDefault="002A7BB5" w:rsidP="00FC0E98">
            <w:pPr>
              <w:spacing w:after="0" w:line="240" w:lineRule="auto"/>
              <w:rPr>
                <w:rFonts w:eastAsia="Times New Roman"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E7E6E6" w:themeFill="background2"/>
            <w:noWrap/>
            <w:vAlign w:val="bottom"/>
          </w:tcPr>
          <w:p w14:paraId="6C923E3A" w14:textId="77777777" w:rsidR="002A7BB5" w:rsidRPr="00B8407B" w:rsidRDefault="002A7BB5" w:rsidP="00FC0E98">
            <w:pPr>
              <w:spacing w:after="0" w:line="240" w:lineRule="auto"/>
              <w:rPr>
                <w:rFonts w:eastAsia="Times New Roman" w:cstheme="minorHAnsi"/>
                <w:color w:val="000000"/>
                <w:sz w:val="18"/>
                <w:szCs w:val="18"/>
                <w:lang w:eastAsia="fr-FR"/>
              </w:rPr>
            </w:pPr>
          </w:p>
        </w:tc>
        <w:tc>
          <w:tcPr>
            <w:tcW w:w="2410" w:type="dxa"/>
            <w:tcBorders>
              <w:top w:val="nil"/>
              <w:left w:val="nil"/>
              <w:bottom w:val="single" w:sz="4" w:space="0" w:color="auto"/>
              <w:right w:val="single" w:sz="4" w:space="0" w:color="auto"/>
            </w:tcBorders>
            <w:shd w:val="clear" w:color="auto" w:fill="auto"/>
            <w:noWrap/>
            <w:vAlign w:val="bottom"/>
          </w:tcPr>
          <w:p w14:paraId="416A2D4F" w14:textId="77777777" w:rsidR="002A7BB5" w:rsidRPr="00B8407B" w:rsidRDefault="002A7BB5" w:rsidP="00FC0E98">
            <w:pPr>
              <w:spacing w:after="0" w:line="240" w:lineRule="auto"/>
              <w:rPr>
                <w:rFonts w:eastAsia="Times New Roman" w:cstheme="minorHAnsi"/>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2158FB74" w14:textId="77777777" w:rsidR="002A7BB5" w:rsidRPr="00B8407B" w:rsidRDefault="002A7BB5" w:rsidP="00FC0E98">
            <w:pPr>
              <w:spacing w:after="0" w:line="240" w:lineRule="auto"/>
              <w:rPr>
                <w:rFonts w:eastAsia="Times New Roman" w:cstheme="minorHAnsi"/>
                <w:color w:val="000000"/>
                <w:sz w:val="18"/>
                <w:szCs w:val="18"/>
                <w:lang w:eastAsia="fr-FR"/>
              </w:rPr>
            </w:pPr>
          </w:p>
        </w:tc>
      </w:tr>
      <w:tr w:rsidR="002A7BB5" w:rsidRPr="00B8407B" w14:paraId="564D658D" w14:textId="77777777" w:rsidTr="00FC0E98">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150828C9" w14:textId="77777777" w:rsidR="002A7BB5" w:rsidRPr="00B8407B" w:rsidRDefault="002A7BB5" w:rsidP="00FC0E98">
            <w:pPr>
              <w:spacing w:after="0" w:line="240" w:lineRule="auto"/>
              <w:rPr>
                <w:rFonts w:eastAsia="Times New Roman" w:cstheme="minorHAnsi"/>
                <w:color w:val="000000"/>
                <w:sz w:val="18"/>
                <w:szCs w:val="18"/>
                <w:lang w:eastAsia="fr-FR"/>
              </w:rPr>
            </w:pPr>
            <w:r w:rsidRPr="00B8407B">
              <w:rPr>
                <w:rFonts w:eastAsia="Times New Roman" w:cstheme="minorHAnsi"/>
                <w:color w:val="000000"/>
                <w:sz w:val="18"/>
                <w:szCs w:val="18"/>
                <w:lang w:eastAsia="fr-FR"/>
              </w:rPr>
              <w:t>N+2</w:t>
            </w:r>
          </w:p>
        </w:tc>
        <w:tc>
          <w:tcPr>
            <w:tcW w:w="2626" w:type="dxa"/>
            <w:tcBorders>
              <w:top w:val="nil"/>
              <w:left w:val="nil"/>
              <w:bottom w:val="single" w:sz="4" w:space="0" w:color="auto"/>
              <w:right w:val="single" w:sz="4" w:space="0" w:color="auto"/>
            </w:tcBorders>
            <w:shd w:val="clear" w:color="auto" w:fill="auto"/>
            <w:noWrap/>
            <w:vAlign w:val="bottom"/>
          </w:tcPr>
          <w:p w14:paraId="7511553F" w14:textId="77777777" w:rsidR="002A7BB5" w:rsidRPr="00B8407B" w:rsidRDefault="002A7BB5" w:rsidP="00FC0E98">
            <w:pPr>
              <w:spacing w:after="0" w:line="240" w:lineRule="auto"/>
              <w:rPr>
                <w:rFonts w:eastAsia="Times New Roman"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E7E6E6" w:themeFill="background2"/>
            <w:noWrap/>
            <w:vAlign w:val="bottom"/>
          </w:tcPr>
          <w:p w14:paraId="350054DD" w14:textId="77777777" w:rsidR="002A7BB5" w:rsidRPr="00B8407B" w:rsidRDefault="002A7BB5" w:rsidP="00FC0E98">
            <w:pPr>
              <w:spacing w:after="0" w:line="240" w:lineRule="auto"/>
              <w:rPr>
                <w:rFonts w:eastAsia="Times New Roman" w:cstheme="minorHAnsi"/>
                <w:color w:val="000000"/>
                <w:sz w:val="18"/>
                <w:szCs w:val="18"/>
                <w:lang w:eastAsia="fr-FR"/>
              </w:rPr>
            </w:pPr>
          </w:p>
        </w:tc>
        <w:tc>
          <w:tcPr>
            <w:tcW w:w="2410" w:type="dxa"/>
            <w:tcBorders>
              <w:top w:val="nil"/>
              <w:left w:val="nil"/>
              <w:bottom w:val="single" w:sz="4" w:space="0" w:color="auto"/>
              <w:right w:val="single" w:sz="4" w:space="0" w:color="auto"/>
            </w:tcBorders>
            <w:shd w:val="clear" w:color="auto" w:fill="auto"/>
            <w:noWrap/>
            <w:vAlign w:val="bottom"/>
          </w:tcPr>
          <w:p w14:paraId="68C4693D" w14:textId="77777777" w:rsidR="002A7BB5" w:rsidRPr="00B8407B" w:rsidRDefault="002A7BB5" w:rsidP="00FC0E98">
            <w:pPr>
              <w:spacing w:after="0" w:line="240" w:lineRule="auto"/>
              <w:rPr>
                <w:rFonts w:eastAsia="Times New Roman" w:cstheme="minorHAnsi"/>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520649E3" w14:textId="77777777" w:rsidR="002A7BB5" w:rsidRPr="00B8407B" w:rsidRDefault="002A7BB5" w:rsidP="00FC0E98">
            <w:pPr>
              <w:spacing w:after="0" w:line="240" w:lineRule="auto"/>
              <w:rPr>
                <w:rFonts w:eastAsia="Times New Roman" w:cstheme="minorHAnsi"/>
                <w:color w:val="000000"/>
                <w:sz w:val="18"/>
                <w:szCs w:val="18"/>
                <w:lang w:eastAsia="fr-FR"/>
              </w:rPr>
            </w:pPr>
          </w:p>
        </w:tc>
      </w:tr>
    </w:tbl>
    <w:p w14:paraId="723DB520" w14:textId="77777777" w:rsidR="002A7BB5" w:rsidRPr="002819CF" w:rsidRDefault="002A7BB5" w:rsidP="002A7BB5">
      <w:pPr>
        <w:spacing w:after="0" w:line="240" w:lineRule="auto"/>
        <w:ind w:left="2130"/>
        <w:jc w:val="both"/>
        <w:rPr>
          <w:rFonts w:eastAsia="Times New Roman" w:cstheme="minorHAnsi"/>
          <w:lang w:eastAsia="fr-FR"/>
        </w:rPr>
      </w:pPr>
    </w:p>
    <w:p w14:paraId="445A83D6" w14:textId="3E6D38CA" w:rsidR="002A7BB5" w:rsidRDefault="002A7BB5" w:rsidP="002A7BB5">
      <w:pPr>
        <w:numPr>
          <w:ilvl w:val="0"/>
          <w:numId w:val="18"/>
        </w:numPr>
        <w:spacing w:after="0" w:line="240" w:lineRule="auto"/>
        <w:ind w:left="851" w:hanging="425"/>
        <w:jc w:val="both"/>
        <w:rPr>
          <w:rFonts w:eastAsia="Times New Roman" w:cstheme="minorHAnsi"/>
          <w:sz w:val="20"/>
          <w:szCs w:val="20"/>
          <w:u w:val="single"/>
          <w:lang w:eastAsia="fr-FR"/>
        </w:rPr>
      </w:pPr>
      <w:r w:rsidRPr="008E2973">
        <w:rPr>
          <w:rFonts w:eastAsia="Times New Roman" w:cstheme="minorHAnsi"/>
          <w:sz w:val="20"/>
          <w:szCs w:val="20"/>
          <w:u w:val="single"/>
          <w:lang w:eastAsia="fr-FR"/>
        </w:rPr>
        <w:t>Amortissements constants</w:t>
      </w:r>
    </w:p>
    <w:p w14:paraId="7F2876B2" w14:textId="77777777" w:rsidR="008E2973" w:rsidRPr="008E2973" w:rsidRDefault="008E2973" w:rsidP="008E2973">
      <w:pPr>
        <w:spacing w:after="0" w:line="240" w:lineRule="auto"/>
        <w:ind w:left="851"/>
        <w:jc w:val="both"/>
        <w:rPr>
          <w:rFonts w:eastAsia="Times New Roman" w:cstheme="minorHAnsi"/>
          <w:sz w:val="20"/>
          <w:szCs w:val="20"/>
          <w:u w:val="single"/>
          <w:lang w:eastAsia="fr-FR"/>
        </w:rPr>
      </w:pPr>
    </w:p>
    <w:p w14:paraId="5F808248" w14:textId="77777777" w:rsidR="002A7BB5" w:rsidRPr="008E2973" w:rsidRDefault="002A7BB5" w:rsidP="002A7BB5">
      <w:pPr>
        <w:pStyle w:val="NormalWeb"/>
        <w:ind w:left="1416"/>
        <w:rPr>
          <w:rFonts w:asciiTheme="minorHAnsi" w:hAnsiTheme="minorHAnsi" w:cstheme="minorHAnsi"/>
          <w:sz w:val="20"/>
          <w:szCs w:val="20"/>
        </w:rPr>
      </w:pPr>
      <w:r w:rsidRPr="008E2973">
        <w:rPr>
          <w:rFonts w:asciiTheme="minorHAnsi" w:hAnsiTheme="minorHAnsi" w:cstheme="minorHAnsi"/>
          <w:sz w:val="20"/>
          <w:szCs w:val="20"/>
        </w:rPr>
        <w:t>L’emprunt est remboursé en parts égales tous les ans. Par contre les intérêts (et donc l’annuité est différentes tous les ans)</w:t>
      </w:r>
    </w:p>
    <w:p w14:paraId="6012E051" w14:textId="77777777" w:rsidR="002A7BB5" w:rsidRPr="008E2973" w:rsidRDefault="002A7BB5" w:rsidP="002A7BB5">
      <w:pPr>
        <w:pStyle w:val="NormalWeb"/>
        <w:spacing w:after="0"/>
        <w:ind w:left="1418"/>
        <w:rPr>
          <w:rFonts w:asciiTheme="minorHAnsi" w:hAnsiTheme="minorHAnsi" w:cstheme="minorHAnsi"/>
          <w:sz w:val="20"/>
          <w:szCs w:val="20"/>
        </w:rPr>
      </w:pPr>
      <w:r w:rsidRPr="008E2973">
        <w:rPr>
          <w:rFonts w:asciiTheme="minorHAnsi" w:hAnsiTheme="minorHAnsi" w:cstheme="minorHAnsi"/>
          <w:b/>
          <w:sz w:val="20"/>
          <w:szCs w:val="20"/>
        </w:rPr>
        <w:t>Exemple 2 :</w:t>
      </w:r>
      <w:r w:rsidRPr="008E2973">
        <w:rPr>
          <w:rFonts w:asciiTheme="minorHAnsi" w:hAnsiTheme="minorHAnsi" w:cstheme="minorHAnsi"/>
          <w:sz w:val="20"/>
          <w:szCs w:val="20"/>
        </w:rPr>
        <w:t xml:space="preserve"> Tableau de remboursement d’emprunt « Amortissements constants »</w:t>
      </w:r>
    </w:p>
    <w:p w14:paraId="4F346D4D" w14:textId="77777777" w:rsidR="002A7BB5" w:rsidRPr="008E2973" w:rsidRDefault="002A7BB5" w:rsidP="002A7BB5">
      <w:pPr>
        <w:pStyle w:val="NormalWeb"/>
        <w:spacing w:after="0"/>
        <w:ind w:left="1418"/>
        <w:rPr>
          <w:rFonts w:asciiTheme="minorHAnsi" w:hAnsiTheme="minorHAnsi" w:cstheme="minorHAnsi"/>
          <w:sz w:val="20"/>
          <w:szCs w:val="20"/>
        </w:rPr>
      </w:pPr>
      <w:r w:rsidRPr="008E2973">
        <w:rPr>
          <w:rFonts w:asciiTheme="minorHAnsi" w:hAnsiTheme="minorHAnsi" w:cstheme="minorHAnsi"/>
          <w:sz w:val="20"/>
          <w:szCs w:val="20"/>
        </w:rPr>
        <w:t>Emprunt de 3 ans de 90000€ au taux annuel de 4%</w:t>
      </w:r>
    </w:p>
    <w:tbl>
      <w:tblPr>
        <w:tblW w:w="10424" w:type="dxa"/>
        <w:tblInd w:w="-289" w:type="dxa"/>
        <w:tblCellMar>
          <w:left w:w="70" w:type="dxa"/>
          <w:right w:w="70" w:type="dxa"/>
        </w:tblCellMar>
        <w:tblLook w:val="04A0" w:firstRow="1" w:lastRow="0" w:firstColumn="1" w:lastColumn="0" w:noHBand="0" w:noVBand="1"/>
      </w:tblPr>
      <w:tblGrid>
        <w:gridCol w:w="1135"/>
        <w:gridCol w:w="2626"/>
        <w:gridCol w:w="2835"/>
        <w:gridCol w:w="2410"/>
        <w:gridCol w:w="1418"/>
      </w:tblGrid>
      <w:tr w:rsidR="002A7BB5" w:rsidRPr="00B8407B" w14:paraId="7B6404F0" w14:textId="77777777" w:rsidTr="00FC0E98">
        <w:trPr>
          <w:trHeight w:val="414"/>
        </w:trPr>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51EFB3" w14:textId="77777777" w:rsidR="002A7BB5" w:rsidRPr="00B8407B" w:rsidRDefault="002A7BB5" w:rsidP="00FC0E98">
            <w:pPr>
              <w:spacing w:after="0" w:line="240" w:lineRule="auto"/>
              <w:jc w:val="center"/>
              <w:rPr>
                <w:rFonts w:eastAsia="Times New Roman" w:cstheme="minorHAnsi"/>
                <w:b/>
                <w:bCs/>
                <w:color w:val="000000"/>
                <w:sz w:val="18"/>
                <w:szCs w:val="18"/>
                <w:lang w:eastAsia="fr-FR"/>
              </w:rPr>
            </w:pPr>
            <w:r w:rsidRPr="00B8407B">
              <w:rPr>
                <w:rFonts w:eastAsia="Times New Roman" w:cstheme="minorHAnsi"/>
                <w:b/>
                <w:bCs/>
                <w:color w:val="000000"/>
                <w:sz w:val="18"/>
                <w:szCs w:val="18"/>
                <w:lang w:eastAsia="fr-FR"/>
              </w:rPr>
              <w:t>Années</w:t>
            </w:r>
          </w:p>
        </w:tc>
        <w:tc>
          <w:tcPr>
            <w:tcW w:w="2626" w:type="dxa"/>
            <w:tcBorders>
              <w:top w:val="single" w:sz="4" w:space="0" w:color="auto"/>
              <w:left w:val="nil"/>
              <w:bottom w:val="single" w:sz="4" w:space="0" w:color="auto"/>
              <w:right w:val="single" w:sz="4" w:space="0" w:color="auto"/>
            </w:tcBorders>
            <w:shd w:val="clear" w:color="auto" w:fill="auto"/>
            <w:vAlign w:val="bottom"/>
            <w:hideMark/>
          </w:tcPr>
          <w:p w14:paraId="47657FDE" w14:textId="77777777" w:rsidR="002A7BB5" w:rsidRPr="00B8407B" w:rsidRDefault="002A7BB5" w:rsidP="00FC0E98">
            <w:pPr>
              <w:spacing w:after="0" w:line="240" w:lineRule="auto"/>
              <w:jc w:val="center"/>
              <w:rPr>
                <w:rFonts w:eastAsia="Times New Roman" w:cstheme="minorHAnsi"/>
                <w:b/>
                <w:bCs/>
                <w:color w:val="000000"/>
                <w:sz w:val="18"/>
                <w:szCs w:val="18"/>
                <w:lang w:eastAsia="fr-FR"/>
              </w:rPr>
            </w:pPr>
            <w:r w:rsidRPr="00B8407B">
              <w:rPr>
                <w:rFonts w:eastAsia="Times New Roman" w:cstheme="minorHAnsi"/>
                <w:b/>
                <w:bCs/>
                <w:color w:val="000000"/>
                <w:sz w:val="18"/>
                <w:szCs w:val="18"/>
                <w:lang w:eastAsia="fr-FR"/>
              </w:rPr>
              <w:t>Montant de capital restant du</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1BE73953" w14:textId="77777777" w:rsidR="002A7BB5" w:rsidRPr="00B8407B" w:rsidRDefault="002A7BB5" w:rsidP="00FC0E98">
            <w:pPr>
              <w:spacing w:after="0" w:line="240" w:lineRule="auto"/>
              <w:jc w:val="center"/>
              <w:rPr>
                <w:rFonts w:eastAsia="Times New Roman" w:cstheme="minorHAnsi"/>
                <w:b/>
                <w:bCs/>
                <w:color w:val="000000"/>
                <w:sz w:val="18"/>
                <w:szCs w:val="18"/>
                <w:lang w:eastAsia="fr-FR"/>
              </w:rPr>
            </w:pPr>
            <w:r w:rsidRPr="00B8407B">
              <w:rPr>
                <w:rFonts w:eastAsia="Times New Roman" w:cstheme="minorHAnsi"/>
                <w:b/>
                <w:bCs/>
                <w:color w:val="000000"/>
                <w:sz w:val="18"/>
                <w:szCs w:val="18"/>
                <w:lang w:eastAsia="fr-FR"/>
              </w:rPr>
              <w:t>Intérêts</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108ED82F" w14:textId="77777777" w:rsidR="002A7BB5" w:rsidRPr="00B8407B" w:rsidRDefault="002A7BB5" w:rsidP="00FC0E98">
            <w:pPr>
              <w:spacing w:after="0" w:line="240" w:lineRule="auto"/>
              <w:jc w:val="center"/>
              <w:rPr>
                <w:rFonts w:eastAsia="Times New Roman" w:cstheme="minorHAnsi"/>
                <w:b/>
                <w:bCs/>
                <w:color w:val="000000"/>
                <w:sz w:val="18"/>
                <w:szCs w:val="18"/>
                <w:lang w:eastAsia="fr-FR"/>
              </w:rPr>
            </w:pPr>
            <w:r w:rsidRPr="00B8407B">
              <w:rPr>
                <w:rFonts w:eastAsia="Times New Roman" w:cstheme="minorHAnsi"/>
                <w:b/>
                <w:bCs/>
                <w:color w:val="000000"/>
                <w:sz w:val="18"/>
                <w:szCs w:val="18"/>
                <w:lang w:eastAsia="fr-FR"/>
              </w:rPr>
              <w:t>Montant du capital remboursé</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53082AEF" w14:textId="77777777" w:rsidR="002A7BB5" w:rsidRPr="00B8407B" w:rsidRDefault="002A7BB5" w:rsidP="00FC0E98">
            <w:pPr>
              <w:spacing w:after="0" w:line="240" w:lineRule="auto"/>
              <w:jc w:val="center"/>
              <w:rPr>
                <w:rFonts w:eastAsia="Times New Roman" w:cstheme="minorHAnsi"/>
                <w:b/>
                <w:bCs/>
                <w:color w:val="000000"/>
                <w:sz w:val="18"/>
                <w:szCs w:val="18"/>
                <w:lang w:eastAsia="fr-FR"/>
              </w:rPr>
            </w:pPr>
            <w:r w:rsidRPr="00B8407B">
              <w:rPr>
                <w:rFonts w:eastAsia="Times New Roman" w:cstheme="minorHAnsi"/>
                <w:b/>
                <w:bCs/>
                <w:color w:val="000000"/>
                <w:sz w:val="18"/>
                <w:szCs w:val="18"/>
                <w:lang w:eastAsia="fr-FR"/>
              </w:rPr>
              <w:t>Annuité</w:t>
            </w:r>
          </w:p>
        </w:tc>
      </w:tr>
      <w:tr w:rsidR="002A7BB5" w:rsidRPr="00B8407B" w14:paraId="0542F96A" w14:textId="77777777" w:rsidTr="00FC0E98">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71E5D87" w14:textId="77777777" w:rsidR="002A7BB5" w:rsidRPr="00B8407B" w:rsidRDefault="002A7BB5" w:rsidP="00FC0E98">
            <w:pPr>
              <w:spacing w:after="0" w:line="240" w:lineRule="auto"/>
              <w:rPr>
                <w:rFonts w:eastAsia="Times New Roman" w:cstheme="minorHAnsi"/>
                <w:color w:val="000000"/>
                <w:sz w:val="18"/>
                <w:szCs w:val="18"/>
                <w:lang w:eastAsia="fr-FR"/>
              </w:rPr>
            </w:pPr>
            <w:r w:rsidRPr="00B8407B">
              <w:rPr>
                <w:rFonts w:eastAsia="Times New Roman" w:cstheme="minorHAnsi"/>
                <w:color w:val="000000"/>
                <w:sz w:val="18"/>
                <w:szCs w:val="18"/>
                <w:lang w:eastAsia="fr-FR"/>
              </w:rPr>
              <w:t>N</w:t>
            </w:r>
          </w:p>
        </w:tc>
        <w:tc>
          <w:tcPr>
            <w:tcW w:w="2626" w:type="dxa"/>
            <w:tcBorders>
              <w:top w:val="nil"/>
              <w:left w:val="nil"/>
              <w:bottom w:val="single" w:sz="4" w:space="0" w:color="auto"/>
              <w:right w:val="single" w:sz="4" w:space="0" w:color="auto"/>
            </w:tcBorders>
            <w:shd w:val="clear" w:color="auto" w:fill="auto"/>
            <w:noWrap/>
            <w:vAlign w:val="bottom"/>
          </w:tcPr>
          <w:p w14:paraId="72F6E513" w14:textId="77777777" w:rsidR="002A7BB5" w:rsidRPr="00B8407B" w:rsidRDefault="002A7BB5" w:rsidP="00FC0E98">
            <w:pPr>
              <w:spacing w:after="0" w:line="240" w:lineRule="auto"/>
              <w:rPr>
                <w:rFonts w:eastAsia="Times New Roman"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noWrap/>
            <w:vAlign w:val="bottom"/>
          </w:tcPr>
          <w:p w14:paraId="04BEEC5D" w14:textId="77777777" w:rsidR="002A7BB5" w:rsidRPr="00B8407B" w:rsidRDefault="002A7BB5" w:rsidP="00FC0E98">
            <w:pPr>
              <w:spacing w:after="0" w:line="240" w:lineRule="auto"/>
              <w:rPr>
                <w:rFonts w:eastAsia="Times New Roman" w:cstheme="minorHAnsi"/>
                <w:color w:val="000000"/>
                <w:sz w:val="18"/>
                <w:szCs w:val="18"/>
                <w:lang w:eastAsia="fr-FR"/>
              </w:rPr>
            </w:pPr>
          </w:p>
        </w:tc>
        <w:tc>
          <w:tcPr>
            <w:tcW w:w="2410" w:type="dxa"/>
            <w:tcBorders>
              <w:top w:val="nil"/>
              <w:left w:val="nil"/>
              <w:bottom w:val="single" w:sz="4" w:space="0" w:color="auto"/>
              <w:right w:val="single" w:sz="4" w:space="0" w:color="auto"/>
            </w:tcBorders>
            <w:shd w:val="clear" w:color="auto" w:fill="E7E6E6" w:themeFill="background2"/>
            <w:noWrap/>
            <w:vAlign w:val="bottom"/>
          </w:tcPr>
          <w:p w14:paraId="2B7E52F9" w14:textId="77777777" w:rsidR="002A7BB5" w:rsidRPr="00B8407B" w:rsidRDefault="002A7BB5" w:rsidP="00FC0E98">
            <w:pPr>
              <w:spacing w:after="0" w:line="240" w:lineRule="auto"/>
              <w:rPr>
                <w:rFonts w:eastAsia="Times New Roman" w:cstheme="minorHAnsi"/>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2841F439" w14:textId="77777777" w:rsidR="002A7BB5" w:rsidRPr="00B8407B" w:rsidRDefault="002A7BB5" w:rsidP="00FC0E98">
            <w:pPr>
              <w:spacing w:after="0" w:line="240" w:lineRule="auto"/>
              <w:rPr>
                <w:rFonts w:eastAsia="Times New Roman" w:cstheme="minorHAnsi"/>
                <w:color w:val="000000"/>
                <w:sz w:val="18"/>
                <w:szCs w:val="18"/>
                <w:lang w:eastAsia="fr-FR"/>
              </w:rPr>
            </w:pPr>
          </w:p>
        </w:tc>
      </w:tr>
      <w:tr w:rsidR="002A7BB5" w:rsidRPr="00B8407B" w14:paraId="0BF94EEC" w14:textId="77777777" w:rsidTr="00FC0E98">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5670EA7" w14:textId="77777777" w:rsidR="002A7BB5" w:rsidRPr="00B8407B" w:rsidRDefault="002A7BB5" w:rsidP="00FC0E98">
            <w:pPr>
              <w:spacing w:after="0" w:line="240" w:lineRule="auto"/>
              <w:rPr>
                <w:rFonts w:eastAsia="Times New Roman" w:cstheme="minorHAnsi"/>
                <w:color w:val="000000"/>
                <w:sz w:val="18"/>
                <w:szCs w:val="18"/>
                <w:lang w:eastAsia="fr-FR"/>
              </w:rPr>
            </w:pPr>
            <w:r w:rsidRPr="00B8407B">
              <w:rPr>
                <w:rFonts w:eastAsia="Times New Roman" w:cstheme="minorHAnsi"/>
                <w:color w:val="000000"/>
                <w:sz w:val="18"/>
                <w:szCs w:val="18"/>
                <w:lang w:eastAsia="fr-FR"/>
              </w:rPr>
              <w:t>N+1</w:t>
            </w:r>
          </w:p>
        </w:tc>
        <w:tc>
          <w:tcPr>
            <w:tcW w:w="2626" w:type="dxa"/>
            <w:tcBorders>
              <w:top w:val="nil"/>
              <w:left w:val="nil"/>
              <w:bottom w:val="single" w:sz="4" w:space="0" w:color="auto"/>
              <w:right w:val="single" w:sz="4" w:space="0" w:color="auto"/>
            </w:tcBorders>
            <w:shd w:val="clear" w:color="auto" w:fill="auto"/>
            <w:noWrap/>
            <w:vAlign w:val="bottom"/>
          </w:tcPr>
          <w:p w14:paraId="0DAA10E3" w14:textId="77777777" w:rsidR="002A7BB5" w:rsidRPr="00B8407B" w:rsidRDefault="002A7BB5" w:rsidP="00FC0E98">
            <w:pPr>
              <w:spacing w:after="0" w:line="240" w:lineRule="auto"/>
              <w:rPr>
                <w:rFonts w:eastAsia="Times New Roman"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noWrap/>
            <w:vAlign w:val="bottom"/>
          </w:tcPr>
          <w:p w14:paraId="50567D73" w14:textId="77777777" w:rsidR="002A7BB5" w:rsidRPr="00B8407B" w:rsidRDefault="002A7BB5" w:rsidP="00FC0E98">
            <w:pPr>
              <w:spacing w:after="0" w:line="240" w:lineRule="auto"/>
              <w:rPr>
                <w:rFonts w:eastAsia="Times New Roman" w:cstheme="minorHAnsi"/>
                <w:color w:val="000000"/>
                <w:sz w:val="18"/>
                <w:szCs w:val="18"/>
                <w:lang w:eastAsia="fr-FR"/>
              </w:rPr>
            </w:pPr>
          </w:p>
        </w:tc>
        <w:tc>
          <w:tcPr>
            <w:tcW w:w="2410" w:type="dxa"/>
            <w:tcBorders>
              <w:top w:val="nil"/>
              <w:left w:val="nil"/>
              <w:bottom w:val="single" w:sz="4" w:space="0" w:color="auto"/>
              <w:right w:val="single" w:sz="4" w:space="0" w:color="auto"/>
            </w:tcBorders>
            <w:shd w:val="clear" w:color="auto" w:fill="E7E6E6" w:themeFill="background2"/>
            <w:noWrap/>
            <w:vAlign w:val="bottom"/>
          </w:tcPr>
          <w:p w14:paraId="21178C55" w14:textId="77777777" w:rsidR="002A7BB5" w:rsidRPr="00B8407B" w:rsidRDefault="002A7BB5" w:rsidP="00FC0E98">
            <w:pPr>
              <w:spacing w:after="0" w:line="240" w:lineRule="auto"/>
              <w:rPr>
                <w:rFonts w:eastAsia="Times New Roman" w:cstheme="minorHAnsi"/>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1F6F4D68" w14:textId="77777777" w:rsidR="002A7BB5" w:rsidRPr="00B8407B" w:rsidRDefault="002A7BB5" w:rsidP="00FC0E98">
            <w:pPr>
              <w:spacing w:after="0" w:line="240" w:lineRule="auto"/>
              <w:rPr>
                <w:rFonts w:eastAsia="Times New Roman" w:cstheme="minorHAnsi"/>
                <w:color w:val="000000"/>
                <w:sz w:val="18"/>
                <w:szCs w:val="18"/>
                <w:lang w:eastAsia="fr-FR"/>
              </w:rPr>
            </w:pPr>
          </w:p>
        </w:tc>
      </w:tr>
      <w:tr w:rsidR="002A7BB5" w:rsidRPr="00B8407B" w14:paraId="28959B34" w14:textId="77777777" w:rsidTr="00FC0E98">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65579CA" w14:textId="77777777" w:rsidR="002A7BB5" w:rsidRPr="00B8407B" w:rsidRDefault="002A7BB5" w:rsidP="00FC0E98">
            <w:pPr>
              <w:spacing w:after="0" w:line="240" w:lineRule="auto"/>
              <w:rPr>
                <w:rFonts w:eastAsia="Times New Roman" w:cstheme="minorHAnsi"/>
                <w:color w:val="000000"/>
                <w:sz w:val="18"/>
                <w:szCs w:val="18"/>
                <w:lang w:eastAsia="fr-FR"/>
              </w:rPr>
            </w:pPr>
            <w:r w:rsidRPr="00B8407B">
              <w:rPr>
                <w:rFonts w:eastAsia="Times New Roman" w:cstheme="minorHAnsi"/>
                <w:color w:val="000000"/>
                <w:sz w:val="18"/>
                <w:szCs w:val="18"/>
                <w:lang w:eastAsia="fr-FR"/>
              </w:rPr>
              <w:t>N+2</w:t>
            </w:r>
          </w:p>
        </w:tc>
        <w:tc>
          <w:tcPr>
            <w:tcW w:w="2626" w:type="dxa"/>
            <w:tcBorders>
              <w:top w:val="nil"/>
              <w:left w:val="nil"/>
              <w:bottom w:val="single" w:sz="4" w:space="0" w:color="auto"/>
              <w:right w:val="single" w:sz="4" w:space="0" w:color="auto"/>
            </w:tcBorders>
            <w:shd w:val="clear" w:color="auto" w:fill="auto"/>
            <w:noWrap/>
            <w:vAlign w:val="bottom"/>
          </w:tcPr>
          <w:p w14:paraId="482E3437" w14:textId="77777777" w:rsidR="002A7BB5" w:rsidRPr="00B8407B" w:rsidRDefault="002A7BB5" w:rsidP="00FC0E98">
            <w:pPr>
              <w:spacing w:after="0" w:line="240" w:lineRule="auto"/>
              <w:rPr>
                <w:rFonts w:eastAsia="Times New Roman" w:cstheme="minorHAnsi"/>
                <w:color w:val="000000"/>
                <w:sz w:val="18"/>
                <w:szCs w:val="18"/>
                <w:lang w:eastAsia="fr-FR"/>
              </w:rPr>
            </w:pPr>
          </w:p>
        </w:tc>
        <w:tc>
          <w:tcPr>
            <w:tcW w:w="2835" w:type="dxa"/>
            <w:tcBorders>
              <w:top w:val="nil"/>
              <w:left w:val="nil"/>
              <w:bottom w:val="single" w:sz="4" w:space="0" w:color="auto"/>
              <w:right w:val="single" w:sz="4" w:space="0" w:color="auto"/>
            </w:tcBorders>
            <w:shd w:val="clear" w:color="auto" w:fill="auto"/>
            <w:noWrap/>
            <w:vAlign w:val="bottom"/>
          </w:tcPr>
          <w:p w14:paraId="2F96094F" w14:textId="77777777" w:rsidR="002A7BB5" w:rsidRPr="00B8407B" w:rsidRDefault="002A7BB5" w:rsidP="00FC0E98">
            <w:pPr>
              <w:spacing w:after="0" w:line="240" w:lineRule="auto"/>
              <w:rPr>
                <w:rFonts w:eastAsia="Times New Roman" w:cstheme="minorHAnsi"/>
                <w:color w:val="000000"/>
                <w:sz w:val="18"/>
                <w:szCs w:val="18"/>
                <w:lang w:eastAsia="fr-FR"/>
              </w:rPr>
            </w:pPr>
          </w:p>
        </w:tc>
        <w:tc>
          <w:tcPr>
            <w:tcW w:w="2410" w:type="dxa"/>
            <w:tcBorders>
              <w:top w:val="nil"/>
              <w:left w:val="nil"/>
              <w:bottom w:val="single" w:sz="4" w:space="0" w:color="auto"/>
              <w:right w:val="single" w:sz="4" w:space="0" w:color="auto"/>
            </w:tcBorders>
            <w:shd w:val="clear" w:color="auto" w:fill="E7E6E6" w:themeFill="background2"/>
            <w:noWrap/>
            <w:vAlign w:val="bottom"/>
          </w:tcPr>
          <w:p w14:paraId="29EFE1AF" w14:textId="77777777" w:rsidR="002A7BB5" w:rsidRPr="00B8407B" w:rsidRDefault="002A7BB5" w:rsidP="00FC0E98">
            <w:pPr>
              <w:spacing w:after="0" w:line="240" w:lineRule="auto"/>
              <w:rPr>
                <w:rFonts w:eastAsia="Times New Roman" w:cstheme="minorHAnsi"/>
                <w:color w:val="000000"/>
                <w:sz w:val="18"/>
                <w:szCs w:val="18"/>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72B1C313" w14:textId="77777777" w:rsidR="002A7BB5" w:rsidRPr="00B8407B" w:rsidRDefault="002A7BB5" w:rsidP="00FC0E98">
            <w:pPr>
              <w:spacing w:after="0" w:line="240" w:lineRule="auto"/>
              <w:rPr>
                <w:rFonts w:eastAsia="Times New Roman" w:cstheme="minorHAnsi"/>
                <w:color w:val="000000"/>
                <w:sz w:val="18"/>
                <w:szCs w:val="18"/>
                <w:lang w:eastAsia="fr-FR"/>
              </w:rPr>
            </w:pPr>
          </w:p>
        </w:tc>
      </w:tr>
    </w:tbl>
    <w:p w14:paraId="0E6FD191" w14:textId="77777777" w:rsidR="002A7BB5" w:rsidRDefault="002A7BB5" w:rsidP="002A7BB5">
      <w:pPr>
        <w:pStyle w:val="NormalWeb"/>
        <w:ind w:left="1416"/>
        <w:rPr>
          <w:rFonts w:asciiTheme="minorHAnsi" w:hAnsiTheme="minorHAnsi" w:cstheme="minorHAnsi"/>
          <w:sz w:val="22"/>
          <w:szCs w:val="22"/>
        </w:rPr>
      </w:pPr>
    </w:p>
    <w:p w14:paraId="5BF939DD" w14:textId="77777777" w:rsidR="002A7BB5" w:rsidRPr="008E2973" w:rsidRDefault="002A7BB5" w:rsidP="002A7BB5">
      <w:pPr>
        <w:numPr>
          <w:ilvl w:val="0"/>
          <w:numId w:val="18"/>
        </w:numPr>
        <w:spacing w:after="0" w:line="240" w:lineRule="auto"/>
        <w:ind w:left="851" w:hanging="425"/>
        <w:jc w:val="both"/>
        <w:rPr>
          <w:rFonts w:eastAsia="Times New Roman" w:cstheme="minorHAnsi"/>
          <w:sz w:val="20"/>
          <w:szCs w:val="20"/>
          <w:u w:val="single"/>
          <w:lang w:eastAsia="fr-FR"/>
        </w:rPr>
      </w:pPr>
      <w:r w:rsidRPr="008E2973">
        <w:rPr>
          <w:rFonts w:eastAsia="Times New Roman" w:cstheme="minorHAnsi"/>
          <w:sz w:val="20"/>
          <w:szCs w:val="20"/>
          <w:u w:val="single"/>
          <w:lang w:eastAsia="fr-FR"/>
        </w:rPr>
        <w:t>Annuités constantes</w:t>
      </w:r>
    </w:p>
    <w:p w14:paraId="032DC6FA" w14:textId="77777777" w:rsidR="002A7BB5" w:rsidRPr="008E2973" w:rsidRDefault="002A7BB5" w:rsidP="002A7BB5">
      <w:pPr>
        <w:pStyle w:val="NormalWeb"/>
        <w:ind w:left="1416"/>
        <w:rPr>
          <w:rFonts w:asciiTheme="minorHAnsi" w:hAnsiTheme="minorHAnsi" w:cstheme="minorHAnsi"/>
          <w:sz w:val="20"/>
          <w:szCs w:val="20"/>
        </w:rPr>
      </w:pPr>
      <w:r w:rsidRPr="008E2973">
        <w:rPr>
          <w:rFonts w:asciiTheme="minorHAnsi" w:hAnsiTheme="minorHAnsi" w:cstheme="minorHAnsi"/>
          <w:sz w:val="20"/>
          <w:szCs w:val="20"/>
        </w:rPr>
        <w:t>L’annuité est identique tous les ans. Elle de calcul de la façon suivante :</w:t>
      </w:r>
    </w:p>
    <w:p w14:paraId="0E3729AF" w14:textId="77777777" w:rsidR="002A7BB5" w:rsidRPr="008E2973" w:rsidRDefault="002A7BB5" w:rsidP="002A7BB5">
      <w:pPr>
        <w:spacing w:after="0" w:line="240" w:lineRule="auto"/>
        <w:jc w:val="both"/>
        <w:rPr>
          <w:rFonts w:eastAsia="Times New Roman" w:cstheme="minorHAnsi"/>
          <w:sz w:val="20"/>
          <w:szCs w:val="20"/>
          <w:lang w:eastAsia="fr-FR"/>
        </w:rPr>
      </w:pPr>
      <w:r w:rsidRPr="008E2973">
        <w:rPr>
          <w:rFonts w:eastAsia="Times New Roman" w:cstheme="minorHAnsi"/>
          <w:sz w:val="20"/>
          <w:szCs w:val="20"/>
          <w:lang w:eastAsia="fr-FR"/>
        </w:rPr>
        <w:tab/>
      </w:r>
      <w:r w:rsidRPr="008E2973">
        <w:rPr>
          <w:rFonts w:eastAsia="Times New Roman" w:cstheme="minorHAnsi"/>
          <w:sz w:val="20"/>
          <w:szCs w:val="20"/>
          <w:lang w:eastAsia="fr-FR"/>
        </w:rPr>
        <w:tab/>
        <w:t>(Montant de l’emprunt * taux d’intérêt)</w:t>
      </w:r>
    </w:p>
    <w:p w14:paraId="7546CF47" w14:textId="77777777" w:rsidR="002A7BB5" w:rsidRPr="008E2973" w:rsidRDefault="002A7BB5" w:rsidP="002A7BB5">
      <w:pPr>
        <w:spacing w:after="0" w:line="240" w:lineRule="auto"/>
        <w:jc w:val="both"/>
        <w:rPr>
          <w:rFonts w:eastAsia="Times New Roman" w:cstheme="minorHAnsi"/>
          <w:sz w:val="20"/>
          <w:szCs w:val="20"/>
          <w:lang w:eastAsia="fr-FR"/>
        </w:rPr>
      </w:pPr>
      <w:r w:rsidRPr="008E2973">
        <w:rPr>
          <w:rFonts w:eastAsia="Times New Roman" w:cstheme="minorHAnsi"/>
          <w:noProof/>
          <w:sz w:val="20"/>
          <w:szCs w:val="20"/>
          <w:lang w:eastAsia="fr-FR"/>
        </w:rPr>
        <mc:AlternateContent>
          <mc:Choice Requires="wps">
            <w:drawing>
              <wp:anchor distT="0" distB="0" distL="114300" distR="114300" simplePos="0" relativeHeight="251661312" behindDoc="0" locked="0" layoutInCell="1" allowOverlap="1" wp14:anchorId="6BF3A340" wp14:editId="7CCAC04A">
                <wp:simplePos x="0" y="0"/>
                <wp:positionH relativeFrom="column">
                  <wp:posOffset>913765</wp:posOffset>
                </wp:positionH>
                <wp:positionV relativeFrom="paragraph">
                  <wp:posOffset>70485</wp:posOffset>
                </wp:positionV>
                <wp:extent cx="2362200" cy="635"/>
                <wp:effectExtent l="9525" t="13335" r="9525" b="5080"/>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CC31E4" id="_x0000_t32" coordsize="21600,21600" o:spt="32" o:oned="t" path="m,l21600,21600e" filled="f">
                <v:path arrowok="t" fillok="f" o:connecttype="none"/>
                <o:lock v:ext="edit" shapetype="t"/>
              </v:shapetype>
              <v:shape id="Connecteur droit avec flèche 4" o:spid="_x0000_s1026" type="#_x0000_t32" style="position:absolute;margin-left:71.95pt;margin-top:5.55pt;width:186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"/>
            </w:pict>
          </mc:Fallback>
        </mc:AlternateContent>
      </w:r>
      <w:r w:rsidRPr="008E2973">
        <w:rPr>
          <w:rFonts w:eastAsia="Times New Roman" w:cstheme="minorHAnsi"/>
          <w:sz w:val="20"/>
          <w:szCs w:val="20"/>
          <w:lang w:eastAsia="fr-FR"/>
        </w:rPr>
        <w:t>Annuité =</w:t>
      </w:r>
    </w:p>
    <w:p w14:paraId="388ACA2F" w14:textId="77777777" w:rsidR="002A7BB5" w:rsidRPr="008E2973" w:rsidRDefault="002A7BB5" w:rsidP="002A7BB5">
      <w:pPr>
        <w:spacing w:after="0" w:line="240" w:lineRule="auto"/>
        <w:jc w:val="both"/>
        <w:rPr>
          <w:rFonts w:eastAsia="Times New Roman" w:cstheme="minorHAnsi"/>
          <w:sz w:val="20"/>
          <w:szCs w:val="20"/>
          <w:lang w:eastAsia="fr-FR"/>
        </w:rPr>
      </w:pPr>
      <w:r w:rsidRPr="008E2973">
        <w:rPr>
          <w:rFonts w:eastAsia="Times New Roman" w:cstheme="minorHAnsi"/>
          <w:sz w:val="20"/>
          <w:szCs w:val="20"/>
          <w:lang w:eastAsia="fr-FR"/>
        </w:rPr>
        <w:tab/>
      </w:r>
      <w:r w:rsidRPr="008E2973">
        <w:rPr>
          <w:rFonts w:eastAsia="Times New Roman" w:cstheme="minorHAnsi"/>
          <w:sz w:val="20"/>
          <w:szCs w:val="20"/>
          <w:lang w:eastAsia="fr-FR"/>
        </w:rPr>
        <w:tab/>
        <w:t xml:space="preserve">      (1 – (1+taux d’intérêt) ^-durée)</w:t>
      </w:r>
    </w:p>
    <w:p w14:paraId="3F7B3C6C" w14:textId="77777777" w:rsidR="002A7BB5" w:rsidRPr="008E2973" w:rsidRDefault="002A7BB5" w:rsidP="002A7BB5">
      <w:pPr>
        <w:spacing w:after="0" w:line="240" w:lineRule="auto"/>
        <w:jc w:val="both"/>
        <w:rPr>
          <w:rFonts w:eastAsia="Times New Roman" w:cstheme="minorHAnsi"/>
          <w:sz w:val="20"/>
          <w:szCs w:val="20"/>
          <w:lang w:eastAsia="fr-FR"/>
        </w:rPr>
      </w:pPr>
    </w:p>
    <w:p w14:paraId="75C9E2C8" w14:textId="77777777" w:rsidR="002A7BB5" w:rsidRPr="008E2973" w:rsidRDefault="002A7BB5" w:rsidP="002A7BB5">
      <w:pPr>
        <w:pStyle w:val="NormalWeb"/>
        <w:spacing w:after="0"/>
        <w:ind w:left="1418"/>
        <w:rPr>
          <w:rFonts w:asciiTheme="minorHAnsi" w:hAnsiTheme="minorHAnsi" w:cstheme="minorHAnsi"/>
          <w:sz w:val="20"/>
          <w:szCs w:val="20"/>
        </w:rPr>
      </w:pPr>
      <w:r w:rsidRPr="008E2973">
        <w:rPr>
          <w:rFonts w:asciiTheme="minorHAnsi" w:hAnsiTheme="minorHAnsi" w:cstheme="minorHAnsi"/>
          <w:b/>
          <w:sz w:val="20"/>
          <w:szCs w:val="20"/>
        </w:rPr>
        <w:t>Exemple 3 :</w:t>
      </w:r>
      <w:r w:rsidRPr="008E2973">
        <w:rPr>
          <w:rFonts w:asciiTheme="minorHAnsi" w:hAnsiTheme="minorHAnsi" w:cstheme="minorHAnsi"/>
          <w:sz w:val="20"/>
          <w:szCs w:val="20"/>
        </w:rPr>
        <w:t xml:space="preserve"> Tableau de remboursement d’emprunt « Amortissements constants »</w:t>
      </w:r>
    </w:p>
    <w:p w14:paraId="5D0E13E8" w14:textId="77777777" w:rsidR="002A7BB5" w:rsidRPr="008E2973" w:rsidRDefault="002A7BB5" w:rsidP="002A7BB5">
      <w:pPr>
        <w:pStyle w:val="NormalWeb"/>
        <w:spacing w:after="0"/>
        <w:ind w:left="1418"/>
        <w:rPr>
          <w:rFonts w:asciiTheme="minorHAnsi" w:hAnsiTheme="minorHAnsi" w:cstheme="minorHAnsi"/>
          <w:sz w:val="20"/>
          <w:szCs w:val="20"/>
        </w:rPr>
      </w:pPr>
      <w:r w:rsidRPr="008E2973">
        <w:rPr>
          <w:rFonts w:asciiTheme="minorHAnsi" w:hAnsiTheme="minorHAnsi" w:cstheme="minorHAnsi"/>
          <w:sz w:val="20"/>
          <w:szCs w:val="20"/>
        </w:rPr>
        <w:t>Emprunt de 3 ans de 90000€ au taux annuel de 4%</w:t>
      </w:r>
    </w:p>
    <w:p w14:paraId="001E91DD" w14:textId="77777777" w:rsidR="002A7BB5" w:rsidRPr="002819CF" w:rsidRDefault="002A7BB5" w:rsidP="002A7BB5">
      <w:pPr>
        <w:pStyle w:val="NormalWeb"/>
        <w:spacing w:after="0"/>
        <w:ind w:left="1418"/>
        <w:rPr>
          <w:rFonts w:asciiTheme="minorHAnsi" w:hAnsiTheme="minorHAnsi" w:cstheme="minorHAnsi"/>
          <w:sz w:val="22"/>
          <w:szCs w:val="22"/>
        </w:rPr>
      </w:pPr>
      <w:r w:rsidRPr="008E2973">
        <w:rPr>
          <w:rFonts w:asciiTheme="minorHAnsi" w:hAnsiTheme="minorHAnsi" w:cstheme="minorHAnsi"/>
          <w:sz w:val="20"/>
          <w:szCs w:val="20"/>
        </w:rPr>
        <w:t>Annuité =&gt;</w:t>
      </w:r>
    </w:p>
    <w:p w14:paraId="2FCE71F3" w14:textId="77777777" w:rsidR="002A7BB5" w:rsidRPr="002819CF" w:rsidRDefault="002A7BB5" w:rsidP="002A7BB5">
      <w:pPr>
        <w:pStyle w:val="NormalWeb"/>
        <w:spacing w:after="0"/>
        <w:ind w:left="1418"/>
        <w:rPr>
          <w:rFonts w:asciiTheme="minorHAnsi" w:hAnsiTheme="minorHAnsi" w:cstheme="minorHAnsi"/>
          <w:sz w:val="22"/>
          <w:szCs w:val="22"/>
        </w:rPr>
      </w:pPr>
    </w:p>
    <w:tbl>
      <w:tblPr>
        <w:tblW w:w="10140" w:type="dxa"/>
        <w:tblInd w:w="-289" w:type="dxa"/>
        <w:tblCellMar>
          <w:left w:w="70" w:type="dxa"/>
          <w:right w:w="70" w:type="dxa"/>
        </w:tblCellMar>
        <w:tblLook w:val="04A0" w:firstRow="1" w:lastRow="0" w:firstColumn="1" w:lastColumn="0" w:noHBand="0" w:noVBand="1"/>
      </w:tblPr>
      <w:tblGrid>
        <w:gridCol w:w="1135"/>
        <w:gridCol w:w="2910"/>
        <w:gridCol w:w="2126"/>
        <w:gridCol w:w="2126"/>
        <w:gridCol w:w="1843"/>
      </w:tblGrid>
      <w:tr w:rsidR="002A7BB5" w:rsidRPr="00B8407B" w14:paraId="1F1005BA" w14:textId="77777777" w:rsidTr="00FC0E98">
        <w:trPr>
          <w:trHeight w:val="485"/>
        </w:trPr>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F646A1" w14:textId="77777777" w:rsidR="002A7BB5" w:rsidRPr="00B8407B" w:rsidRDefault="002A7BB5" w:rsidP="00FC0E98">
            <w:pPr>
              <w:spacing w:after="0" w:line="240" w:lineRule="auto"/>
              <w:jc w:val="center"/>
              <w:rPr>
                <w:rFonts w:eastAsia="Times New Roman" w:cstheme="minorHAnsi"/>
                <w:b/>
                <w:bCs/>
                <w:color w:val="000000"/>
                <w:sz w:val="18"/>
                <w:szCs w:val="18"/>
                <w:lang w:eastAsia="fr-FR"/>
              </w:rPr>
            </w:pPr>
            <w:r w:rsidRPr="00B8407B">
              <w:rPr>
                <w:rFonts w:eastAsia="Times New Roman" w:cstheme="minorHAnsi"/>
                <w:b/>
                <w:bCs/>
                <w:color w:val="000000"/>
                <w:sz w:val="18"/>
                <w:szCs w:val="18"/>
                <w:lang w:eastAsia="fr-FR"/>
              </w:rPr>
              <w:t>Années</w:t>
            </w:r>
          </w:p>
        </w:tc>
        <w:tc>
          <w:tcPr>
            <w:tcW w:w="2910" w:type="dxa"/>
            <w:tcBorders>
              <w:top w:val="single" w:sz="4" w:space="0" w:color="auto"/>
              <w:left w:val="nil"/>
              <w:bottom w:val="single" w:sz="4" w:space="0" w:color="auto"/>
              <w:right w:val="single" w:sz="4" w:space="0" w:color="auto"/>
            </w:tcBorders>
            <w:shd w:val="clear" w:color="auto" w:fill="auto"/>
            <w:vAlign w:val="bottom"/>
            <w:hideMark/>
          </w:tcPr>
          <w:p w14:paraId="0C005E11" w14:textId="77777777" w:rsidR="002A7BB5" w:rsidRPr="00B8407B" w:rsidRDefault="002A7BB5" w:rsidP="00FC0E98">
            <w:pPr>
              <w:spacing w:after="0" w:line="240" w:lineRule="auto"/>
              <w:jc w:val="center"/>
              <w:rPr>
                <w:rFonts w:eastAsia="Times New Roman" w:cstheme="minorHAnsi"/>
                <w:b/>
                <w:bCs/>
                <w:color w:val="000000"/>
                <w:sz w:val="18"/>
                <w:szCs w:val="18"/>
                <w:lang w:eastAsia="fr-FR"/>
              </w:rPr>
            </w:pPr>
            <w:r w:rsidRPr="00B8407B">
              <w:rPr>
                <w:rFonts w:eastAsia="Times New Roman" w:cstheme="minorHAnsi"/>
                <w:b/>
                <w:bCs/>
                <w:color w:val="000000"/>
                <w:sz w:val="18"/>
                <w:szCs w:val="18"/>
                <w:lang w:eastAsia="fr-FR"/>
              </w:rPr>
              <w:t>Montant de capital restant du</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052561E9" w14:textId="77777777" w:rsidR="002A7BB5" w:rsidRPr="00B8407B" w:rsidRDefault="002A7BB5" w:rsidP="00FC0E98">
            <w:pPr>
              <w:spacing w:after="0" w:line="240" w:lineRule="auto"/>
              <w:jc w:val="center"/>
              <w:rPr>
                <w:rFonts w:eastAsia="Times New Roman" w:cstheme="minorHAnsi"/>
                <w:b/>
                <w:bCs/>
                <w:color w:val="000000"/>
                <w:sz w:val="18"/>
                <w:szCs w:val="18"/>
                <w:lang w:eastAsia="fr-FR"/>
              </w:rPr>
            </w:pPr>
            <w:r w:rsidRPr="00B8407B">
              <w:rPr>
                <w:rFonts w:eastAsia="Times New Roman" w:cstheme="minorHAnsi"/>
                <w:b/>
                <w:bCs/>
                <w:color w:val="000000"/>
                <w:sz w:val="18"/>
                <w:szCs w:val="18"/>
                <w:lang w:eastAsia="fr-FR"/>
              </w:rPr>
              <w:t>Intérêts</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0629CFCF" w14:textId="77777777" w:rsidR="002A7BB5" w:rsidRPr="00B8407B" w:rsidRDefault="002A7BB5" w:rsidP="00FC0E98">
            <w:pPr>
              <w:spacing w:after="0" w:line="240" w:lineRule="auto"/>
              <w:jc w:val="center"/>
              <w:rPr>
                <w:rFonts w:eastAsia="Times New Roman" w:cstheme="minorHAnsi"/>
                <w:b/>
                <w:bCs/>
                <w:color w:val="000000"/>
                <w:sz w:val="18"/>
                <w:szCs w:val="18"/>
                <w:lang w:eastAsia="fr-FR"/>
              </w:rPr>
            </w:pPr>
            <w:r w:rsidRPr="00B8407B">
              <w:rPr>
                <w:rFonts w:eastAsia="Times New Roman" w:cstheme="minorHAnsi"/>
                <w:b/>
                <w:bCs/>
                <w:color w:val="000000"/>
                <w:sz w:val="18"/>
                <w:szCs w:val="18"/>
                <w:lang w:eastAsia="fr-FR"/>
              </w:rPr>
              <w:t>Montant du capital remboursé</w:t>
            </w:r>
            <w:r>
              <w:rPr>
                <w:rFonts w:eastAsia="Times New Roman" w:cstheme="minorHAnsi"/>
                <w:b/>
                <w:bCs/>
                <w:color w:val="000000"/>
                <w:sz w:val="18"/>
                <w:szCs w:val="18"/>
                <w:lang w:eastAsia="fr-FR"/>
              </w:rPr>
              <w:t xml:space="preserve"> (Annuité – Intérêt)</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0D15F977" w14:textId="77777777" w:rsidR="002A7BB5" w:rsidRPr="00B8407B" w:rsidRDefault="002A7BB5" w:rsidP="00FC0E98">
            <w:pPr>
              <w:spacing w:after="0" w:line="240" w:lineRule="auto"/>
              <w:jc w:val="center"/>
              <w:rPr>
                <w:rFonts w:eastAsia="Times New Roman" w:cstheme="minorHAnsi"/>
                <w:b/>
                <w:bCs/>
                <w:color w:val="000000"/>
                <w:sz w:val="18"/>
                <w:szCs w:val="18"/>
                <w:lang w:eastAsia="fr-FR"/>
              </w:rPr>
            </w:pPr>
            <w:r w:rsidRPr="00B8407B">
              <w:rPr>
                <w:rFonts w:eastAsia="Times New Roman" w:cstheme="minorHAnsi"/>
                <w:b/>
                <w:bCs/>
                <w:color w:val="000000"/>
                <w:sz w:val="18"/>
                <w:szCs w:val="18"/>
                <w:lang w:eastAsia="fr-FR"/>
              </w:rPr>
              <w:t>Annuité</w:t>
            </w:r>
          </w:p>
        </w:tc>
      </w:tr>
      <w:tr w:rsidR="002A7BB5" w:rsidRPr="00B8407B" w14:paraId="1D819957" w14:textId="77777777" w:rsidTr="00FC0E98">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4B86C97" w14:textId="77777777" w:rsidR="002A7BB5" w:rsidRPr="00B8407B" w:rsidRDefault="002A7BB5" w:rsidP="00FC0E98">
            <w:pPr>
              <w:spacing w:after="0" w:line="240" w:lineRule="auto"/>
              <w:rPr>
                <w:rFonts w:eastAsia="Times New Roman" w:cstheme="minorHAnsi"/>
                <w:color w:val="000000"/>
                <w:sz w:val="18"/>
                <w:szCs w:val="18"/>
                <w:lang w:eastAsia="fr-FR"/>
              </w:rPr>
            </w:pPr>
            <w:r w:rsidRPr="00B8407B">
              <w:rPr>
                <w:rFonts w:eastAsia="Times New Roman" w:cstheme="minorHAnsi"/>
                <w:color w:val="000000"/>
                <w:sz w:val="18"/>
                <w:szCs w:val="18"/>
                <w:lang w:eastAsia="fr-FR"/>
              </w:rPr>
              <w:t>N</w:t>
            </w:r>
          </w:p>
        </w:tc>
        <w:tc>
          <w:tcPr>
            <w:tcW w:w="2910" w:type="dxa"/>
            <w:tcBorders>
              <w:top w:val="nil"/>
              <w:left w:val="nil"/>
              <w:bottom w:val="single" w:sz="4" w:space="0" w:color="auto"/>
              <w:right w:val="single" w:sz="4" w:space="0" w:color="auto"/>
            </w:tcBorders>
            <w:shd w:val="clear" w:color="auto" w:fill="auto"/>
            <w:noWrap/>
            <w:vAlign w:val="bottom"/>
          </w:tcPr>
          <w:p w14:paraId="722AA349" w14:textId="77777777" w:rsidR="002A7BB5" w:rsidRPr="00B8407B" w:rsidRDefault="002A7BB5" w:rsidP="00FC0E98">
            <w:pPr>
              <w:spacing w:after="0" w:line="240" w:lineRule="auto"/>
              <w:rPr>
                <w:rFonts w:eastAsia="Times New Roman" w:cstheme="minorHAns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68C71DD4" w14:textId="77777777" w:rsidR="002A7BB5" w:rsidRPr="00B8407B" w:rsidRDefault="002A7BB5" w:rsidP="00FC0E98">
            <w:pPr>
              <w:spacing w:after="0" w:line="240" w:lineRule="auto"/>
              <w:rPr>
                <w:rFonts w:eastAsia="Times New Roman" w:cstheme="minorHAns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39D04707" w14:textId="77777777" w:rsidR="002A7BB5" w:rsidRPr="00B8407B" w:rsidRDefault="002A7BB5" w:rsidP="00FC0E98">
            <w:pPr>
              <w:spacing w:after="0" w:line="240" w:lineRule="auto"/>
              <w:jc w:val="right"/>
              <w:rPr>
                <w:rFonts w:eastAsia="Times New Roman" w:cstheme="minorHAnsi"/>
                <w:color w:val="000000"/>
                <w:sz w:val="18"/>
                <w:szCs w:val="18"/>
                <w:lang w:eastAsia="fr-FR"/>
              </w:rPr>
            </w:pPr>
          </w:p>
        </w:tc>
        <w:tc>
          <w:tcPr>
            <w:tcW w:w="1843" w:type="dxa"/>
            <w:tcBorders>
              <w:top w:val="nil"/>
              <w:left w:val="nil"/>
              <w:bottom w:val="single" w:sz="4" w:space="0" w:color="auto"/>
              <w:right w:val="single" w:sz="4" w:space="0" w:color="auto"/>
            </w:tcBorders>
            <w:shd w:val="clear" w:color="auto" w:fill="E7E6E6" w:themeFill="background2"/>
            <w:noWrap/>
            <w:vAlign w:val="bottom"/>
          </w:tcPr>
          <w:p w14:paraId="0641986F" w14:textId="77777777" w:rsidR="002A7BB5" w:rsidRPr="00B8407B" w:rsidRDefault="002A7BB5" w:rsidP="00FC0E98">
            <w:pPr>
              <w:spacing w:after="0" w:line="240" w:lineRule="auto"/>
              <w:jc w:val="right"/>
              <w:rPr>
                <w:rFonts w:eastAsia="Times New Roman" w:cstheme="minorHAnsi"/>
                <w:color w:val="000000"/>
                <w:sz w:val="18"/>
                <w:szCs w:val="18"/>
                <w:lang w:eastAsia="fr-FR"/>
              </w:rPr>
            </w:pPr>
          </w:p>
        </w:tc>
      </w:tr>
      <w:tr w:rsidR="002A7BB5" w:rsidRPr="00B8407B" w14:paraId="62AD090D" w14:textId="77777777" w:rsidTr="00FC0E98">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0FE46F3B" w14:textId="77777777" w:rsidR="002A7BB5" w:rsidRPr="00B8407B" w:rsidRDefault="002A7BB5" w:rsidP="00FC0E98">
            <w:pPr>
              <w:spacing w:after="0" w:line="240" w:lineRule="auto"/>
              <w:rPr>
                <w:rFonts w:eastAsia="Times New Roman" w:cstheme="minorHAnsi"/>
                <w:color w:val="000000"/>
                <w:sz w:val="18"/>
                <w:szCs w:val="18"/>
                <w:lang w:eastAsia="fr-FR"/>
              </w:rPr>
            </w:pPr>
            <w:r w:rsidRPr="00B8407B">
              <w:rPr>
                <w:rFonts w:eastAsia="Times New Roman" w:cstheme="minorHAnsi"/>
                <w:color w:val="000000"/>
                <w:sz w:val="18"/>
                <w:szCs w:val="18"/>
                <w:lang w:eastAsia="fr-FR"/>
              </w:rPr>
              <w:t>N+1</w:t>
            </w:r>
          </w:p>
        </w:tc>
        <w:tc>
          <w:tcPr>
            <w:tcW w:w="2910" w:type="dxa"/>
            <w:tcBorders>
              <w:top w:val="nil"/>
              <w:left w:val="nil"/>
              <w:bottom w:val="single" w:sz="4" w:space="0" w:color="auto"/>
              <w:right w:val="single" w:sz="4" w:space="0" w:color="auto"/>
            </w:tcBorders>
            <w:shd w:val="clear" w:color="auto" w:fill="auto"/>
            <w:noWrap/>
            <w:vAlign w:val="bottom"/>
          </w:tcPr>
          <w:p w14:paraId="498BEEFE" w14:textId="77777777" w:rsidR="002A7BB5" w:rsidRPr="00B8407B" w:rsidRDefault="002A7BB5" w:rsidP="00FC0E98">
            <w:pPr>
              <w:spacing w:after="0" w:line="240" w:lineRule="auto"/>
              <w:rPr>
                <w:rFonts w:eastAsia="Times New Roman" w:cstheme="minorHAns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185C67D5" w14:textId="77777777" w:rsidR="002A7BB5" w:rsidRPr="00B8407B" w:rsidRDefault="002A7BB5" w:rsidP="00FC0E98">
            <w:pPr>
              <w:spacing w:after="0" w:line="240" w:lineRule="auto"/>
              <w:rPr>
                <w:rFonts w:eastAsia="Times New Roman" w:cstheme="minorHAns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2C081CE3" w14:textId="77777777" w:rsidR="002A7BB5" w:rsidRPr="00B8407B" w:rsidRDefault="002A7BB5" w:rsidP="00FC0E98">
            <w:pPr>
              <w:spacing w:after="0" w:line="240" w:lineRule="auto"/>
              <w:jc w:val="right"/>
              <w:rPr>
                <w:rFonts w:eastAsia="Times New Roman" w:cstheme="minorHAnsi"/>
                <w:color w:val="000000"/>
                <w:sz w:val="18"/>
                <w:szCs w:val="18"/>
                <w:lang w:eastAsia="fr-FR"/>
              </w:rPr>
            </w:pPr>
          </w:p>
        </w:tc>
        <w:tc>
          <w:tcPr>
            <w:tcW w:w="1843" w:type="dxa"/>
            <w:tcBorders>
              <w:top w:val="nil"/>
              <w:left w:val="nil"/>
              <w:bottom w:val="single" w:sz="4" w:space="0" w:color="auto"/>
              <w:right w:val="single" w:sz="4" w:space="0" w:color="auto"/>
            </w:tcBorders>
            <w:shd w:val="clear" w:color="auto" w:fill="E7E6E6" w:themeFill="background2"/>
            <w:noWrap/>
            <w:vAlign w:val="bottom"/>
          </w:tcPr>
          <w:p w14:paraId="4E490762" w14:textId="77777777" w:rsidR="002A7BB5" w:rsidRPr="00B8407B" w:rsidRDefault="002A7BB5" w:rsidP="00FC0E98">
            <w:pPr>
              <w:spacing w:after="0" w:line="240" w:lineRule="auto"/>
              <w:jc w:val="right"/>
              <w:rPr>
                <w:rFonts w:eastAsia="Times New Roman" w:cstheme="minorHAnsi"/>
                <w:color w:val="000000"/>
                <w:sz w:val="18"/>
                <w:szCs w:val="18"/>
                <w:lang w:eastAsia="fr-FR"/>
              </w:rPr>
            </w:pPr>
          </w:p>
        </w:tc>
      </w:tr>
      <w:tr w:rsidR="002A7BB5" w:rsidRPr="00B8407B" w14:paraId="05B8BFCF" w14:textId="77777777" w:rsidTr="00FC0E98">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23411862" w14:textId="77777777" w:rsidR="002A7BB5" w:rsidRPr="00B8407B" w:rsidRDefault="002A7BB5" w:rsidP="00FC0E98">
            <w:pPr>
              <w:spacing w:after="0" w:line="240" w:lineRule="auto"/>
              <w:rPr>
                <w:rFonts w:eastAsia="Times New Roman" w:cstheme="minorHAnsi"/>
                <w:color w:val="000000"/>
                <w:sz w:val="18"/>
                <w:szCs w:val="18"/>
                <w:lang w:eastAsia="fr-FR"/>
              </w:rPr>
            </w:pPr>
            <w:r w:rsidRPr="00B8407B">
              <w:rPr>
                <w:rFonts w:eastAsia="Times New Roman" w:cstheme="minorHAnsi"/>
                <w:color w:val="000000"/>
                <w:sz w:val="18"/>
                <w:szCs w:val="18"/>
                <w:lang w:eastAsia="fr-FR"/>
              </w:rPr>
              <w:t>N+2</w:t>
            </w:r>
          </w:p>
        </w:tc>
        <w:tc>
          <w:tcPr>
            <w:tcW w:w="2910" w:type="dxa"/>
            <w:tcBorders>
              <w:top w:val="nil"/>
              <w:left w:val="nil"/>
              <w:bottom w:val="single" w:sz="4" w:space="0" w:color="auto"/>
              <w:right w:val="single" w:sz="4" w:space="0" w:color="auto"/>
            </w:tcBorders>
            <w:shd w:val="clear" w:color="auto" w:fill="auto"/>
            <w:noWrap/>
            <w:vAlign w:val="bottom"/>
          </w:tcPr>
          <w:p w14:paraId="13512738" w14:textId="77777777" w:rsidR="002A7BB5" w:rsidRPr="00B8407B" w:rsidRDefault="002A7BB5" w:rsidP="00FC0E98">
            <w:pPr>
              <w:spacing w:after="0" w:line="240" w:lineRule="auto"/>
              <w:rPr>
                <w:rFonts w:eastAsia="Times New Roman" w:cstheme="minorHAns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2B5A4AFD" w14:textId="77777777" w:rsidR="002A7BB5" w:rsidRPr="00B8407B" w:rsidRDefault="002A7BB5" w:rsidP="00FC0E98">
            <w:pPr>
              <w:spacing w:after="0" w:line="240" w:lineRule="auto"/>
              <w:rPr>
                <w:rFonts w:eastAsia="Times New Roman" w:cstheme="minorHAns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41FB95DD" w14:textId="77777777" w:rsidR="002A7BB5" w:rsidRPr="00B8407B" w:rsidRDefault="002A7BB5" w:rsidP="00FC0E98">
            <w:pPr>
              <w:spacing w:after="0" w:line="240" w:lineRule="auto"/>
              <w:jc w:val="right"/>
              <w:rPr>
                <w:rFonts w:eastAsia="Times New Roman" w:cstheme="minorHAnsi"/>
                <w:color w:val="000000"/>
                <w:sz w:val="18"/>
                <w:szCs w:val="18"/>
                <w:lang w:eastAsia="fr-FR"/>
              </w:rPr>
            </w:pPr>
          </w:p>
        </w:tc>
        <w:tc>
          <w:tcPr>
            <w:tcW w:w="1843" w:type="dxa"/>
            <w:tcBorders>
              <w:top w:val="nil"/>
              <w:left w:val="nil"/>
              <w:bottom w:val="single" w:sz="4" w:space="0" w:color="auto"/>
              <w:right w:val="single" w:sz="4" w:space="0" w:color="auto"/>
            </w:tcBorders>
            <w:shd w:val="clear" w:color="auto" w:fill="E7E6E6" w:themeFill="background2"/>
            <w:noWrap/>
            <w:vAlign w:val="bottom"/>
          </w:tcPr>
          <w:p w14:paraId="6BB123D6" w14:textId="77777777" w:rsidR="002A7BB5" w:rsidRPr="00B8407B" w:rsidRDefault="002A7BB5" w:rsidP="00FC0E98">
            <w:pPr>
              <w:spacing w:after="0" w:line="240" w:lineRule="auto"/>
              <w:jc w:val="right"/>
              <w:rPr>
                <w:rFonts w:eastAsia="Times New Roman" w:cstheme="minorHAnsi"/>
                <w:color w:val="000000"/>
                <w:sz w:val="18"/>
                <w:szCs w:val="18"/>
                <w:lang w:eastAsia="fr-FR"/>
              </w:rPr>
            </w:pPr>
          </w:p>
        </w:tc>
      </w:tr>
    </w:tbl>
    <w:p w14:paraId="1BA30D71" w14:textId="77777777" w:rsidR="002A7BB5" w:rsidRDefault="002A7BB5" w:rsidP="002A7BB5">
      <w:pPr>
        <w:rPr>
          <w:sz w:val="24"/>
          <w:szCs w:val="24"/>
          <w:u w:val="single"/>
        </w:rPr>
      </w:pPr>
    </w:p>
    <w:p w14:paraId="59476617" w14:textId="77777777" w:rsidR="002A7BB5" w:rsidRPr="008E2973" w:rsidRDefault="002A7BB5" w:rsidP="008E2973">
      <w:pPr>
        <w:pStyle w:val="Paragraphedeliste"/>
        <w:numPr>
          <w:ilvl w:val="0"/>
          <w:numId w:val="19"/>
        </w:numPr>
        <w:ind w:left="0" w:firstLine="0"/>
        <w:rPr>
          <w:sz w:val="20"/>
          <w:szCs w:val="20"/>
          <w:u w:val="single"/>
        </w:rPr>
      </w:pPr>
      <w:r w:rsidRPr="008E2973">
        <w:rPr>
          <w:sz w:val="20"/>
          <w:szCs w:val="20"/>
          <w:u w:val="single"/>
        </w:rPr>
        <w:t>Quel est le véritable coût de l’emprunt pour l’entreprise ?</w:t>
      </w:r>
    </w:p>
    <w:p w14:paraId="2324697B" w14:textId="77777777" w:rsidR="002A7BB5" w:rsidRPr="008E2973" w:rsidRDefault="002A7BB5" w:rsidP="008E2973">
      <w:pPr>
        <w:jc w:val="both"/>
        <w:rPr>
          <w:sz w:val="20"/>
          <w:szCs w:val="20"/>
        </w:rPr>
      </w:pPr>
      <w:r w:rsidRPr="008E2973">
        <w:rPr>
          <w:sz w:val="20"/>
          <w:szCs w:val="20"/>
        </w:rPr>
        <w:t xml:space="preserve">Le coût de l’emprunt est égal à la somme des intérêts (ou à la somme des remboursements diminuée du capital emprunté). </w:t>
      </w:r>
    </w:p>
    <w:p w14:paraId="46EF6774" w14:textId="77777777" w:rsidR="002A7BB5" w:rsidRPr="008E2973" w:rsidRDefault="002A7BB5" w:rsidP="008E2973">
      <w:pPr>
        <w:jc w:val="both"/>
        <w:rPr>
          <w:sz w:val="20"/>
          <w:szCs w:val="20"/>
        </w:rPr>
      </w:pPr>
      <w:r w:rsidRPr="008E2973">
        <w:rPr>
          <w:sz w:val="20"/>
          <w:szCs w:val="20"/>
        </w:rPr>
        <w:t>Toutefois, les intérêts sont une charge pour l’entreprise, ils vont donc diminuer le résultat et par conséquent le montant de l’IS à payer.</w:t>
      </w:r>
    </w:p>
    <w:p w14:paraId="6960A9D3" w14:textId="77777777" w:rsidR="002A7BB5" w:rsidRPr="008E2973" w:rsidRDefault="002A7BB5" w:rsidP="008E2973">
      <w:pPr>
        <w:jc w:val="both"/>
        <w:rPr>
          <w:sz w:val="20"/>
          <w:szCs w:val="20"/>
        </w:rPr>
      </w:pPr>
      <w:r w:rsidRPr="008E2973">
        <w:rPr>
          <w:sz w:val="20"/>
          <w:szCs w:val="20"/>
        </w:rPr>
        <w:t>Le véritable coût de l’emprunt est donc le montant des intérêts diminué de l’économie d’IS générée par les intérêts.</w:t>
      </w:r>
    </w:p>
    <w:p w14:paraId="3C5FF7F1" w14:textId="18A0CBAE" w:rsidR="002A7BB5" w:rsidRPr="008E2973" w:rsidRDefault="002A7BB5" w:rsidP="008E2973">
      <w:pPr>
        <w:jc w:val="both"/>
        <w:rPr>
          <w:sz w:val="20"/>
          <w:szCs w:val="20"/>
        </w:rPr>
      </w:pPr>
      <w:r w:rsidRPr="008E2973">
        <w:rPr>
          <w:sz w:val="20"/>
          <w:szCs w:val="20"/>
        </w:rPr>
        <w:t xml:space="preserve">En reprenant l’exemple 3 du remboursement pas annuité constante, le coût de cet emprunt </w:t>
      </w:r>
      <w:r w:rsidR="00487A66">
        <w:rPr>
          <w:sz w:val="20"/>
          <w:szCs w:val="20"/>
        </w:rPr>
        <w:t>(sans prendre en compte l’IS)</w:t>
      </w:r>
    </w:p>
    <w:p w14:paraId="3E827749" w14:textId="099D81E5" w:rsidR="002A7BB5" w:rsidRDefault="00487A66" w:rsidP="00487A66">
      <w:r>
        <w:br w:type="page"/>
      </w:r>
    </w:p>
    <w:p w14:paraId="49B97E35" w14:textId="77777777" w:rsidR="002A7BB5" w:rsidRPr="008E2973" w:rsidRDefault="002A7BB5" w:rsidP="008E2973">
      <w:pPr>
        <w:jc w:val="both"/>
        <w:rPr>
          <w:sz w:val="20"/>
          <w:szCs w:val="20"/>
        </w:rPr>
      </w:pPr>
      <w:r w:rsidRPr="008E2973">
        <w:rPr>
          <w:sz w:val="20"/>
          <w:szCs w:val="20"/>
        </w:rPr>
        <w:t>Exemple :</w:t>
      </w:r>
    </w:p>
    <w:p w14:paraId="6C2B96A3" w14:textId="77777777" w:rsidR="002A7BB5" w:rsidRPr="008E2973" w:rsidRDefault="002A7BB5" w:rsidP="008E2973">
      <w:pPr>
        <w:jc w:val="both"/>
        <w:rPr>
          <w:sz w:val="20"/>
          <w:szCs w:val="20"/>
        </w:rPr>
      </w:pPr>
      <w:r w:rsidRPr="008E2973">
        <w:rPr>
          <w:sz w:val="20"/>
          <w:szCs w:val="20"/>
        </w:rPr>
        <w:t>Une entreprise finance un matériel de 100 000€ par un emprunt. L’emprunt est de 3 ans avec un taux annuel de 4%.  Le mode de remboursement est l’annuité constante. Le matériel est amorti en 3 ans en mode linéaire.</w:t>
      </w:r>
    </w:p>
    <w:tbl>
      <w:tblPr>
        <w:tblW w:w="9072" w:type="dxa"/>
        <w:tblInd w:w="-10" w:type="dxa"/>
        <w:tblCellMar>
          <w:left w:w="70" w:type="dxa"/>
          <w:right w:w="70" w:type="dxa"/>
        </w:tblCellMar>
        <w:tblLook w:val="04A0" w:firstRow="1" w:lastRow="0" w:firstColumn="1" w:lastColumn="0" w:noHBand="0" w:noVBand="1"/>
      </w:tblPr>
      <w:tblGrid>
        <w:gridCol w:w="1680"/>
        <w:gridCol w:w="1722"/>
        <w:gridCol w:w="1418"/>
        <w:gridCol w:w="2268"/>
        <w:gridCol w:w="1984"/>
      </w:tblGrid>
      <w:tr w:rsidR="002A7BB5" w:rsidRPr="008E2973" w14:paraId="376F3F05" w14:textId="77777777" w:rsidTr="00FC0E98">
        <w:trPr>
          <w:trHeight w:val="1515"/>
        </w:trPr>
        <w:tc>
          <w:tcPr>
            <w:tcW w:w="16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3ECDD2" w14:textId="77777777" w:rsidR="002A7BB5" w:rsidRPr="008E2973" w:rsidRDefault="002A7BB5" w:rsidP="00FC0E98">
            <w:pPr>
              <w:spacing w:after="0" w:line="240" w:lineRule="auto"/>
              <w:jc w:val="center"/>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Années</w:t>
            </w:r>
          </w:p>
        </w:tc>
        <w:tc>
          <w:tcPr>
            <w:tcW w:w="1722" w:type="dxa"/>
            <w:tcBorders>
              <w:top w:val="single" w:sz="8" w:space="0" w:color="auto"/>
              <w:left w:val="nil"/>
              <w:bottom w:val="single" w:sz="8" w:space="0" w:color="auto"/>
              <w:right w:val="single" w:sz="8" w:space="0" w:color="auto"/>
            </w:tcBorders>
            <w:shd w:val="clear" w:color="auto" w:fill="auto"/>
            <w:vAlign w:val="center"/>
            <w:hideMark/>
          </w:tcPr>
          <w:p w14:paraId="076ACCA1" w14:textId="77777777" w:rsidR="002A7BB5" w:rsidRPr="008E2973" w:rsidRDefault="002A7BB5" w:rsidP="00FC0E98">
            <w:pPr>
              <w:spacing w:after="0" w:line="240" w:lineRule="auto"/>
              <w:jc w:val="center"/>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Montant de capital restant du</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27390013" w14:textId="77777777" w:rsidR="002A7BB5" w:rsidRPr="008E2973" w:rsidRDefault="002A7BB5" w:rsidP="00FC0E98">
            <w:pPr>
              <w:spacing w:after="0" w:line="240" w:lineRule="auto"/>
              <w:jc w:val="center"/>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Intérêts</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50C4AC99" w14:textId="77777777" w:rsidR="002A7BB5" w:rsidRPr="008E2973" w:rsidRDefault="002A7BB5" w:rsidP="00FC0E98">
            <w:pPr>
              <w:spacing w:after="0" w:line="240" w:lineRule="auto"/>
              <w:jc w:val="center"/>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Montant du capital remboursé (Annuité – Intérêt)</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241E3F4D" w14:textId="77777777" w:rsidR="002A7BB5" w:rsidRPr="008E2973" w:rsidRDefault="002A7BB5" w:rsidP="00FC0E98">
            <w:pPr>
              <w:spacing w:after="0" w:line="240" w:lineRule="auto"/>
              <w:jc w:val="center"/>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Annuité</w:t>
            </w:r>
          </w:p>
        </w:tc>
      </w:tr>
      <w:tr w:rsidR="002A7BB5" w:rsidRPr="008E2973" w14:paraId="08DBE280" w14:textId="77777777" w:rsidTr="00FC0E98">
        <w:trPr>
          <w:trHeight w:val="315"/>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41D178AF" w14:textId="77777777" w:rsidR="002A7BB5" w:rsidRPr="008E2973" w:rsidRDefault="002A7BB5" w:rsidP="00FC0E98">
            <w:pPr>
              <w:spacing w:after="0" w:line="240" w:lineRule="auto"/>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N</w:t>
            </w:r>
          </w:p>
        </w:tc>
        <w:tc>
          <w:tcPr>
            <w:tcW w:w="1722" w:type="dxa"/>
            <w:tcBorders>
              <w:top w:val="nil"/>
              <w:left w:val="nil"/>
              <w:bottom w:val="single" w:sz="8" w:space="0" w:color="auto"/>
              <w:right w:val="single" w:sz="8" w:space="0" w:color="auto"/>
            </w:tcBorders>
            <w:shd w:val="clear" w:color="auto" w:fill="auto"/>
            <w:noWrap/>
            <w:vAlign w:val="center"/>
            <w:hideMark/>
          </w:tcPr>
          <w:p w14:paraId="1C0FB18F" w14:textId="77777777" w:rsidR="002A7BB5" w:rsidRPr="008E2973" w:rsidRDefault="002A7BB5" w:rsidP="00FC0E98">
            <w:pPr>
              <w:spacing w:after="0" w:line="240" w:lineRule="auto"/>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 xml:space="preserve">   100 000,00 € </w:t>
            </w:r>
          </w:p>
        </w:tc>
        <w:tc>
          <w:tcPr>
            <w:tcW w:w="1418" w:type="dxa"/>
            <w:tcBorders>
              <w:top w:val="nil"/>
              <w:left w:val="nil"/>
              <w:bottom w:val="single" w:sz="8" w:space="0" w:color="auto"/>
              <w:right w:val="single" w:sz="8" w:space="0" w:color="auto"/>
            </w:tcBorders>
            <w:shd w:val="clear" w:color="auto" w:fill="auto"/>
            <w:noWrap/>
            <w:vAlign w:val="center"/>
            <w:hideMark/>
          </w:tcPr>
          <w:p w14:paraId="211B8894" w14:textId="77777777" w:rsidR="002A7BB5" w:rsidRPr="008E2973" w:rsidRDefault="002A7BB5" w:rsidP="00FC0E98">
            <w:pPr>
              <w:spacing w:after="0" w:line="240" w:lineRule="auto"/>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 xml:space="preserve">     4 000,00 € </w:t>
            </w:r>
          </w:p>
        </w:tc>
        <w:tc>
          <w:tcPr>
            <w:tcW w:w="2268" w:type="dxa"/>
            <w:tcBorders>
              <w:top w:val="nil"/>
              <w:left w:val="nil"/>
              <w:bottom w:val="single" w:sz="8" w:space="0" w:color="auto"/>
              <w:right w:val="single" w:sz="8" w:space="0" w:color="auto"/>
            </w:tcBorders>
            <w:shd w:val="clear" w:color="auto" w:fill="auto"/>
            <w:noWrap/>
            <w:vAlign w:val="center"/>
            <w:hideMark/>
          </w:tcPr>
          <w:p w14:paraId="38535023" w14:textId="77777777" w:rsidR="002A7BB5" w:rsidRPr="008E2973" w:rsidRDefault="002A7BB5" w:rsidP="00FC0E98">
            <w:pPr>
              <w:spacing w:after="0" w:line="240" w:lineRule="auto"/>
              <w:jc w:val="right"/>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 xml:space="preserve">                     32 034,85 € </w:t>
            </w:r>
          </w:p>
        </w:tc>
        <w:tc>
          <w:tcPr>
            <w:tcW w:w="1984" w:type="dxa"/>
            <w:tcBorders>
              <w:top w:val="nil"/>
              <w:left w:val="nil"/>
              <w:bottom w:val="single" w:sz="8" w:space="0" w:color="auto"/>
              <w:right w:val="single" w:sz="8" w:space="0" w:color="auto"/>
            </w:tcBorders>
            <w:shd w:val="clear" w:color="000000" w:fill="E7E6E6"/>
            <w:noWrap/>
            <w:vAlign w:val="center"/>
            <w:hideMark/>
          </w:tcPr>
          <w:p w14:paraId="6F36154B" w14:textId="77777777" w:rsidR="002A7BB5" w:rsidRPr="008E2973" w:rsidRDefault="002A7BB5" w:rsidP="00FC0E98">
            <w:pPr>
              <w:spacing w:after="0" w:line="240" w:lineRule="auto"/>
              <w:jc w:val="right"/>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 xml:space="preserve">   36 034,85 € </w:t>
            </w:r>
          </w:p>
        </w:tc>
      </w:tr>
      <w:tr w:rsidR="002A7BB5" w:rsidRPr="008E2973" w14:paraId="228EFCBA" w14:textId="77777777" w:rsidTr="00FC0E98">
        <w:trPr>
          <w:trHeight w:val="315"/>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768CEC8A" w14:textId="77777777" w:rsidR="002A7BB5" w:rsidRPr="008E2973" w:rsidRDefault="002A7BB5" w:rsidP="00FC0E98">
            <w:pPr>
              <w:spacing w:after="0" w:line="240" w:lineRule="auto"/>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N+1</w:t>
            </w:r>
          </w:p>
        </w:tc>
        <w:tc>
          <w:tcPr>
            <w:tcW w:w="1722" w:type="dxa"/>
            <w:tcBorders>
              <w:top w:val="nil"/>
              <w:left w:val="nil"/>
              <w:bottom w:val="single" w:sz="8" w:space="0" w:color="auto"/>
              <w:right w:val="single" w:sz="8" w:space="0" w:color="auto"/>
            </w:tcBorders>
            <w:shd w:val="clear" w:color="auto" w:fill="auto"/>
            <w:noWrap/>
            <w:vAlign w:val="center"/>
            <w:hideMark/>
          </w:tcPr>
          <w:p w14:paraId="175B5223" w14:textId="77777777" w:rsidR="002A7BB5" w:rsidRPr="008E2973" w:rsidRDefault="002A7BB5" w:rsidP="00FC0E98">
            <w:pPr>
              <w:spacing w:after="0" w:line="240" w:lineRule="auto"/>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 xml:space="preserve">     67 965,15 € </w:t>
            </w:r>
          </w:p>
        </w:tc>
        <w:tc>
          <w:tcPr>
            <w:tcW w:w="1418" w:type="dxa"/>
            <w:tcBorders>
              <w:top w:val="nil"/>
              <w:left w:val="nil"/>
              <w:bottom w:val="single" w:sz="8" w:space="0" w:color="auto"/>
              <w:right w:val="single" w:sz="8" w:space="0" w:color="auto"/>
            </w:tcBorders>
            <w:shd w:val="clear" w:color="auto" w:fill="auto"/>
            <w:noWrap/>
            <w:vAlign w:val="center"/>
            <w:hideMark/>
          </w:tcPr>
          <w:p w14:paraId="256AC0B0" w14:textId="77777777" w:rsidR="002A7BB5" w:rsidRPr="008E2973" w:rsidRDefault="002A7BB5" w:rsidP="00FC0E98">
            <w:pPr>
              <w:spacing w:after="0" w:line="240" w:lineRule="auto"/>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 xml:space="preserve">     2 718,61 € </w:t>
            </w:r>
          </w:p>
        </w:tc>
        <w:tc>
          <w:tcPr>
            <w:tcW w:w="2268" w:type="dxa"/>
            <w:tcBorders>
              <w:top w:val="nil"/>
              <w:left w:val="nil"/>
              <w:bottom w:val="single" w:sz="8" w:space="0" w:color="auto"/>
              <w:right w:val="single" w:sz="8" w:space="0" w:color="auto"/>
            </w:tcBorders>
            <w:shd w:val="clear" w:color="auto" w:fill="auto"/>
            <w:noWrap/>
            <w:vAlign w:val="center"/>
            <w:hideMark/>
          </w:tcPr>
          <w:p w14:paraId="0B6EEDB7" w14:textId="77777777" w:rsidR="002A7BB5" w:rsidRPr="008E2973" w:rsidRDefault="002A7BB5" w:rsidP="00FC0E98">
            <w:pPr>
              <w:spacing w:after="0" w:line="240" w:lineRule="auto"/>
              <w:jc w:val="right"/>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 xml:space="preserve">                     33 316,25 € </w:t>
            </w:r>
          </w:p>
        </w:tc>
        <w:tc>
          <w:tcPr>
            <w:tcW w:w="1984" w:type="dxa"/>
            <w:tcBorders>
              <w:top w:val="nil"/>
              <w:left w:val="nil"/>
              <w:bottom w:val="single" w:sz="8" w:space="0" w:color="auto"/>
              <w:right w:val="single" w:sz="8" w:space="0" w:color="auto"/>
            </w:tcBorders>
            <w:shd w:val="clear" w:color="000000" w:fill="E7E6E6"/>
            <w:noWrap/>
            <w:vAlign w:val="center"/>
            <w:hideMark/>
          </w:tcPr>
          <w:p w14:paraId="39A24DC9" w14:textId="77777777" w:rsidR="002A7BB5" w:rsidRPr="008E2973" w:rsidRDefault="002A7BB5" w:rsidP="00FC0E98">
            <w:pPr>
              <w:spacing w:after="0" w:line="240" w:lineRule="auto"/>
              <w:jc w:val="right"/>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 xml:space="preserve">   36 034,85 € </w:t>
            </w:r>
          </w:p>
        </w:tc>
      </w:tr>
      <w:tr w:rsidR="002A7BB5" w:rsidRPr="008E2973" w14:paraId="5E583D20" w14:textId="77777777" w:rsidTr="00FC0E98">
        <w:trPr>
          <w:trHeight w:val="315"/>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628223D7" w14:textId="77777777" w:rsidR="002A7BB5" w:rsidRPr="008E2973" w:rsidRDefault="002A7BB5" w:rsidP="00FC0E98">
            <w:pPr>
              <w:spacing w:after="0" w:line="240" w:lineRule="auto"/>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N+2</w:t>
            </w:r>
          </w:p>
        </w:tc>
        <w:tc>
          <w:tcPr>
            <w:tcW w:w="1722" w:type="dxa"/>
            <w:tcBorders>
              <w:top w:val="nil"/>
              <w:left w:val="nil"/>
              <w:bottom w:val="single" w:sz="8" w:space="0" w:color="auto"/>
              <w:right w:val="single" w:sz="8" w:space="0" w:color="auto"/>
            </w:tcBorders>
            <w:shd w:val="clear" w:color="auto" w:fill="auto"/>
            <w:noWrap/>
            <w:vAlign w:val="center"/>
            <w:hideMark/>
          </w:tcPr>
          <w:p w14:paraId="35A5D8C1" w14:textId="77777777" w:rsidR="002A7BB5" w:rsidRPr="008E2973" w:rsidRDefault="002A7BB5" w:rsidP="00FC0E98">
            <w:pPr>
              <w:spacing w:after="0" w:line="240" w:lineRule="auto"/>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 xml:space="preserve">     34 648,90 € </w:t>
            </w:r>
          </w:p>
        </w:tc>
        <w:tc>
          <w:tcPr>
            <w:tcW w:w="1418" w:type="dxa"/>
            <w:tcBorders>
              <w:top w:val="nil"/>
              <w:left w:val="nil"/>
              <w:bottom w:val="single" w:sz="8" w:space="0" w:color="auto"/>
              <w:right w:val="single" w:sz="8" w:space="0" w:color="auto"/>
            </w:tcBorders>
            <w:shd w:val="clear" w:color="auto" w:fill="auto"/>
            <w:noWrap/>
            <w:vAlign w:val="center"/>
            <w:hideMark/>
          </w:tcPr>
          <w:p w14:paraId="3679424D" w14:textId="77777777" w:rsidR="002A7BB5" w:rsidRPr="008E2973" w:rsidRDefault="002A7BB5" w:rsidP="00FC0E98">
            <w:pPr>
              <w:spacing w:after="0" w:line="240" w:lineRule="auto"/>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 xml:space="preserve">     1 385,96 € </w:t>
            </w:r>
          </w:p>
        </w:tc>
        <w:tc>
          <w:tcPr>
            <w:tcW w:w="2268" w:type="dxa"/>
            <w:tcBorders>
              <w:top w:val="nil"/>
              <w:left w:val="nil"/>
              <w:bottom w:val="single" w:sz="8" w:space="0" w:color="auto"/>
              <w:right w:val="single" w:sz="8" w:space="0" w:color="auto"/>
            </w:tcBorders>
            <w:shd w:val="clear" w:color="auto" w:fill="auto"/>
            <w:noWrap/>
            <w:vAlign w:val="center"/>
            <w:hideMark/>
          </w:tcPr>
          <w:p w14:paraId="64F143CF" w14:textId="77777777" w:rsidR="002A7BB5" w:rsidRPr="008E2973" w:rsidRDefault="002A7BB5" w:rsidP="00FC0E98">
            <w:pPr>
              <w:spacing w:after="0" w:line="240" w:lineRule="auto"/>
              <w:jc w:val="right"/>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 xml:space="preserve">                     34 648,90 € </w:t>
            </w:r>
          </w:p>
        </w:tc>
        <w:tc>
          <w:tcPr>
            <w:tcW w:w="1984" w:type="dxa"/>
            <w:tcBorders>
              <w:top w:val="nil"/>
              <w:left w:val="nil"/>
              <w:bottom w:val="single" w:sz="8" w:space="0" w:color="auto"/>
              <w:right w:val="single" w:sz="8" w:space="0" w:color="auto"/>
            </w:tcBorders>
            <w:shd w:val="clear" w:color="000000" w:fill="E7E6E6"/>
            <w:noWrap/>
            <w:vAlign w:val="center"/>
            <w:hideMark/>
          </w:tcPr>
          <w:p w14:paraId="16C3531D" w14:textId="77777777" w:rsidR="002A7BB5" w:rsidRPr="008E2973" w:rsidRDefault="002A7BB5" w:rsidP="00FC0E98">
            <w:pPr>
              <w:spacing w:after="0" w:line="240" w:lineRule="auto"/>
              <w:jc w:val="right"/>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 xml:space="preserve">   36 034,85 € </w:t>
            </w:r>
          </w:p>
        </w:tc>
      </w:tr>
    </w:tbl>
    <w:p w14:paraId="649E3F64" w14:textId="77777777" w:rsidR="008E2973" w:rsidRDefault="008E2973" w:rsidP="008E2973">
      <w:pPr>
        <w:pStyle w:val="Paragraphedeliste"/>
        <w:ind w:left="1440"/>
        <w:jc w:val="both"/>
      </w:pPr>
    </w:p>
    <w:p w14:paraId="7A2DDA4D" w14:textId="7501E43F" w:rsidR="002A7BB5" w:rsidRDefault="002A7BB5" w:rsidP="002A7BB5">
      <w:pPr>
        <w:pStyle w:val="Paragraphedeliste"/>
        <w:numPr>
          <w:ilvl w:val="0"/>
          <w:numId w:val="19"/>
        </w:numPr>
        <w:jc w:val="both"/>
      </w:pPr>
      <w:r>
        <w:t>Comment a été déterminé le montant de l’annuité ?</w:t>
      </w:r>
    </w:p>
    <w:p w14:paraId="4C1CA878" w14:textId="77777777" w:rsidR="002A7BB5" w:rsidRDefault="002A7BB5" w:rsidP="002A7BB5">
      <w:pPr>
        <w:pStyle w:val="Paragraphedeliste"/>
        <w:ind w:left="1440"/>
        <w:jc w:val="both"/>
      </w:pPr>
    </w:p>
    <w:p w14:paraId="0277DE09" w14:textId="77777777" w:rsidR="002A7BB5" w:rsidRDefault="002A7BB5" w:rsidP="002A7BB5">
      <w:pPr>
        <w:pStyle w:val="Paragraphedeliste"/>
        <w:ind w:left="1440"/>
        <w:jc w:val="both"/>
      </w:pPr>
    </w:p>
    <w:p w14:paraId="0A031ADF" w14:textId="26BBD482" w:rsidR="000D6FBE" w:rsidRDefault="002A7BB5" w:rsidP="000D6FBE">
      <w:pPr>
        <w:pStyle w:val="Paragraphedeliste"/>
        <w:numPr>
          <w:ilvl w:val="0"/>
          <w:numId w:val="19"/>
        </w:numPr>
        <w:jc w:val="both"/>
        <w:rPr>
          <w:sz w:val="20"/>
          <w:szCs w:val="20"/>
        </w:rPr>
      </w:pPr>
      <w:r w:rsidRPr="00497C61">
        <w:rPr>
          <w:sz w:val="20"/>
          <w:szCs w:val="20"/>
        </w:rPr>
        <w:t>Quel</w:t>
      </w:r>
      <w:r w:rsidR="000D6FBE">
        <w:rPr>
          <w:sz w:val="20"/>
          <w:szCs w:val="20"/>
        </w:rPr>
        <w:t xml:space="preserve">s est le </w:t>
      </w:r>
      <w:r w:rsidR="009027D4">
        <w:rPr>
          <w:sz w:val="20"/>
          <w:szCs w:val="20"/>
        </w:rPr>
        <w:t>coût</w:t>
      </w:r>
      <w:r w:rsidR="000D6FBE">
        <w:rPr>
          <w:sz w:val="20"/>
          <w:szCs w:val="20"/>
        </w:rPr>
        <w:t xml:space="preserve"> de l’emprunt</w:t>
      </w:r>
      <w:r w:rsidR="009027D4">
        <w:rPr>
          <w:sz w:val="20"/>
          <w:szCs w:val="20"/>
        </w:rPr>
        <w:t xml:space="preserve"> sans tenir compte de i ’IS ?</w:t>
      </w:r>
    </w:p>
    <w:p w14:paraId="0ED4340E" w14:textId="77777777" w:rsidR="00F91C12" w:rsidRPr="00F91C12" w:rsidRDefault="00F91C12" w:rsidP="00F91C12">
      <w:pPr>
        <w:jc w:val="both"/>
        <w:rPr>
          <w:sz w:val="20"/>
          <w:szCs w:val="20"/>
        </w:rPr>
      </w:pPr>
    </w:p>
    <w:p w14:paraId="6D3F143D" w14:textId="7A040ECE" w:rsidR="009027D4" w:rsidRDefault="009027D4" w:rsidP="000D6FBE">
      <w:pPr>
        <w:pStyle w:val="Paragraphedeliste"/>
        <w:numPr>
          <w:ilvl w:val="0"/>
          <w:numId w:val="19"/>
        </w:numPr>
        <w:jc w:val="both"/>
        <w:rPr>
          <w:sz w:val="20"/>
          <w:szCs w:val="20"/>
        </w:rPr>
      </w:pPr>
      <w:r>
        <w:rPr>
          <w:sz w:val="20"/>
          <w:szCs w:val="20"/>
        </w:rPr>
        <w:t>Quel est le coût de l’emprunt en tenant compte de l’IS ?</w:t>
      </w:r>
    </w:p>
    <w:p w14:paraId="37C8F2F8" w14:textId="77777777" w:rsidR="00F91C12" w:rsidRPr="00F91C12" w:rsidRDefault="00F91C12" w:rsidP="00F91C12">
      <w:pPr>
        <w:pStyle w:val="Paragraphedeliste"/>
        <w:rPr>
          <w:sz w:val="20"/>
          <w:szCs w:val="20"/>
        </w:rPr>
      </w:pPr>
    </w:p>
    <w:p w14:paraId="08B8E229" w14:textId="77777777" w:rsidR="00F91C12" w:rsidRPr="00F91C12" w:rsidRDefault="00F91C12" w:rsidP="00F91C12">
      <w:pPr>
        <w:jc w:val="both"/>
        <w:rPr>
          <w:sz w:val="20"/>
          <w:szCs w:val="20"/>
        </w:rPr>
      </w:pPr>
    </w:p>
    <w:p w14:paraId="3FC2F256" w14:textId="3157829F" w:rsidR="009027D4" w:rsidRDefault="009027D4" w:rsidP="000D6FBE">
      <w:pPr>
        <w:pStyle w:val="Paragraphedeliste"/>
        <w:numPr>
          <w:ilvl w:val="0"/>
          <w:numId w:val="19"/>
        </w:numPr>
        <w:jc w:val="both"/>
        <w:rPr>
          <w:sz w:val="20"/>
          <w:szCs w:val="20"/>
        </w:rPr>
      </w:pPr>
      <w:r>
        <w:rPr>
          <w:sz w:val="20"/>
          <w:szCs w:val="20"/>
        </w:rPr>
        <w:t>Les intérêts sont ils la seule charge de ce projet d’investissement et de financement ?</w:t>
      </w:r>
    </w:p>
    <w:p w14:paraId="053AD5EC" w14:textId="77777777" w:rsidR="00F91C12" w:rsidRPr="00F91C12" w:rsidRDefault="00F91C12" w:rsidP="00F91C12">
      <w:pPr>
        <w:jc w:val="both"/>
        <w:rPr>
          <w:sz w:val="20"/>
          <w:szCs w:val="20"/>
        </w:rPr>
      </w:pPr>
    </w:p>
    <w:p w14:paraId="17F4A475" w14:textId="1EA1A1D6" w:rsidR="009027D4" w:rsidRDefault="009027D4" w:rsidP="000D6FBE">
      <w:pPr>
        <w:pStyle w:val="Paragraphedeliste"/>
        <w:numPr>
          <w:ilvl w:val="0"/>
          <w:numId w:val="19"/>
        </w:numPr>
        <w:jc w:val="both"/>
        <w:rPr>
          <w:sz w:val="20"/>
          <w:szCs w:val="20"/>
        </w:rPr>
      </w:pPr>
      <w:r>
        <w:rPr>
          <w:sz w:val="20"/>
          <w:szCs w:val="20"/>
        </w:rPr>
        <w:t>Quel est l’économie d’IS générée par ce projet (investissement et financement)</w:t>
      </w:r>
    </w:p>
    <w:p w14:paraId="206683FE" w14:textId="77777777" w:rsidR="00F91C12" w:rsidRPr="00F91C12" w:rsidRDefault="00F91C12" w:rsidP="00F91C12">
      <w:pPr>
        <w:pStyle w:val="Paragraphedeliste"/>
        <w:rPr>
          <w:sz w:val="20"/>
          <w:szCs w:val="20"/>
        </w:rPr>
      </w:pPr>
    </w:p>
    <w:p w14:paraId="39CA4930" w14:textId="77777777" w:rsidR="00F91C12" w:rsidRPr="00F91C12" w:rsidRDefault="00F91C12" w:rsidP="00F91C12">
      <w:pPr>
        <w:jc w:val="both"/>
        <w:rPr>
          <w:sz w:val="20"/>
          <w:szCs w:val="20"/>
        </w:rPr>
      </w:pPr>
    </w:p>
    <w:p w14:paraId="4FC7ED18" w14:textId="5B38CE3B" w:rsidR="009027D4" w:rsidRDefault="009027D4" w:rsidP="000D6FBE">
      <w:pPr>
        <w:pStyle w:val="Paragraphedeliste"/>
        <w:numPr>
          <w:ilvl w:val="0"/>
          <w:numId w:val="19"/>
        </w:numPr>
        <w:jc w:val="both"/>
        <w:rPr>
          <w:sz w:val="20"/>
          <w:szCs w:val="20"/>
        </w:rPr>
      </w:pPr>
      <w:r>
        <w:rPr>
          <w:sz w:val="20"/>
          <w:szCs w:val="20"/>
        </w:rPr>
        <w:t xml:space="preserve">Quel est </w:t>
      </w:r>
      <w:r w:rsidR="00FC0E98">
        <w:rPr>
          <w:sz w:val="20"/>
          <w:szCs w:val="20"/>
        </w:rPr>
        <w:t>le coût</w:t>
      </w:r>
      <w:r w:rsidR="00F91C12">
        <w:rPr>
          <w:sz w:val="20"/>
          <w:szCs w:val="20"/>
        </w:rPr>
        <w:t xml:space="preserve"> </w:t>
      </w:r>
      <w:r w:rsidR="00FC0E98">
        <w:rPr>
          <w:sz w:val="20"/>
          <w:szCs w:val="20"/>
        </w:rPr>
        <w:t>réel de</w:t>
      </w:r>
      <w:r>
        <w:rPr>
          <w:sz w:val="20"/>
          <w:szCs w:val="20"/>
        </w:rPr>
        <w:t xml:space="preserve"> ce projet ?</w:t>
      </w:r>
    </w:p>
    <w:p w14:paraId="4D0E2018" w14:textId="77777777" w:rsidR="00F91C12" w:rsidRPr="000D6FBE" w:rsidRDefault="00F91C12" w:rsidP="00F91C12">
      <w:pPr>
        <w:pStyle w:val="Paragraphedeliste"/>
        <w:ind w:left="1440"/>
        <w:jc w:val="both"/>
        <w:rPr>
          <w:sz w:val="20"/>
          <w:szCs w:val="20"/>
        </w:rPr>
      </w:pPr>
    </w:p>
    <w:p w14:paraId="1770AB28" w14:textId="77777777" w:rsidR="002A7BB5" w:rsidRPr="00497C61" w:rsidRDefault="002A7BB5" w:rsidP="002A7BB5">
      <w:pPr>
        <w:pStyle w:val="Paragraphedeliste"/>
        <w:rPr>
          <w:sz w:val="20"/>
          <w:szCs w:val="20"/>
        </w:rPr>
      </w:pPr>
    </w:p>
    <w:p w14:paraId="5F2B8918" w14:textId="77777777" w:rsidR="00497C61" w:rsidRDefault="00497C61" w:rsidP="002A7BB5">
      <w:pPr>
        <w:ind w:left="1080"/>
        <w:jc w:val="both"/>
      </w:pPr>
    </w:p>
    <w:p w14:paraId="715F371C" w14:textId="6737F513" w:rsidR="008E2973" w:rsidRDefault="008E2973" w:rsidP="008E2973">
      <w:pPr>
        <w:pStyle w:val="Titre3"/>
        <w:rPr>
          <w:rFonts w:eastAsia="Calibri"/>
        </w:rPr>
      </w:pPr>
      <w:bookmarkStart w:id="9" w:name="_Toc110236261"/>
      <w:r>
        <w:rPr>
          <w:rFonts w:eastAsia="Calibri"/>
        </w:rPr>
        <w:t>Exercice 3</w:t>
      </w:r>
      <w:bookmarkEnd w:id="9"/>
    </w:p>
    <w:p w14:paraId="68C1BB88" w14:textId="77777777" w:rsidR="008E2973" w:rsidRDefault="008E2973" w:rsidP="00D140F5">
      <w:pPr>
        <w:spacing w:after="0" w:line="240" w:lineRule="auto"/>
        <w:jc w:val="both"/>
        <w:rPr>
          <w:rFonts w:eastAsia="Calibri" w:cs="Times New Roman"/>
          <w:sz w:val="20"/>
          <w:szCs w:val="20"/>
        </w:rPr>
      </w:pPr>
    </w:p>
    <w:p w14:paraId="7B100AB2" w14:textId="1CD33A80" w:rsidR="008E2973" w:rsidRDefault="008E2973" w:rsidP="00D140F5">
      <w:pPr>
        <w:spacing w:after="0" w:line="240" w:lineRule="auto"/>
        <w:jc w:val="both"/>
        <w:rPr>
          <w:rFonts w:eastAsia="Calibri" w:cs="Times New Roman"/>
          <w:sz w:val="20"/>
          <w:szCs w:val="20"/>
        </w:rPr>
      </w:pPr>
      <w:r w:rsidRPr="008E2973">
        <w:rPr>
          <w:rFonts w:eastAsia="Calibri" w:cs="Times New Roman"/>
          <w:sz w:val="20"/>
          <w:szCs w:val="20"/>
        </w:rPr>
        <w:t>L’entreprise INDUS envisage d’</w:t>
      </w:r>
      <w:r w:rsidR="009027D4">
        <w:rPr>
          <w:rFonts w:eastAsia="Calibri" w:cs="Times New Roman"/>
          <w:sz w:val="20"/>
          <w:szCs w:val="20"/>
        </w:rPr>
        <w:t xml:space="preserve">acquérir un fonds de </w:t>
      </w:r>
      <w:proofErr w:type="gramStart"/>
      <w:r w:rsidR="009027D4">
        <w:rPr>
          <w:rFonts w:eastAsia="Calibri" w:cs="Times New Roman"/>
          <w:sz w:val="20"/>
          <w:szCs w:val="20"/>
        </w:rPr>
        <w:t>commerce  (</w:t>
      </w:r>
      <w:proofErr w:type="gramEnd"/>
      <w:r w:rsidR="009027D4">
        <w:rPr>
          <w:rFonts w:eastAsia="Calibri" w:cs="Times New Roman"/>
          <w:sz w:val="20"/>
          <w:szCs w:val="20"/>
        </w:rPr>
        <w:t xml:space="preserve">immobilisation non amortissable) </w:t>
      </w:r>
      <w:r w:rsidRPr="008E2973">
        <w:rPr>
          <w:rFonts w:eastAsia="Calibri" w:cs="Times New Roman"/>
          <w:sz w:val="20"/>
          <w:szCs w:val="20"/>
        </w:rPr>
        <w:t xml:space="preserve"> d’une valeur de 2 500 000 €. Un emprunt bancaire lui a été accordé, dont les conditions sont présentées dans l</w:t>
      </w:r>
      <w:r>
        <w:rPr>
          <w:rFonts w:eastAsia="Calibri" w:cs="Times New Roman"/>
          <w:sz w:val="20"/>
          <w:szCs w:val="20"/>
        </w:rPr>
        <w:t xml:space="preserve">’annexe </w:t>
      </w:r>
      <w:r w:rsidRPr="008E2973">
        <w:rPr>
          <w:rFonts w:eastAsia="Calibri" w:cs="Times New Roman"/>
          <w:sz w:val="20"/>
          <w:szCs w:val="20"/>
        </w:rPr>
        <w:t xml:space="preserve">ci-après. </w:t>
      </w:r>
    </w:p>
    <w:p w14:paraId="5990CE26" w14:textId="77777777" w:rsidR="008E2973" w:rsidRDefault="008E2973" w:rsidP="00D140F5">
      <w:pPr>
        <w:spacing w:after="0" w:line="240" w:lineRule="auto"/>
        <w:jc w:val="both"/>
        <w:rPr>
          <w:rFonts w:eastAsia="Calibri" w:cs="Times New Roman"/>
          <w:sz w:val="20"/>
          <w:szCs w:val="20"/>
        </w:rPr>
      </w:pPr>
    </w:p>
    <w:p w14:paraId="45E63154" w14:textId="77777777" w:rsidR="008E2973" w:rsidRDefault="008E2973" w:rsidP="00D140F5">
      <w:pPr>
        <w:spacing w:after="0" w:line="240" w:lineRule="auto"/>
        <w:jc w:val="both"/>
        <w:rPr>
          <w:rFonts w:eastAsia="Calibri" w:cs="Times New Roman"/>
          <w:sz w:val="20"/>
          <w:szCs w:val="20"/>
        </w:rPr>
      </w:pPr>
      <w:r w:rsidRPr="008E2973">
        <w:rPr>
          <w:rFonts w:eastAsia="Calibri" w:cs="Times New Roman"/>
          <w:sz w:val="20"/>
          <w:szCs w:val="20"/>
        </w:rPr>
        <w:t xml:space="preserve">1. Calculez l’annuité constante de cet emprunt bancaire puis, pour chaque année, décomposez cette annuité en capital restant dû, intérêts et amortissement du montant emprunté. </w:t>
      </w:r>
    </w:p>
    <w:p w14:paraId="1CB0BFEE" w14:textId="5B877FFE" w:rsidR="008E2973" w:rsidRDefault="008E2973" w:rsidP="00D140F5">
      <w:pPr>
        <w:spacing w:after="0" w:line="240" w:lineRule="auto"/>
        <w:jc w:val="both"/>
        <w:rPr>
          <w:rFonts w:eastAsia="Calibri" w:cs="Times New Roman"/>
          <w:sz w:val="20"/>
          <w:szCs w:val="20"/>
        </w:rPr>
      </w:pPr>
      <w:r w:rsidRPr="008E2973">
        <w:rPr>
          <w:rFonts w:eastAsia="Calibri" w:cs="Times New Roman"/>
          <w:sz w:val="20"/>
          <w:szCs w:val="20"/>
        </w:rPr>
        <w:t>2. Calculez le montant de l’économie d’impôt liée à l’emprunt chaque année, ainsi que les annuités nettes d’impôt sur toute la durée de l’emprunt.</w:t>
      </w:r>
    </w:p>
    <w:p w14:paraId="784629BB" w14:textId="0955559E" w:rsidR="00F57927" w:rsidRDefault="00F57927" w:rsidP="00D140F5">
      <w:pPr>
        <w:spacing w:after="0" w:line="240" w:lineRule="auto"/>
        <w:jc w:val="both"/>
        <w:rPr>
          <w:rFonts w:eastAsia="Calibri" w:cs="Times New Roman"/>
          <w:sz w:val="20"/>
          <w:szCs w:val="20"/>
        </w:rPr>
      </w:pPr>
      <w:r>
        <w:rPr>
          <w:rFonts w:eastAsia="Calibri" w:cs="Times New Roman"/>
          <w:sz w:val="20"/>
          <w:szCs w:val="20"/>
        </w:rPr>
        <w:t>3. Quel est le véritable coût de l’emprunt (indiquez aussi le taux) ?</w:t>
      </w:r>
    </w:p>
    <w:p w14:paraId="554357B5" w14:textId="0A2B47E6" w:rsidR="008E2973" w:rsidRDefault="008E2973" w:rsidP="00D140F5">
      <w:pPr>
        <w:spacing w:after="0" w:line="240" w:lineRule="auto"/>
        <w:jc w:val="both"/>
        <w:rPr>
          <w:rFonts w:eastAsia="Calibri" w:cs="Times New Roman"/>
          <w:sz w:val="20"/>
          <w:szCs w:val="20"/>
        </w:rPr>
      </w:pPr>
    </w:p>
    <w:p w14:paraId="50F5F7C0" w14:textId="157656F3" w:rsidR="005457D4" w:rsidRDefault="005457D4" w:rsidP="00D140F5">
      <w:pPr>
        <w:spacing w:after="0" w:line="240" w:lineRule="auto"/>
        <w:jc w:val="both"/>
        <w:rPr>
          <w:rFonts w:eastAsia="Calibri" w:cs="Times New Roman"/>
          <w:sz w:val="20"/>
          <w:szCs w:val="20"/>
        </w:rPr>
      </w:pPr>
    </w:p>
    <w:p w14:paraId="58148D5A" w14:textId="77777777" w:rsidR="008E2973" w:rsidRDefault="008E2973" w:rsidP="008E2973">
      <w:pPr>
        <w:jc w:val="center"/>
        <w:rPr>
          <w:sz w:val="20"/>
          <w:szCs w:val="20"/>
        </w:rPr>
      </w:pPr>
      <w:r>
        <w:rPr>
          <w:sz w:val="20"/>
          <w:szCs w:val="20"/>
        </w:rPr>
        <w:t>Annexe</w:t>
      </w:r>
    </w:p>
    <w:p w14:paraId="277F9D66" w14:textId="641D108B" w:rsidR="008E2973" w:rsidRDefault="008E2973" w:rsidP="008E2973">
      <w:pPr>
        <w:jc w:val="center"/>
        <w:rPr>
          <w:sz w:val="20"/>
          <w:szCs w:val="20"/>
        </w:rPr>
      </w:pPr>
      <w:r>
        <w:rPr>
          <w:sz w:val="20"/>
          <w:szCs w:val="20"/>
        </w:rPr>
        <w:t>Conditions de l’emprunt INDUS</w:t>
      </w:r>
    </w:p>
    <w:p w14:paraId="65C61484" w14:textId="5C58685F" w:rsidR="008E2973" w:rsidRPr="001661BC" w:rsidRDefault="008E2973" w:rsidP="008E2973">
      <w:pPr>
        <w:pStyle w:val="Paragraphedeliste"/>
        <w:numPr>
          <w:ilvl w:val="0"/>
          <w:numId w:val="17"/>
        </w:numPr>
        <w:rPr>
          <w:sz w:val="20"/>
          <w:szCs w:val="20"/>
        </w:rPr>
      </w:pPr>
      <w:r>
        <w:rPr>
          <w:sz w:val="20"/>
          <w:szCs w:val="20"/>
        </w:rPr>
        <w:t xml:space="preserve">Taux de l’emprunt </w:t>
      </w:r>
      <w:r>
        <w:rPr>
          <w:sz w:val="20"/>
          <w:szCs w:val="20"/>
        </w:rPr>
        <w:tab/>
        <w:t>: 4.5%</w:t>
      </w:r>
    </w:p>
    <w:p w14:paraId="7B0DEA36" w14:textId="5C4285D7" w:rsidR="008E2973" w:rsidRPr="001661BC" w:rsidRDefault="008E2973" w:rsidP="008E2973">
      <w:pPr>
        <w:pStyle w:val="Paragraphedeliste"/>
        <w:numPr>
          <w:ilvl w:val="0"/>
          <w:numId w:val="17"/>
        </w:numPr>
        <w:rPr>
          <w:sz w:val="20"/>
          <w:szCs w:val="20"/>
        </w:rPr>
      </w:pPr>
      <w:r>
        <w:rPr>
          <w:sz w:val="20"/>
          <w:szCs w:val="20"/>
        </w:rPr>
        <w:t>Capital emprunté</w:t>
      </w:r>
      <w:r>
        <w:rPr>
          <w:sz w:val="20"/>
          <w:szCs w:val="20"/>
        </w:rPr>
        <w:tab/>
        <w:t>: 2 000 000€</w:t>
      </w:r>
    </w:p>
    <w:p w14:paraId="5FDF06C9" w14:textId="194332E9" w:rsidR="008E2973" w:rsidRPr="001661BC" w:rsidRDefault="008E2973" w:rsidP="008E2973">
      <w:pPr>
        <w:pStyle w:val="Paragraphedeliste"/>
        <w:numPr>
          <w:ilvl w:val="0"/>
          <w:numId w:val="17"/>
        </w:numPr>
        <w:rPr>
          <w:sz w:val="20"/>
          <w:szCs w:val="20"/>
        </w:rPr>
      </w:pPr>
      <w:r>
        <w:rPr>
          <w:sz w:val="20"/>
          <w:szCs w:val="20"/>
        </w:rPr>
        <w:t>Durée</w:t>
      </w:r>
      <w:r>
        <w:rPr>
          <w:sz w:val="20"/>
          <w:szCs w:val="20"/>
        </w:rPr>
        <w:tab/>
      </w:r>
      <w:r>
        <w:rPr>
          <w:sz w:val="20"/>
          <w:szCs w:val="20"/>
        </w:rPr>
        <w:tab/>
      </w:r>
      <w:r>
        <w:rPr>
          <w:sz w:val="20"/>
          <w:szCs w:val="20"/>
        </w:rPr>
        <w:tab/>
        <w:t>: 5 ans</w:t>
      </w:r>
    </w:p>
    <w:p w14:paraId="0A143FE3" w14:textId="509771D2" w:rsidR="008E2973" w:rsidRPr="001661BC" w:rsidRDefault="008E2973" w:rsidP="008E2973">
      <w:pPr>
        <w:pStyle w:val="Paragraphedeliste"/>
        <w:numPr>
          <w:ilvl w:val="0"/>
          <w:numId w:val="17"/>
        </w:numPr>
        <w:rPr>
          <w:sz w:val="20"/>
          <w:szCs w:val="20"/>
        </w:rPr>
      </w:pPr>
      <w:r>
        <w:rPr>
          <w:sz w:val="20"/>
          <w:szCs w:val="20"/>
        </w:rPr>
        <w:t>Taux de l’IS</w:t>
      </w:r>
      <w:r>
        <w:rPr>
          <w:sz w:val="20"/>
          <w:szCs w:val="20"/>
        </w:rPr>
        <w:tab/>
      </w:r>
      <w:r>
        <w:rPr>
          <w:sz w:val="20"/>
          <w:szCs w:val="20"/>
        </w:rPr>
        <w:tab/>
        <w:t>: 25%</w:t>
      </w:r>
    </w:p>
    <w:p w14:paraId="77F26C4F" w14:textId="0A8EEB0E" w:rsidR="008E2973" w:rsidRDefault="008E2973" w:rsidP="00D140F5">
      <w:pPr>
        <w:spacing w:after="0" w:line="240" w:lineRule="auto"/>
        <w:jc w:val="both"/>
        <w:rPr>
          <w:rFonts w:eastAsia="Calibri" w:cs="Times New Roman"/>
          <w:sz w:val="20"/>
          <w:szCs w:val="20"/>
        </w:rPr>
      </w:pPr>
    </w:p>
    <w:p w14:paraId="27DC34B4" w14:textId="4EF8EE9C" w:rsidR="008E2973" w:rsidRDefault="00F57927" w:rsidP="00F57927">
      <w:pPr>
        <w:pStyle w:val="Titre2"/>
        <w:rPr>
          <w:rFonts w:eastAsia="Calibri"/>
        </w:rPr>
      </w:pPr>
      <w:bookmarkStart w:id="10" w:name="_Toc110236262"/>
      <w:r>
        <w:rPr>
          <w:rFonts w:eastAsia="Calibri"/>
        </w:rPr>
        <w:t>B. Le crédit-bail</w:t>
      </w:r>
      <w:bookmarkEnd w:id="10"/>
    </w:p>
    <w:bookmarkEnd w:id="7"/>
    <w:p w14:paraId="7FA0E77C" w14:textId="77777777" w:rsidR="006F6DF4" w:rsidRPr="00790D59" w:rsidRDefault="006F6DF4" w:rsidP="00D140F5">
      <w:pPr>
        <w:spacing w:after="0" w:line="240" w:lineRule="auto"/>
        <w:ind w:left="708"/>
        <w:jc w:val="both"/>
        <w:rPr>
          <w:rFonts w:eastAsia="Calibri" w:cstheme="minorHAnsi"/>
          <w:sz w:val="20"/>
          <w:szCs w:val="20"/>
        </w:rPr>
      </w:pPr>
    </w:p>
    <w:p w14:paraId="3CA6EC12" w14:textId="77777777" w:rsidR="00F57927" w:rsidRPr="00C000F7" w:rsidRDefault="00F57927" w:rsidP="00F57927">
      <w:pPr>
        <w:shd w:val="clear" w:color="auto" w:fill="FFFFFF"/>
        <w:spacing w:after="100" w:afterAutospacing="1" w:line="240" w:lineRule="auto"/>
        <w:rPr>
          <w:rFonts w:eastAsia="Times New Roman" w:cstheme="minorHAnsi"/>
          <w:color w:val="333132"/>
          <w:sz w:val="20"/>
          <w:szCs w:val="20"/>
          <w:lang w:eastAsia="fr-FR"/>
        </w:rPr>
      </w:pPr>
      <w:r w:rsidRPr="00C000F7">
        <w:rPr>
          <w:rFonts w:eastAsia="Times New Roman" w:cstheme="minorHAnsi"/>
          <w:color w:val="333132"/>
          <w:sz w:val="20"/>
          <w:szCs w:val="20"/>
          <w:lang w:eastAsia="fr-FR"/>
        </w:rPr>
        <w:t>La société de crédit-bail est propriétaire du matériel qu'elle a acheté directement auprès du fournisseur et qu'elle loue ensuite à l'entreprise pendant un temps précisé dans le contrat de location.</w:t>
      </w:r>
      <w:r w:rsidRPr="00C000F7">
        <w:rPr>
          <w:rFonts w:eastAsia="Times New Roman" w:cstheme="minorHAnsi"/>
          <w:color w:val="333132"/>
          <w:sz w:val="20"/>
          <w:szCs w:val="20"/>
          <w:lang w:eastAsia="fr-FR"/>
        </w:rPr>
        <w:br/>
        <w:t xml:space="preserve">A la fin du contrat, l'entreprise peut acheter le bien à sa valeur résiduelle si elle le souhaite </w:t>
      </w:r>
      <w:proofErr w:type="gramStart"/>
      <w:r w:rsidRPr="00C000F7">
        <w:rPr>
          <w:rFonts w:eastAsia="Times New Roman" w:cstheme="minorHAnsi"/>
          <w:color w:val="333132"/>
          <w:sz w:val="20"/>
          <w:szCs w:val="20"/>
          <w:lang w:eastAsia="fr-FR"/>
        </w:rPr>
        <w:t>ou</w:t>
      </w:r>
      <w:proofErr w:type="gramEnd"/>
      <w:r w:rsidRPr="00C000F7">
        <w:rPr>
          <w:rFonts w:eastAsia="Times New Roman" w:cstheme="minorHAnsi"/>
          <w:color w:val="333132"/>
          <w:sz w:val="20"/>
          <w:szCs w:val="20"/>
          <w:lang w:eastAsia="fr-FR"/>
        </w:rPr>
        <w:t xml:space="preserve"> rendre le matériel.</w:t>
      </w:r>
    </w:p>
    <w:p w14:paraId="6ABB3485" w14:textId="0557AA3D" w:rsidR="00F57927" w:rsidRPr="00C000F7" w:rsidRDefault="00F57927" w:rsidP="00C000F7">
      <w:pPr>
        <w:rPr>
          <w:rFonts w:eastAsia="Times New Roman" w:cstheme="minorHAnsi"/>
          <w:color w:val="333132"/>
          <w:sz w:val="20"/>
          <w:szCs w:val="20"/>
          <w:lang w:eastAsia="fr-FR"/>
        </w:rPr>
      </w:pPr>
      <w:r w:rsidRPr="00C000F7">
        <w:rPr>
          <w:rFonts w:eastAsia="Times New Roman" w:cstheme="minorHAnsi"/>
          <w:color w:val="333132"/>
          <w:sz w:val="20"/>
          <w:szCs w:val="20"/>
          <w:lang w:eastAsia="fr-FR"/>
        </w:rPr>
        <w:t>Les contrats de location sont :</w:t>
      </w:r>
    </w:p>
    <w:p w14:paraId="2ADAC52F" w14:textId="77777777" w:rsidR="00F57927" w:rsidRPr="00C000F7" w:rsidRDefault="00F57927" w:rsidP="00F57927">
      <w:pPr>
        <w:numPr>
          <w:ilvl w:val="0"/>
          <w:numId w:val="20"/>
        </w:numPr>
        <w:shd w:val="clear" w:color="auto" w:fill="FFFFFF"/>
        <w:spacing w:before="100" w:beforeAutospacing="1" w:after="100" w:afterAutospacing="1" w:line="240" w:lineRule="auto"/>
        <w:rPr>
          <w:rFonts w:eastAsia="Times New Roman" w:cstheme="minorHAnsi"/>
          <w:color w:val="333132"/>
          <w:sz w:val="20"/>
          <w:szCs w:val="20"/>
          <w:lang w:eastAsia="fr-FR"/>
        </w:rPr>
      </w:pPr>
      <w:r w:rsidRPr="00C000F7">
        <w:rPr>
          <w:rFonts w:eastAsia="Times New Roman" w:cstheme="minorHAnsi"/>
          <w:color w:val="333132"/>
          <w:sz w:val="20"/>
          <w:szCs w:val="20"/>
          <w:lang w:eastAsia="fr-FR"/>
        </w:rPr>
        <w:t>Avec option d'achat, le prix de cession du matériel en fin de contrat est alors indiqué dans le document,</w:t>
      </w:r>
    </w:p>
    <w:p w14:paraId="25CB6103" w14:textId="77777777" w:rsidR="00F57927" w:rsidRPr="00C000F7" w:rsidRDefault="00F57927" w:rsidP="00F57927">
      <w:pPr>
        <w:numPr>
          <w:ilvl w:val="0"/>
          <w:numId w:val="20"/>
        </w:numPr>
        <w:shd w:val="clear" w:color="auto" w:fill="FFFFFF"/>
        <w:spacing w:before="100" w:beforeAutospacing="1" w:after="100" w:afterAutospacing="1" w:line="240" w:lineRule="auto"/>
        <w:rPr>
          <w:rFonts w:eastAsia="Times New Roman" w:cstheme="minorHAnsi"/>
          <w:color w:val="333132"/>
          <w:sz w:val="20"/>
          <w:szCs w:val="20"/>
          <w:lang w:eastAsia="fr-FR"/>
        </w:rPr>
      </w:pPr>
      <w:r w:rsidRPr="00C000F7">
        <w:rPr>
          <w:rFonts w:eastAsia="Times New Roman" w:cstheme="minorHAnsi"/>
          <w:color w:val="333132"/>
          <w:sz w:val="20"/>
          <w:szCs w:val="20"/>
          <w:lang w:eastAsia="fr-FR"/>
        </w:rPr>
        <w:t xml:space="preserve">Sans option d'achat, en fin de contrat, l'entreprise rend le matériel qu'elle a loué et peut faire une nouvelle location si elle le souhaite. </w:t>
      </w:r>
    </w:p>
    <w:p w14:paraId="065567C4" w14:textId="77777777" w:rsidR="00F57927" w:rsidRPr="00C000F7" w:rsidRDefault="00F57927" w:rsidP="00F57927">
      <w:pPr>
        <w:numPr>
          <w:ilvl w:val="0"/>
          <w:numId w:val="20"/>
        </w:numPr>
        <w:shd w:val="clear" w:color="auto" w:fill="FFFFFF"/>
        <w:spacing w:before="100" w:beforeAutospacing="1" w:after="100" w:afterAutospacing="1" w:line="240" w:lineRule="auto"/>
        <w:rPr>
          <w:rFonts w:eastAsia="Times New Roman" w:cstheme="minorHAnsi"/>
          <w:color w:val="333132"/>
          <w:sz w:val="20"/>
          <w:szCs w:val="20"/>
          <w:lang w:eastAsia="fr-FR"/>
        </w:rPr>
      </w:pPr>
      <w:r w:rsidRPr="00C000F7">
        <w:rPr>
          <w:rFonts w:eastAsia="Times New Roman" w:cstheme="minorHAnsi"/>
          <w:color w:val="333132"/>
          <w:sz w:val="20"/>
          <w:szCs w:val="20"/>
          <w:lang w:eastAsia="fr-FR"/>
        </w:rPr>
        <w:t>Juridiquement le crédit-bail est une location, le matériel ne figurera donc pas à l'actif du bilan de l'entreprise (donc pas d’amortissement)</w:t>
      </w:r>
    </w:p>
    <w:p w14:paraId="157A7C1C" w14:textId="77777777" w:rsidR="00F57927" w:rsidRPr="00F57927" w:rsidRDefault="00F57927" w:rsidP="00F57927">
      <w:pPr>
        <w:ind w:left="360"/>
        <w:jc w:val="both"/>
        <w:rPr>
          <w:sz w:val="20"/>
          <w:szCs w:val="20"/>
        </w:rPr>
      </w:pPr>
      <w:r w:rsidRPr="00F57927">
        <w:rPr>
          <w:sz w:val="20"/>
          <w:szCs w:val="20"/>
        </w:rPr>
        <w:t>Le coût du crédit-bail correspond aux loyers (et éventuellement à l’option d’achat de fin de contrat si elle est levée).</w:t>
      </w:r>
    </w:p>
    <w:p w14:paraId="16F7F09A" w14:textId="77777777" w:rsidR="00F57927" w:rsidRPr="00F57927" w:rsidRDefault="00F57927" w:rsidP="00F57927">
      <w:pPr>
        <w:ind w:left="360"/>
        <w:jc w:val="both"/>
        <w:rPr>
          <w:sz w:val="20"/>
          <w:szCs w:val="20"/>
        </w:rPr>
      </w:pPr>
      <w:r w:rsidRPr="00F57927">
        <w:rPr>
          <w:sz w:val="20"/>
          <w:szCs w:val="20"/>
        </w:rPr>
        <w:t xml:space="preserve">Les loyers étant une charge, ils vont aussi permettre à l’entreprise de bénéficier d’une économie d’IS. </w:t>
      </w:r>
    </w:p>
    <w:p w14:paraId="1E6FFDFA" w14:textId="77777777" w:rsidR="00F57927" w:rsidRPr="00F91C12" w:rsidRDefault="00F57927" w:rsidP="00F57927">
      <w:pPr>
        <w:rPr>
          <w:sz w:val="20"/>
          <w:szCs w:val="20"/>
        </w:rPr>
      </w:pPr>
    </w:p>
    <w:p w14:paraId="6CE90BBD" w14:textId="4BAF4828" w:rsidR="00F57927" w:rsidRPr="00F91C12" w:rsidRDefault="00F57927" w:rsidP="00F57927">
      <w:pPr>
        <w:rPr>
          <w:sz w:val="20"/>
          <w:szCs w:val="20"/>
        </w:rPr>
      </w:pPr>
      <w:r w:rsidRPr="00F91C12">
        <w:rPr>
          <w:sz w:val="20"/>
          <w:szCs w:val="20"/>
        </w:rPr>
        <w:t>Exemple :</w:t>
      </w:r>
    </w:p>
    <w:p w14:paraId="43744101" w14:textId="77777777" w:rsidR="00F57927" w:rsidRPr="00F91C12" w:rsidRDefault="00F57927" w:rsidP="00F57927">
      <w:pPr>
        <w:ind w:left="360"/>
        <w:jc w:val="both"/>
        <w:rPr>
          <w:sz w:val="20"/>
          <w:szCs w:val="20"/>
        </w:rPr>
      </w:pPr>
      <w:bookmarkStart w:id="11" w:name="_Hlk78382930"/>
      <w:r w:rsidRPr="00F91C12">
        <w:rPr>
          <w:sz w:val="20"/>
          <w:szCs w:val="20"/>
        </w:rPr>
        <w:t>Une entreprise finance sur une durée de 3 ans un matériel en crédit-bail. Ce matériel à un prix d’achat de 100000€</w:t>
      </w:r>
    </w:p>
    <w:bookmarkEnd w:id="11"/>
    <w:p w14:paraId="5DEE9A34" w14:textId="77777777" w:rsidR="00F57927" w:rsidRPr="00F91C12" w:rsidRDefault="00F57927" w:rsidP="00F57927">
      <w:pPr>
        <w:ind w:left="360"/>
        <w:jc w:val="both"/>
        <w:rPr>
          <w:sz w:val="20"/>
          <w:szCs w:val="20"/>
        </w:rPr>
      </w:pPr>
      <w:r w:rsidRPr="00F91C12">
        <w:rPr>
          <w:sz w:val="20"/>
          <w:szCs w:val="20"/>
        </w:rPr>
        <w:t>Le 1</w:t>
      </w:r>
      <w:r w:rsidRPr="00F91C12">
        <w:rPr>
          <w:sz w:val="20"/>
          <w:szCs w:val="20"/>
          <w:vertAlign w:val="superscript"/>
        </w:rPr>
        <w:t>er</w:t>
      </w:r>
      <w:r w:rsidRPr="00F91C12">
        <w:rPr>
          <w:sz w:val="20"/>
          <w:szCs w:val="20"/>
        </w:rPr>
        <w:t xml:space="preserve"> loyer sera de 10000€, les autres loyers mensuels seront de 2500€. Au terme des 3 ans l’entreprise lève l’option d’achat afin de devenir propriétaire du matériel. Elle amorti intégralement cette option d’achat en année 3. Le montant de l’option d’achat est de 15000€.</w:t>
      </w:r>
    </w:p>
    <w:p w14:paraId="259EAABD" w14:textId="77777777" w:rsidR="00F57927" w:rsidRDefault="00F57927" w:rsidP="00F57927">
      <w:pPr>
        <w:jc w:val="both"/>
      </w:pPr>
    </w:p>
    <w:p w14:paraId="5308D313" w14:textId="49FA03F1" w:rsidR="00F57927" w:rsidRPr="00F91C12" w:rsidRDefault="00F57927" w:rsidP="00F57927">
      <w:pPr>
        <w:pStyle w:val="Paragraphedeliste"/>
        <w:numPr>
          <w:ilvl w:val="0"/>
          <w:numId w:val="19"/>
        </w:numPr>
        <w:jc w:val="both"/>
        <w:rPr>
          <w:sz w:val="20"/>
          <w:szCs w:val="20"/>
        </w:rPr>
      </w:pPr>
      <w:r w:rsidRPr="00F91C12">
        <w:rPr>
          <w:sz w:val="20"/>
          <w:szCs w:val="20"/>
        </w:rPr>
        <w:t>Quelles sont les économie d’IS réalisée</w:t>
      </w:r>
      <w:r w:rsidR="00864200">
        <w:rPr>
          <w:sz w:val="20"/>
          <w:szCs w:val="20"/>
        </w:rPr>
        <w:t>s</w:t>
      </w:r>
      <w:r w:rsidRPr="00F91C12">
        <w:rPr>
          <w:sz w:val="20"/>
          <w:szCs w:val="20"/>
        </w:rPr>
        <w:t xml:space="preserve"> pendant 3 ans ?</w:t>
      </w:r>
    </w:p>
    <w:p w14:paraId="033B1844" w14:textId="77777777" w:rsidR="00F57927" w:rsidRPr="00F91C12" w:rsidRDefault="00F57927" w:rsidP="00F57927">
      <w:pPr>
        <w:ind w:left="1080"/>
        <w:jc w:val="both"/>
        <w:rPr>
          <w:sz w:val="20"/>
          <w:szCs w:val="20"/>
        </w:rPr>
      </w:pPr>
    </w:p>
    <w:p w14:paraId="0D1EA8B2" w14:textId="29CF2F42" w:rsidR="00F57927" w:rsidRPr="00F91C12" w:rsidRDefault="00F57927" w:rsidP="00F57927">
      <w:pPr>
        <w:pStyle w:val="Paragraphedeliste"/>
        <w:numPr>
          <w:ilvl w:val="0"/>
          <w:numId w:val="19"/>
        </w:numPr>
        <w:jc w:val="both"/>
        <w:rPr>
          <w:sz w:val="20"/>
          <w:szCs w:val="20"/>
        </w:rPr>
      </w:pPr>
      <w:r w:rsidRPr="00F91C12">
        <w:rPr>
          <w:sz w:val="20"/>
          <w:szCs w:val="20"/>
        </w:rPr>
        <w:t xml:space="preserve">Quel est le coût réel de ce </w:t>
      </w:r>
      <w:r w:rsidR="00F91C12" w:rsidRPr="00F91C12">
        <w:rPr>
          <w:sz w:val="20"/>
          <w:szCs w:val="20"/>
        </w:rPr>
        <w:t>projet ?</w:t>
      </w:r>
    </w:p>
    <w:p w14:paraId="7D050D01" w14:textId="77777777" w:rsidR="00F57927" w:rsidRDefault="00F57927" w:rsidP="00F57927">
      <w:pPr>
        <w:ind w:left="1080"/>
        <w:jc w:val="both"/>
      </w:pPr>
    </w:p>
    <w:p w14:paraId="7B6BED00" w14:textId="77FF76D6" w:rsidR="00544D7A" w:rsidRDefault="00544D7A">
      <w:pPr>
        <w:rPr>
          <w:rFonts w:eastAsia="Calibri" w:cstheme="minorHAnsi"/>
          <w:sz w:val="20"/>
          <w:szCs w:val="20"/>
        </w:rPr>
      </w:pPr>
      <w:r>
        <w:rPr>
          <w:rFonts w:eastAsia="Calibri" w:cstheme="minorHAnsi"/>
          <w:sz w:val="20"/>
          <w:szCs w:val="20"/>
        </w:rPr>
        <w:br w:type="page"/>
      </w:r>
    </w:p>
    <w:p w14:paraId="2F8AEE4B" w14:textId="72138B5C" w:rsidR="00F91C12" w:rsidRDefault="00F91C12" w:rsidP="00FC0E98">
      <w:pPr>
        <w:pStyle w:val="Titre3"/>
      </w:pPr>
      <w:bookmarkStart w:id="12" w:name="_Toc110236263"/>
      <w:r w:rsidRPr="007C4FF7">
        <w:t xml:space="preserve">Exercice </w:t>
      </w:r>
      <w:r>
        <w:t>4</w:t>
      </w:r>
      <w:bookmarkEnd w:id="12"/>
      <w:r w:rsidRPr="007C4FF7">
        <w:t> </w:t>
      </w:r>
    </w:p>
    <w:p w14:paraId="72D6495F" w14:textId="77777777" w:rsidR="00FC0E98" w:rsidRPr="00FC0E98" w:rsidRDefault="00FC0E98" w:rsidP="00FC0E98"/>
    <w:p w14:paraId="7FE47EC5" w14:textId="77777777" w:rsidR="00F91C12" w:rsidRDefault="00F91C12" w:rsidP="00F91C12">
      <w:pPr>
        <w:jc w:val="both"/>
      </w:pPr>
      <w:r w:rsidRPr="00103482">
        <w:t>Pour financer</w:t>
      </w:r>
      <w:r>
        <w:t xml:space="preserve"> un investissement de 200000€, la société KRE hésite entre deux solutions :</w:t>
      </w:r>
    </w:p>
    <w:p w14:paraId="7BE04F5D" w14:textId="77777777" w:rsidR="00F91C12" w:rsidRDefault="00F91C12" w:rsidP="00F91C12">
      <w:pPr>
        <w:pStyle w:val="Paragraphedeliste"/>
        <w:numPr>
          <w:ilvl w:val="2"/>
          <w:numId w:val="21"/>
        </w:numPr>
        <w:ind w:left="851" w:hanging="284"/>
        <w:jc w:val="both"/>
      </w:pPr>
      <w:r>
        <w:t>Acquérir l’investissement à l’aide d’un emprunt d’une durée de 4 ans. Dans ce cas la société amortira l’investissement sur une base 5 ans en mode linéaire. Toutefois, le projet ayant une durée de 4 ans, l’investissement sera revendu 60000€ au terme de la 4</w:t>
      </w:r>
      <w:r w:rsidRPr="00043D0E">
        <w:rPr>
          <w:vertAlign w:val="superscript"/>
        </w:rPr>
        <w:t>ème</w:t>
      </w:r>
      <w:r>
        <w:t xml:space="preserve"> année.</w:t>
      </w:r>
    </w:p>
    <w:p w14:paraId="6751901A" w14:textId="77777777" w:rsidR="00F91C12" w:rsidRDefault="00F91C12" w:rsidP="00F91C12">
      <w:pPr>
        <w:pStyle w:val="Paragraphedeliste"/>
        <w:ind w:left="851"/>
        <w:jc w:val="both"/>
      </w:pPr>
    </w:p>
    <w:p w14:paraId="3F12363F" w14:textId="77777777" w:rsidR="00F91C12" w:rsidRDefault="00F91C12" w:rsidP="00F91C12">
      <w:pPr>
        <w:pStyle w:val="Paragraphedeliste"/>
        <w:numPr>
          <w:ilvl w:val="2"/>
          <w:numId w:val="21"/>
        </w:numPr>
        <w:ind w:left="851" w:hanging="284"/>
        <w:jc w:val="both"/>
      </w:pPr>
      <w:r>
        <w:t>Louer le matériel en crédit-bail.</w:t>
      </w:r>
    </w:p>
    <w:p w14:paraId="61ED9254" w14:textId="1B94AC85" w:rsidR="00FC0E98" w:rsidRDefault="00FC0E98"/>
    <w:p w14:paraId="38B7F1F1" w14:textId="283DB24A" w:rsidR="00F91C12" w:rsidRPr="00C000F7" w:rsidRDefault="00F91C12" w:rsidP="00F91C12">
      <w:pPr>
        <w:jc w:val="both"/>
        <w:rPr>
          <w:rFonts w:cstheme="minorHAnsi"/>
          <w:sz w:val="20"/>
          <w:szCs w:val="20"/>
        </w:rPr>
      </w:pPr>
      <w:r w:rsidRPr="00C000F7">
        <w:rPr>
          <w:rFonts w:cstheme="minorHAnsi"/>
          <w:sz w:val="20"/>
          <w:szCs w:val="20"/>
        </w:rPr>
        <w:t>Les conditions financières sont les suivantes :</w:t>
      </w:r>
    </w:p>
    <w:p w14:paraId="03C98957" w14:textId="77777777" w:rsidR="00F91C12" w:rsidRPr="00C000F7" w:rsidRDefault="00F91C12" w:rsidP="00F91C12">
      <w:pPr>
        <w:pStyle w:val="Paragraphedeliste"/>
        <w:numPr>
          <w:ilvl w:val="0"/>
          <w:numId w:val="19"/>
        </w:numPr>
        <w:jc w:val="both"/>
        <w:rPr>
          <w:rFonts w:cstheme="minorHAnsi"/>
          <w:sz w:val="20"/>
          <w:szCs w:val="20"/>
        </w:rPr>
      </w:pPr>
      <w:r w:rsidRPr="00C000F7">
        <w:rPr>
          <w:rFonts w:cstheme="minorHAnsi"/>
          <w:sz w:val="20"/>
          <w:szCs w:val="20"/>
        </w:rPr>
        <w:t>Tableau de remboursement de l’emprunt</w:t>
      </w:r>
    </w:p>
    <w:tbl>
      <w:tblPr>
        <w:tblW w:w="9493" w:type="dxa"/>
        <w:tblCellMar>
          <w:left w:w="70" w:type="dxa"/>
          <w:right w:w="70" w:type="dxa"/>
        </w:tblCellMar>
        <w:tblLook w:val="04A0" w:firstRow="1" w:lastRow="0" w:firstColumn="1" w:lastColumn="0" w:noHBand="0" w:noVBand="1"/>
      </w:tblPr>
      <w:tblGrid>
        <w:gridCol w:w="2100"/>
        <w:gridCol w:w="2006"/>
        <w:gridCol w:w="1559"/>
        <w:gridCol w:w="1276"/>
        <w:gridCol w:w="2552"/>
      </w:tblGrid>
      <w:tr w:rsidR="00F91C12" w:rsidRPr="00C000F7" w14:paraId="00A39EF1" w14:textId="77777777" w:rsidTr="00FC0E98">
        <w:trPr>
          <w:gridAfter w:val="3"/>
          <w:wAfter w:w="5387" w:type="dxa"/>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67976" w14:textId="77777777" w:rsidR="00F91C12" w:rsidRPr="00C000F7" w:rsidRDefault="00F91C12" w:rsidP="00FC0E98">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Emprunt</w:t>
            </w:r>
          </w:p>
        </w:tc>
        <w:tc>
          <w:tcPr>
            <w:tcW w:w="2006" w:type="dxa"/>
            <w:tcBorders>
              <w:top w:val="single" w:sz="4" w:space="0" w:color="auto"/>
              <w:left w:val="nil"/>
              <w:bottom w:val="single" w:sz="4" w:space="0" w:color="auto"/>
              <w:right w:val="single" w:sz="4" w:space="0" w:color="auto"/>
            </w:tcBorders>
            <w:shd w:val="clear" w:color="auto" w:fill="auto"/>
            <w:noWrap/>
            <w:vAlign w:val="bottom"/>
            <w:hideMark/>
          </w:tcPr>
          <w:p w14:paraId="3E8EA02C" w14:textId="77777777" w:rsidR="00F91C12" w:rsidRPr="00C000F7" w:rsidRDefault="00F91C12" w:rsidP="00FC0E98">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 xml:space="preserve">           200 000,00 € </w:t>
            </w:r>
          </w:p>
        </w:tc>
      </w:tr>
      <w:tr w:rsidR="00F91C12" w:rsidRPr="00C000F7" w14:paraId="795FCBB4" w14:textId="77777777" w:rsidTr="00FC0E98">
        <w:trPr>
          <w:gridAfter w:val="3"/>
          <w:wAfter w:w="5387" w:type="dxa"/>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01526B2" w14:textId="77777777" w:rsidR="00F91C12" w:rsidRPr="00C000F7" w:rsidRDefault="00F91C12" w:rsidP="00FC0E98">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Taux</w:t>
            </w:r>
          </w:p>
        </w:tc>
        <w:tc>
          <w:tcPr>
            <w:tcW w:w="2006" w:type="dxa"/>
            <w:tcBorders>
              <w:top w:val="nil"/>
              <w:left w:val="nil"/>
              <w:bottom w:val="single" w:sz="4" w:space="0" w:color="auto"/>
              <w:right w:val="single" w:sz="4" w:space="0" w:color="auto"/>
            </w:tcBorders>
            <w:shd w:val="clear" w:color="auto" w:fill="auto"/>
            <w:noWrap/>
            <w:vAlign w:val="bottom"/>
            <w:hideMark/>
          </w:tcPr>
          <w:p w14:paraId="667A3568" w14:textId="77777777" w:rsidR="00F91C12" w:rsidRPr="00C000F7" w:rsidRDefault="00F91C12" w:rsidP="00FC0E98">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3,00%</w:t>
            </w:r>
          </w:p>
        </w:tc>
      </w:tr>
      <w:tr w:rsidR="00F91C12" w:rsidRPr="00C000F7" w14:paraId="1D811CC5" w14:textId="77777777" w:rsidTr="00FC0E98">
        <w:trPr>
          <w:gridAfter w:val="3"/>
          <w:wAfter w:w="5387" w:type="dxa"/>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B16B6B8" w14:textId="77777777" w:rsidR="00F91C12" w:rsidRPr="00C000F7" w:rsidRDefault="00F91C12" w:rsidP="00FC0E98">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Durée</w:t>
            </w:r>
          </w:p>
        </w:tc>
        <w:tc>
          <w:tcPr>
            <w:tcW w:w="2006" w:type="dxa"/>
            <w:tcBorders>
              <w:top w:val="nil"/>
              <w:left w:val="nil"/>
              <w:bottom w:val="single" w:sz="4" w:space="0" w:color="auto"/>
              <w:right w:val="single" w:sz="4" w:space="0" w:color="auto"/>
            </w:tcBorders>
            <w:shd w:val="clear" w:color="auto" w:fill="auto"/>
            <w:noWrap/>
            <w:vAlign w:val="bottom"/>
            <w:hideMark/>
          </w:tcPr>
          <w:p w14:paraId="616C9446" w14:textId="77777777" w:rsidR="00F91C12" w:rsidRPr="00C000F7" w:rsidRDefault="00F91C12" w:rsidP="00FC0E98">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4</w:t>
            </w:r>
          </w:p>
        </w:tc>
      </w:tr>
      <w:tr w:rsidR="00F91C12" w:rsidRPr="00C000F7" w14:paraId="3B5B1547" w14:textId="77777777" w:rsidTr="00FC0E98">
        <w:trPr>
          <w:trHeight w:val="900"/>
        </w:trPr>
        <w:tc>
          <w:tcPr>
            <w:tcW w:w="2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397526" w14:textId="77777777" w:rsidR="00F91C12" w:rsidRPr="00C000F7" w:rsidRDefault="00F91C12" w:rsidP="00FC0E98">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Années</w:t>
            </w:r>
          </w:p>
        </w:tc>
        <w:tc>
          <w:tcPr>
            <w:tcW w:w="2006" w:type="dxa"/>
            <w:tcBorders>
              <w:top w:val="single" w:sz="4" w:space="0" w:color="auto"/>
              <w:left w:val="nil"/>
              <w:bottom w:val="single" w:sz="4" w:space="0" w:color="auto"/>
              <w:right w:val="single" w:sz="4" w:space="0" w:color="auto"/>
            </w:tcBorders>
            <w:shd w:val="clear" w:color="auto" w:fill="auto"/>
            <w:vAlign w:val="bottom"/>
            <w:hideMark/>
          </w:tcPr>
          <w:p w14:paraId="20502CDD" w14:textId="77777777" w:rsidR="00F91C12" w:rsidRPr="00C000F7" w:rsidRDefault="00F91C12" w:rsidP="00FC0E98">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Capital du</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ED5F014" w14:textId="77777777" w:rsidR="00F91C12" w:rsidRPr="00C000F7" w:rsidRDefault="00F91C12" w:rsidP="00FC0E98">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Annuité</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0680848" w14:textId="77777777" w:rsidR="00F91C12" w:rsidRPr="00C000F7" w:rsidRDefault="00F91C12" w:rsidP="00FC0E98">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Intérêts</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221283E8" w14:textId="77777777" w:rsidR="00F91C12" w:rsidRPr="00C000F7" w:rsidRDefault="00F91C12" w:rsidP="00FC0E98">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Remboursement du capital</w:t>
            </w:r>
          </w:p>
        </w:tc>
      </w:tr>
      <w:tr w:rsidR="00F91C12" w:rsidRPr="00C000F7" w14:paraId="78D2E785" w14:textId="77777777" w:rsidTr="00FC0E98">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04C0EE6" w14:textId="77777777" w:rsidR="00F91C12" w:rsidRPr="00C000F7" w:rsidRDefault="00F91C12" w:rsidP="00FC0E98">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1</w:t>
            </w:r>
          </w:p>
        </w:tc>
        <w:tc>
          <w:tcPr>
            <w:tcW w:w="2006" w:type="dxa"/>
            <w:tcBorders>
              <w:top w:val="nil"/>
              <w:left w:val="nil"/>
              <w:bottom w:val="single" w:sz="4" w:space="0" w:color="auto"/>
              <w:right w:val="single" w:sz="4" w:space="0" w:color="auto"/>
            </w:tcBorders>
            <w:shd w:val="clear" w:color="auto" w:fill="auto"/>
            <w:noWrap/>
            <w:vAlign w:val="bottom"/>
            <w:hideMark/>
          </w:tcPr>
          <w:p w14:paraId="70E459AE" w14:textId="77777777" w:rsidR="00F91C12" w:rsidRPr="00C000F7" w:rsidRDefault="00F91C12" w:rsidP="00FC0E98">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 xml:space="preserve">           200 000,00 € </w:t>
            </w:r>
          </w:p>
        </w:tc>
        <w:tc>
          <w:tcPr>
            <w:tcW w:w="1559" w:type="dxa"/>
            <w:tcBorders>
              <w:top w:val="nil"/>
              <w:left w:val="nil"/>
              <w:bottom w:val="single" w:sz="4" w:space="0" w:color="auto"/>
              <w:right w:val="single" w:sz="4" w:space="0" w:color="auto"/>
            </w:tcBorders>
            <w:shd w:val="clear" w:color="auto" w:fill="auto"/>
            <w:noWrap/>
            <w:vAlign w:val="bottom"/>
            <w:hideMark/>
          </w:tcPr>
          <w:p w14:paraId="03515709" w14:textId="77777777" w:rsidR="00F91C12" w:rsidRPr="00C000F7" w:rsidRDefault="00F91C12" w:rsidP="00FC0E98">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53 805,41 €</w:t>
            </w:r>
          </w:p>
        </w:tc>
        <w:tc>
          <w:tcPr>
            <w:tcW w:w="1276" w:type="dxa"/>
            <w:tcBorders>
              <w:top w:val="nil"/>
              <w:left w:val="nil"/>
              <w:bottom w:val="single" w:sz="4" w:space="0" w:color="auto"/>
              <w:right w:val="single" w:sz="4" w:space="0" w:color="auto"/>
            </w:tcBorders>
            <w:shd w:val="clear" w:color="auto" w:fill="auto"/>
            <w:noWrap/>
            <w:vAlign w:val="bottom"/>
            <w:hideMark/>
          </w:tcPr>
          <w:p w14:paraId="62849A42" w14:textId="77777777" w:rsidR="00F91C12" w:rsidRPr="00C000F7" w:rsidRDefault="00F91C12" w:rsidP="00FC0E98">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 xml:space="preserve">    6 000,00 € </w:t>
            </w:r>
          </w:p>
        </w:tc>
        <w:tc>
          <w:tcPr>
            <w:tcW w:w="2552" w:type="dxa"/>
            <w:tcBorders>
              <w:top w:val="nil"/>
              <w:left w:val="nil"/>
              <w:bottom w:val="single" w:sz="4" w:space="0" w:color="auto"/>
              <w:right w:val="single" w:sz="4" w:space="0" w:color="auto"/>
            </w:tcBorders>
            <w:shd w:val="clear" w:color="auto" w:fill="auto"/>
            <w:noWrap/>
            <w:vAlign w:val="bottom"/>
            <w:hideMark/>
          </w:tcPr>
          <w:p w14:paraId="141EB358" w14:textId="77777777" w:rsidR="00F91C12" w:rsidRPr="00C000F7" w:rsidRDefault="00F91C12" w:rsidP="00FC0E98">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47 805,41 €</w:t>
            </w:r>
          </w:p>
        </w:tc>
      </w:tr>
      <w:tr w:rsidR="00F91C12" w:rsidRPr="00C000F7" w14:paraId="429A1EB9" w14:textId="77777777" w:rsidTr="00FC0E98">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E08CE21" w14:textId="77777777" w:rsidR="00F91C12" w:rsidRPr="00C000F7" w:rsidRDefault="00F91C12" w:rsidP="00FC0E98">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2</w:t>
            </w:r>
          </w:p>
        </w:tc>
        <w:tc>
          <w:tcPr>
            <w:tcW w:w="2006" w:type="dxa"/>
            <w:tcBorders>
              <w:top w:val="nil"/>
              <w:left w:val="nil"/>
              <w:bottom w:val="single" w:sz="4" w:space="0" w:color="auto"/>
              <w:right w:val="single" w:sz="4" w:space="0" w:color="auto"/>
            </w:tcBorders>
            <w:shd w:val="clear" w:color="auto" w:fill="auto"/>
            <w:noWrap/>
            <w:vAlign w:val="bottom"/>
            <w:hideMark/>
          </w:tcPr>
          <w:p w14:paraId="42D8A8B9" w14:textId="77777777" w:rsidR="00F91C12" w:rsidRPr="00C000F7" w:rsidRDefault="00F91C12" w:rsidP="00FC0E98">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152 194,59 €</w:t>
            </w:r>
          </w:p>
        </w:tc>
        <w:tc>
          <w:tcPr>
            <w:tcW w:w="1559" w:type="dxa"/>
            <w:tcBorders>
              <w:top w:val="nil"/>
              <w:left w:val="nil"/>
              <w:bottom w:val="single" w:sz="4" w:space="0" w:color="auto"/>
              <w:right w:val="single" w:sz="4" w:space="0" w:color="auto"/>
            </w:tcBorders>
            <w:shd w:val="clear" w:color="auto" w:fill="auto"/>
            <w:noWrap/>
            <w:vAlign w:val="bottom"/>
            <w:hideMark/>
          </w:tcPr>
          <w:p w14:paraId="0CCD87CB" w14:textId="77777777" w:rsidR="00F91C12" w:rsidRPr="00C000F7" w:rsidRDefault="00F91C12" w:rsidP="00FC0E98">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53 805,41 €</w:t>
            </w:r>
          </w:p>
        </w:tc>
        <w:tc>
          <w:tcPr>
            <w:tcW w:w="1276" w:type="dxa"/>
            <w:tcBorders>
              <w:top w:val="nil"/>
              <w:left w:val="nil"/>
              <w:bottom w:val="single" w:sz="4" w:space="0" w:color="auto"/>
              <w:right w:val="single" w:sz="4" w:space="0" w:color="auto"/>
            </w:tcBorders>
            <w:shd w:val="clear" w:color="auto" w:fill="auto"/>
            <w:noWrap/>
            <w:vAlign w:val="bottom"/>
            <w:hideMark/>
          </w:tcPr>
          <w:p w14:paraId="43DF2E45" w14:textId="77777777" w:rsidR="00F91C12" w:rsidRPr="00C000F7" w:rsidRDefault="00F91C12" w:rsidP="00FC0E98">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 xml:space="preserve">    4 565,84 € </w:t>
            </w:r>
          </w:p>
        </w:tc>
        <w:tc>
          <w:tcPr>
            <w:tcW w:w="2552" w:type="dxa"/>
            <w:tcBorders>
              <w:top w:val="nil"/>
              <w:left w:val="nil"/>
              <w:bottom w:val="single" w:sz="4" w:space="0" w:color="auto"/>
              <w:right w:val="single" w:sz="4" w:space="0" w:color="auto"/>
            </w:tcBorders>
            <w:shd w:val="clear" w:color="auto" w:fill="auto"/>
            <w:noWrap/>
            <w:vAlign w:val="bottom"/>
            <w:hideMark/>
          </w:tcPr>
          <w:p w14:paraId="63FED765" w14:textId="77777777" w:rsidR="00F91C12" w:rsidRPr="00C000F7" w:rsidRDefault="00F91C12" w:rsidP="00FC0E98">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49 239,57 €</w:t>
            </w:r>
          </w:p>
        </w:tc>
      </w:tr>
      <w:tr w:rsidR="00F91C12" w:rsidRPr="00C000F7" w14:paraId="216DE382" w14:textId="77777777" w:rsidTr="00FC0E98">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D9981AA" w14:textId="77777777" w:rsidR="00F91C12" w:rsidRPr="00C000F7" w:rsidRDefault="00F91C12" w:rsidP="00FC0E98">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3</w:t>
            </w:r>
          </w:p>
        </w:tc>
        <w:tc>
          <w:tcPr>
            <w:tcW w:w="2006" w:type="dxa"/>
            <w:tcBorders>
              <w:top w:val="nil"/>
              <w:left w:val="nil"/>
              <w:bottom w:val="single" w:sz="4" w:space="0" w:color="auto"/>
              <w:right w:val="single" w:sz="4" w:space="0" w:color="auto"/>
            </w:tcBorders>
            <w:shd w:val="clear" w:color="auto" w:fill="auto"/>
            <w:noWrap/>
            <w:vAlign w:val="bottom"/>
            <w:hideMark/>
          </w:tcPr>
          <w:p w14:paraId="75102428" w14:textId="77777777" w:rsidR="00F91C12" w:rsidRPr="00C000F7" w:rsidRDefault="00F91C12" w:rsidP="00FC0E98">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102 955,02 €</w:t>
            </w:r>
          </w:p>
        </w:tc>
        <w:tc>
          <w:tcPr>
            <w:tcW w:w="1559" w:type="dxa"/>
            <w:tcBorders>
              <w:top w:val="nil"/>
              <w:left w:val="nil"/>
              <w:bottom w:val="single" w:sz="4" w:space="0" w:color="auto"/>
              <w:right w:val="single" w:sz="4" w:space="0" w:color="auto"/>
            </w:tcBorders>
            <w:shd w:val="clear" w:color="auto" w:fill="auto"/>
            <w:noWrap/>
            <w:vAlign w:val="bottom"/>
            <w:hideMark/>
          </w:tcPr>
          <w:p w14:paraId="074804BA" w14:textId="77777777" w:rsidR="00F91C12" w:rsidRPr="00C000F7" w:rsidRDefault="00F91C12" w:rsidP="00FC0E98">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53 805,41 €</w:t>
            </w:r>
          </w:p>
        </w:tc>
        <w:tc>
          <w:tcPr>
            <w:tcW w:w="1276" w:type="dxa"/>
            <w:tcBorders>
              <w:top w:val="nil"/>
              <w:left w:val="nil"/>
              <w:bottom w:val="single" w:sz="4" w:space="0" w:color="auto"/>
              <w:right w:val="single" w:sz="4" w:space="0" w:color="auto"/>
            </w:tcBorders>
            <w:shd w:val="clear" w:color="auto" w:fill="auto"/>
            <w:noWrap/>
            <w:vAlign w:val="bottom"/>
            <w:hideMark/>
          </w:tcPr>
          <w:p w14:paraId="70EA0026" w14:textId="77777777" w:rsidR="00F91C12" w:rsidRPr="00C000F7" w:rsidRDefault="00F91C12" w:rsidP="00FC0E98">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 xml:space="preserve">    3 088,65 € </w:t>
            </w:r>
          </w:p>
        </w:tc>
        <w:tc>
          <w:tcPr>
            <w:tcW w:w="2552" w:type="dxa"/>
            <w:tcBorders>
              <w:top w:val="nil"/>
              <w:left w:val="nil"/>
              <w:bottom w:val="single" w:sz="4" w:space="0" w:color="auto"/>
              <w:right w:val="single" w:sz="4" w:space="0" w:color="auto"/>
            </w:tcBorders>
            <w:shd w:val="clear" w:color="auto" w:fill="auto"/>
            <w:noWrap/>
            <w:vAlign w:val="bottom"/>
            <w:hideMark/>
          </w:tcPr>
          <w:p w14:paraId="5C14B4EE" w14:textId="77777777" w:rsidR="00F91C12" w:rsidRPr="00C000F7" w:rsidRDefault="00F91C12" w:rsidP="00FC0E98">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50 716,76 €</w:t>
            </w:r>
          </w:p>
        </w:tc>
      </w:tr>
      <w:tr w:rsidR="00F91C12" w:rsidRPr="00C000F7" w14:paraId="031E3DE2" w14:textId="77777777" w:rsidTr="00FC0E98">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FBDABED" w14:textId="77777777" w:rsidR="00F91C12" w:rsidRPr="00C000F7" w:rsidRDefault="00F91C12" w:rsidP="00FC0E98">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4</w:t>
            </w:r>
          </w:p>
        </w:tc>
        <w:tc>
          <w:tcPr>
            <w:tcW w:w="2006" w:type="dxa"/>
            <w:tcBorders>
              <w:top w:val="nil"/>
              <w:left w:val="nil"/>
              <w:bottom w:val="single" w:sz="4" w:space="0" w:color="auto"/>
              <w:right w:val="single" w:sz="4" w:space="0" w:color="auto"/>
            </w:tcBorders>
            <w:shd w:val="clear" w:color="auto" w:fill="auto"/>
            <w:noWrap/>
            <w:vAlign w:val="bottom"/>
            <w:hideMark/>
          </w:tcPr>
          <w:p w14:paraId="7A795153" w14:textId="77777777" w:rsidR="00F91C12" w:rsidRPr="00C000F7" w:rsidRDefault="00F91C12" w:rsidP="00FC0E98">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52 238,26 €</w:t>
            </w:r>
          </w:p>
        </w:tc>
        <w:tc>
          <w:tcPr>
            <w:tcW w:w="1559" w:type="dxa"/>
            <w:tcBorders>
              <w:top w:val="nil"/>
              <w:left w:val="nil"/>
              <w:bottom w:val="single" w:sz="4" w:space="0" w:color="auto"/>
              <w:right w:val="single" w:sz="4" w:space="0" w:color="auto"/>
            </w:tcBorders>
            <w:shd w:val="clear" w:color="auto" w:fill="auto"/>
            <w:noWrap/>
            <w:vAlign w:val="bottom"/>
            <w:hideMark/>
          </w:tcPr>
          <w:p w14:paraId="1B31E021" w14:textId="77777777" w:rsidR="00F91C12" w:rsidRPr="00C000F7" w:rsidRDefault="00F91C12" w:rsidP="00FC0E98">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53 805,41 €</w:t>
            </w:r>
          </w:p>
        </w:tc>
        <w:tc>
          <w:tcPr>
            <w:tcW w:w="1276" w:type="dxa"/>
            <w:tcBorders>
              <w:top w:val="nil"/>
              <w:left w:val="nil"/>
              <w:bottom w:val="single" w:sz="4" w:space="0" w:color="auto"/>
              <w:right w:val="single" w:sz="4" w:space="0" w:color="auto"/>
            </w:tcBorders>
            <w:shd w:val="clear" w:color="auto" w:fill="auto"/>
            <w:noWrap/>
            <w:vAlign w:val="bottom"/>
            <w:hideMark/>
          </w:tcPr>
          <w:p w14:paraId="637018F2" w14:textId="77777777" w:rsidR="00F91C12" w:rsidRPr="00C000F7" w:rsidRDefault="00F91C12" w:rsidP="00FC0E98">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 xml:space="preserve">    1 567,15 € </w:t>
            </w:r>
          </w:p>
        </w:tc>
        <w:tc>
          <w:tcPr>
            <w:tcW w:w="2552" w:type="dxa"/>
            <w:tcBorders>
              <w:top w:val="nil"/>
              <w:left w:val="nil"/>
              <w:bottom w:val="single" w:sz="4" w:space="0" w:color="auto"/>
              <w:right w:val="single" w:sz="4" w:space="0" w:color="auto"/>
            </w:tcBorders>
            <w:shd w:val="clear" w:color="auto" w:fill="auto"/>
            <w:noWrap/>
            <w:vAlign w:val="bottom"/>
            <w:hideMark/>
          </w:tcPr>
          <w:p w14:paraId="5E79D647" w14:textId="77777777" w:rsidR="00F91C12" w:rsidRPr="00C000F7" w:rsidRDefault="00F91C12" w:rsidP="00FC0E98">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52 238,26 €</w:t>
            </w:r>
          </w:p>
        </w:tc>
      </w:tr>
    </w:tbl>
    <w:p w14:paraId="3A38C3A5" w14:textId="77777777" w:rsidR="00F91C12" w:rsidRPr="00C000F7" w:rsidRDefault="00F91C12" w:rsidP="00F91C12">
      <w:pPr>
        <w:jc w:val="both"/>
        <w:rPr>
          <w:rFonts w:cstheme="minorHAnsi"/>
          <w:sz w:val="20"/>
          <w:szCs w:val="20"/>
        </w:rPr>
      </w:pPr>
    </w:p>
    <w:p w14:paraId="2EB661CB" w14:textId="77777777" w:rsidR="00F91C12" w:rsidRPr="00C000F7" w:rsidRDefault="00F91C12" w:rsidP="00F91C12">
      <w:pPr>
        <w:pStyle w:val="Paragraphedeliste"/>
        <w:numPr>
          <w:ilvl w:val="0"/>
          <w:numId w:val="19"/>
        </w:numPr>
        <w:jc w:val="both"/>
        <w:rPr>
          <w:rFonts w:cstheme="minorHAnsi"/>
          <w:sz w:val="20"/>
          <w:szCs w:val="20"/>
        </w:rPr>
      </w:pPr>
      <w:r w:rsidRPr="00C000F7">
        <w:rPr>
          <w:rFonts w:cstheme="minorHAnsi"/>
          <w:sz w:val="20"/>
          <w:szCs w:val="20"/>
        </w:rPr>
        <w:t>Le financement par crédit-bail</w:t>
      </w:r>
    </w:p>
    <w:p w14:paraId="25D272DA" w14:textId="77777777" w:rsidR="00F91C12" w:rsidRPr="00C000F7" w:rsidRDefault="00F91C12" w:rsidP="00F91C12">
      <w:pPr>
        <w:pStyle w:val="Paragraphedeliste"/>
        <w:numPr>
          <w:ilvl w:val="2"/>
          <w:numId w:val="19"/>
        </w:numPr>
        <w:jc w:val="both"/>
        <w:rPr>
          <w:rFonts w:cstheme="minorHAnsi"/>
          <w:sz w:val="20"/>
          <w:szCs w:val="20"/>
        </w:rPr>
      </w:pPr>
      <w:r w:rsidRPr="00C000F7">
        <w:rPr>
          <w:rFonts w:cstheme="minorHAnsi"/>
          <w:sz w:val="20"/>
          <w:szCs w:val="20"/>
        </w:rPr>
        <w:t>Les loyers annuels sont de :</w:t>
      </w:r>
    </w:p>
    <w:p w14:paraId="158CE153" w14:textId="77777777" w:rsidR="00F91C12" w:rsidRPr="00C000F7" w:rsidRDefault="00F91C12" w:rsidP="00F91C12">
      <w:pPr>
        <w:pStyle w:val="Paragraphedeliste"/>
        <w:numPr>
          <w:ilvl w:val="3"/>
          <w:numId w:val="19"/>
        </w:numPr>
        <w:jc w:val="both"/>
        <w:rPr>
          <w:rFonts w:cstheme="minorHAnsi"/>
          <w:sz w:val="20"/>
          <w:szCs w:val="20"/>
        </w:rPr>
      </w:pPr>
      <w:r w:rsidRPr="00C000F7">
        <w:rPr>
          <w:rFonts w:cstheme="minorHAnsi"/>
          <w:sz w:val="20"/>
          <w:szCs w:val="20"/>
        </w:rPr>
        <w:t>18000 la 1</w:t>
      </w:r>
      <w:r w:rsidRPr="00C000F7">
        <w:rPr>
          <w:rFonts w:cstheme="minorHAnsi"/>
          <w:sz w:val="20"/>
          <w:szCs w:val="20"/>
          <w:vertAlign w:val="superscript"/>
        </w:rPr>
        <w:t>ère</w:t>
      </w:r>
      <w:r w:rsidRPr="00C000F7">
        <w:rPr>
          <w:rFonts w:cstheme="minorHAnsi"/>
          <w:sz w:val="20"/>
          <w:szCs w:val="20"/>
        </w:rPr>
        <w:t xml:space="preserve"> année</w:t>
      </w:r>
    </w:p>
    <w:p w14:paraId="58ACF59B" w14:textId="77777777" w:rsidR="00F91C12" w:rsidRPr="00C000F7" w:rsidRDefault="00F91C12" w:rsidP="00F91C12">
      <w:pPr>
        <w:pStyle w:val="Paragraphedeliste"/>
        <w:numPr>
          <w:ilvl w:val="3"/>
          <w:numId w:val="19"/>
        </w:numPr>
        <w:jc w:val="both"/>
        <w:rPr>
          <w:rFonts w:cstheme="minorHAnsi"/>
          <w:sz w:val="20"/>
          <w:szCs w:val="20"/>
        </w:rPr>
      </w:pPr>
      <w:r w:rsidRPr="00C000F7">
        <w:rPr>
          <w:rFonts w:cstheme="minorHAnsi"/>
          <w:sz w:val="20"/>
          <w:szCs w:val="20"/>
        </w:rPr>
        <w:t>20000 la 2</w:t>
      </w:r>
      <w:r w:rsidRPr="00C000F7">
        <w:rPr>
          <w:rFonts w:cstheme="minorHAnsi"/>
          <w:sz w:val="20"/>
          <w:szCs w:val="20"/>
          <w:vertAlign w:val="superscript"/>
        </w:rPr>
        <w:t>ème</w:t>
      </w:r>
      <w:r w:rsidRPr="00C000F7">
        <w:rPr>
          <w:rFonts w:cstheme="minorHAnsi"/>
          <w:sz w:val="20"/>
          <w:szCs w:val="20"/>
        </w:rPr>
        <w:t xml:space="preserve"> année</w:t>
      </w:r>
    </w:p>
    <w:p w14:paraId="7E572DF2" w14:textId="77777777" w:rsidR="00F91C12" w:rsidRPr="00C000F7" w:rsidRDefault="00F91C12" w:rsidP="00F91C12">
      <w:pPr>
        <w:pStyle w:val="Paragraphedeliste"/>
        <w:numPr>
          <w:ilvl w:val="3"/>
          <w:numId w:val="19"/>
        </w:numPr>
        <w:jc w:val="both"/>
        <w:rPr>
          <w:rFonts w:cstheme="minorHAnsi"/>
          <w:sz w:val="20"/>
          <w:szCs w:val="20"/>
        </w:rPr>
      </w:pPr>
      <w:r w:rsidRPr="00C000F7">
        <w:rPr>
          <w:rFonts w:cstheme="minorHAnsi"/>
          <w:sz w:val="20"/>
          <w:szCs w:val="20"/>
        </w:rPr>
        <w:t>60000 la 3</w:t>
      </w:r>
      <w:r w:rsidRPr="00C000F7">
        <w:rPr>
          <w:rFonts w:cstheme="minorHAnsi"/>
          <w:sz w:val="20"/>
          <w:szCs w:val="20"/>
          <w:vertAlign w:val="superscript"/>
        </w:rPr>
        <w:t>ème</w:t>
      </w:r>
      <w:r w:rsidRPr="00C000F7">
        <w:rPr>
          <w:rFonts w:cstheme="minorHAnsi"/>
          <w:sz w:val="20"/>
          <w:szCs w:val="20"/>
        </w:rPr>
        <w:t xml:space="preserve"> année</w:t>
      </w:r>
    </w:p>
    <w:p w14:paraId="718A99AB" w14:textId="77777777" w:rsidR="00F91C12" w:rsidRPr="00C000F7" w:rsidRDefault="00F91C12" w:rsidP="00F91C12">
      <w:pPr>
        <w:pStyle w:val="Paragraphedeliste"/>
        <w:numPr>
          <w:ilvl w:val="3"/>
          <w:numId w:val="19"/>
        </w:numPr>
        <w:jc w:val="both"/>
        <w:rPr>
          <w:rFonts w:cstheme="minorHAnsi"/>
          <w:sz w:val="20"/>
          <w:szCs w:val="20"/>
        </w:rPr>
      </w:pPr>
      <w:r w:rsidRPr="00C000F7">
        <w:rPr>
          <w:rFonts w:cstheme="minorHAnsi"/>
          <w:sz w:val="20"/>
          <w:szCs w:val="20"/>
        </w:rPr>
        <w:t>60000 la 4</w:t>
      </w:r>
      <w:r w:rsidRPr="00C000F7">
        <w:rPr>
          <w:rFonts w:cstheme="minorHAnsi"/>
          <w:sz w:val="20"/>
          <w:szCs w:val="20"/>
          <w:vertAlign w:val="superscript"/>
        </w:rPr>
        <w:t>ème</w:t>
      </w:r>
      <w:r w:rsidRPr="00C000F7">
        <w:rPr>
          <w:rFonts w:cstheme="minorHAnsi"/>
          <w:sz w:val="20"/>
          <w:szCs w:val="20"/>
        </w:rPr>
        <w:t xml:space="preserve"> année</w:t>
      </w:r>
    </w:p>
    <w:p w14:paraId="6D361F97" w14:textId="77777777" w:rsidR="00F91C12" w:rsidRPr="00C000F7" w:rsidRDefault="00F91C12" w:rsidP="00F91C12">
      <w:pPr>
        <w:ind w:left="1416"/>
        <w:jc w:val="both"/>
        <w:rPr>
          <w:rFonts w:cstheme="minorHAnsi"/>
          <w:sz w:val="20"/>
          <w:szCs w:val="20"/>
        </w:rPr>
      </w:pPr>
      <w:r w:rsidRPr="00C000F7">
        <w:rPr>
          <w:rFonts w:cstheme="minorHAnsi"/>
          <w:sz w:val="20"/>
          <w:szCs w:val="20"/>
        </w:rPr>
        <w:t>La société KRE ne souhaite pas lever l’option d’achat au terme des 4 ans.</w:t>
      </w:r>
    </w:p>
    <w:p w14:paraId="5066E867" w14:textId="77777777" w:rsidR="00F91C12" w:rsidRPr="00C000F7" w:rsidRDefault="00F91C12" w:rsidP="00F91C12">
      <w:pPr>
        <w:jc w:val="both"/>
        <w:rPr>
          <w:rFonts w:cstheme="minorHAnsi"/>
          <w:sz w:val="20"/>
          <w:szCs w:val="20"/>
        </w:rPr>
      </w:pPr>
    </w:p>
    <w:p w14:paraId="16EE9DB3" w14:textId="77777777" w:rsidR="00F91C12" w:rsidRPr="00C000F7" w:rsidRDefault="00F91C12" w:rsidP="00F91C12">
      <w:pPr>
        <w:jc w:val="both"/>
        <w:rPr>
          <w:rFonts w:cstheme="minorHAnsi"/>
          <w:sz w:val="20"/>
          <w:szCs w:val="20"/>
        </w:rPr>
      </w:pPr>
      <w:r w:rsidRPr="00C000F7">
        <w:rPr>
          <w:rFonts w:cstheme="minorHAnsi"/>
          <w:sz w:val="20"/>
          <w:szCs w:val="20"/>
        </w:rPr>
        <w:t xml:space="preserve">Questions : </w:t>
      </w:r>
    </w:p>
    <w:p w14:paraId="5B248D2E" w14:textId="77777777" w:rsidR="00F91C12" w:rsidRPr="00C000F7" w:rsidRDefault="00F91C12" w:rsidP="00F91C12">
      <w:pPr>
        <w:pStyle w:val="Paragraphedeliste"/>
        <w:numPr>
          <w:ilvl w:val="0"/>
          <w:numId w:val="22"/>
        </w:numPr>
        <w:jc w:val="both"/>
        <w:rPr>
          <w:rFonts w:cstheme="minorHAnsi"/>
          <w:sz w:val="20"/>
          <w:szCs w:val="20"/>
        </w:rPr>
      </w:pPr>
      <w:r w:rsidRPr="00C000F7">
        <w:rPr>
          <w:rFonts w:cstheme="minorHAnsi"/>
          <w:sz w:val="20"/>
          <w:szCs w:val="20"/>
        </w:rPr>
        <w:t>En complétant les tableaux ci-dessous déterminer le coût du financement par emprunt. Ce coût devra être calculé sans et avec l’actualisation (taux d’actualisation 2%)</w:t>
      </w:r>
    </w:p>
    <w:tbl>
      <w:tblPr>
        <w:tblW w:w="8235" w:type="dxa"/>
        <w:jc w:val="center"/>
        <w:tblCellMar>
          <w:left w:w="70" w:type="dxa"/>
          <w:right w:w="70" w:type="dxa"/>
        </w:tblCellMar>
        <w:tblLook w:val="04A0" w:firstRow="1" w:lastRow="0" w:firstColumn="1" w:lastColumn="0" w:noHBand="0" w:noVBand="1"/>
      </w:tblPr>
      <w:tblGrid>
        <w:gridCol w:w="2100"/>
        <w:gridCol w:w="1753"/>
        <w:gridCol w:w="1240"/>
        <w:gridCol w:w="1240"/>
        <w:gridCol w:w="1902"/>
      </w:tblGrid>
      <w:tr w:rsidR="00F91C12" w:rsidRPr="00C000F7" w14:paraId="397F970E" w14:textId="77777777" w:rsidTr="00FC0E98">
        <w:trPr>
          <w:trHeight w:val="300"/>
          <w:jc w:val="center"/>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8FD8C" w14:textId="77777777" w:rsidR="00F91C12" w:rsidRPr="00C000F7" w:rsidRDefault="00F91C12" w:rsidP="00FC0E98">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 </w:t>
            </w:r>
          </w:p>
        </w:tc>
        <w:tc>
          <w:tcPr>
            <w:tcW w:w="1753" w:type="dxa"/>
            <w:tcBorders>
              <w:top w:val="single" w:sz="4" w:space="0" w:color="auto"/>
              <w:left w:val="nil"/>
              <w:bottom w:val="single" w:sz="4" w:space="0" w:color="auto"/>
              <w:right w:val="single" w:sz="4" w:space="0" w:color="auto"/>
            </w:tcBorders>
            <w:shd w:val="clear" w:color="auto" w:fill="auto"/>
            <w:noWrap/>
            <w:vAlign w:val="bottom"/>
            <w:hideMark/>
          </w:tcPr>
          <w:p w14:paraId="1F33A38D" w14:textId="77777777" w:rsidR="00F91C12" w:rsidRPr="00C000F7" w:rsidRDefault="00F91C12" w:rsidP="00FC0E98">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B161AD6" w14:textId="77777777" w:rsidR="00F91C12" w:rsidRPr="00C000F7" w:rsidRDefault="00F91C12" w:rsidP="00FC0E98">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A104993" w14:textId="77777777" w:rsidR="00F91C12" w:rsidRPr="00C000F7" w:rsidRDefault="00F91C12" w:rsidP="00FC0E98">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3</w:t>
            </w:r>
          </w:p>
        </w:tc>
        <w:tc>
          <w:tcPr>
            <w:tcW w:w="1902" w:type="dxa"/>
            <w:tcBorders>
              <w:top w:val="single" w:sz="4" w:space="0" w:color="auto"/>
              <w:left w:val="nil"/>
              <w:bottom w:val="single" w:sz="4" w:space="0" w:color="auto"/>
              <w:right w:val="single" w:sz="4" w:space="0" w:color="auto"/>
            </w:tcBorders>
            <w:shd w:val="clear" w:color="auto" w:fill="auto"/>
            <w:noWrap/>
            <w:vAlign w:val="bottom"/>
            <w:hideMark/>
          </w:tcPr>
          <w:p w14:paraId="1DE37155" w14:textId="77777777" w:rsidR="00F91C12" w:rsidRPr="00C000F7" w:rsidRDefault="00F91C12" w:rsidP="00FC0E98">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4</w:t>
            </w:r>
          </w:p>
        </w:tc>
      </w:tr>
      <w:tr w:rsidR="00F91C12" w:rsidRPr="00C000F7" w14:paraId="3B953B7F" w14:textId="77777777" w:rsidTr="00FC0E98">
        <w:trPr>
          <w:trHeight w:val="300"/>
          <w:jc w:val="center"/>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ED2D15E" w14:textId="77777777" w:rsidR="00F91C12" w:rsidRPr="00C000F7" w:rsidRDefault="00F91C12" w:rsidP="00FC0E98">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Intérêts</w:t>
            </w:r>
          </w:p>
        </w:tc>
        <w:tc>
          <w:tcPr>
            <w:tcW w:w="1753" w:type="dxa"/>
            <w:tcBorders>
              <w:top w:val="nil"/>
              <w:left w:val="nil"/>
              <w:bottom w:val="single" w:sz="4" w:space="0" w:color="auto"/>
              <w:right w:val="single" w:sz="4" w:space="0" w:color="auto"/>
            </w:tcBorders>
            <w:shd w:val="clear" w:color="auto" w:fill="auto"/>
            <w:noWrap/>
            <w:vAlign w:val="bottom"/>
          </w:tcPr>
          <w:p w14:paraId="28B708D2" w14:textId="77777777" w:rsidR="00F91C12" w:rsidRPr="00C000F7" w:rsidRDefault="00F91C12" w:rsidP="00FC0E98">
            <w:pPr>
              <w:spacing w:after="0" w:line="240" w:lineRule="auto"/>
              <w:rPr>
                <w:rFonts w:eastAsia="Times New Roman" w:cstheme="minorHAnsi"/>
                <w:color w:val="000000"/>
                <w:sz w:val="20"/>
                <w:szCs w:val="20"/>
                <w:lang w:eastAsia="fr-FR"/>
              </w:rPr>
            </w:pPr>
          </w:p>
          <w:p w14:paraId="10DA3BEE"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240" w:type="dxa"/>
            <w:tcBorders>
              <w:top w:val="nil"/>
              <w:left w:val="nil"/>
              <w:bottom w:val="single" w:sz="4" w:space="0" w:color="auto"/>
              <w:right w:val="single" w:sz="4" w:space="0" w:color="auto"/>
            </w:tcBorders>
            <w:shd w:val="clear" w:color="auto" w:fill="auto"/>
            <w:noWrap/>
            <w:vAlign w:val="bottom"/>
          </w:tcPr>
          <w:p w14:paraId="1F39D28F"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240" w:type="dxa"/>
            <w:tcBorders>
              <w:top w:val="nil"/>
              <w:left w:val="nil"/>
              <w:bottom w:val="single" w:sz="4" w:space="0" w:color="auto"/>
              <w:right w:val="single" w:sz="4" w:space="0" w:color="auto"/>
            </w:tcBorders>
            <w:shd w:val="clear" w:color="auto" w:fill="auto"/>
            <w:noWrap/>
            <w:vAlign w:val="bottom"/>
          </w:tcPr>
          <w:p w14:paraId="084F7B2A"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902" w:type="dxa"/>
            <w:tcBorders>
              <w:top w:val="nil"/>
              <w:left w:val="nil"/>
              <w:bottom w:val="single" w:sz="4" w:space="0" w:color="auto"/>
              <w:right w:val="single" w:sz="4" w:space="0" w:color="auto"/>
            </w:tcBorders>
            <w:shd w:val="clear" w:color="auto" w:fill="auto"/>
            <w:noWrap/>
            <w:vAlign w:val="bottom"/>
          </w:tcPr>
          <w:p w14:paraId="6C34AB1C" w14:textId="77777777" w:rsidR="00F91C12" w:rsidRPr="00C000F7" w:rsidRDefault="00F91C12" w:rsidP="00FC0E98">
            <w:pPr>
              <w:spacing w:after="0" w:line="240" w:lineRule="auto"/>
              <w:rPr>
                <w:rFonts w:eastAsia="Times New Roman" w:cstheme="minorHAnsi"/>
                <w:color w:val="000000"/>
                <w:sz w:val="20"/>
                <w:szCs w:val="20"/>
                <w:lang w:eastAsia="fr-FR"/>
              </w:rPr>
            </w:pPr>
          </w:p>
        </w:tc>
      </w:tr>
      <w:tr w:rsidR="00F91C12" w:rsidRPr="00C000F7" w14:paraId="3E7FFCE4" w14:textId="77777777" w:rsidTr="00FC0E98">
        <w:trPr>
          <w:trHeight w:val="300"/>
          <w:jc w:val="center"/>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7184762" w14:textId="77777777" w:rsidR="00F91C12" w:rsidRPr="00C000F7" w:rsidRDefault="00F91C12" w:rsidP="00FC0E98">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Amortissement</w:t>
            </w:r>
          </w:p>
        </w:tc>
        <w:tc>
          <w:tcPr>
            <w:tcW w:w="1753" w:type="dxa"/>
            <w:tcBorders>
              <w:top w:val="nil"/>
              <w:left w:val="nil"/>
              <w:bottom w:val="single" w:sz="4" w:space="0" w:color="auto"/>
              <w:right w:val="single" w:sz="4" w:space="0" w:color="auto"/>
            </w:tcBorders>
            <w:shd w:val="clear" w:color="auto" w:fill="auto"/>
            <w:noWrap/>
            <w:vAlign w:val="bottom"/>
          </w:tcPr>
          <w:p w14:paraId="2977690C" w14:textId="77777777" w:rsidR="00F91C12" w:rsidRPr="00C000F7" w:rsidRDefault="00F91C12" w:rsidP="00FC0E98">
            <w:pPr>
              <w:spacing w:after="0" w:line="240" w:lineRule="auto"/>
              <w:rPr>
                <w:rFonts w:eastAsia="Times New Roman" w:cstheme="minorHAnsi"/>
                <w:color w:val="000000"/>
                <w:sz w:val="20"/>
                <w:szCs w:val="20"/>
                <w:lang w:eastAsia="fr-FR"/>
              </w:rPr>
            </w:pPr>
          </w:p>
          <w:p w14:paraId="6505C128"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240" w:type="dxa"/>
            <w:tcBorders>
              <w:top w:val="nil"/>
              <w:left w:val="nil"/>
              <w:bottom w:val="single" w:sz="4" w:space="0" w:color="auto"/>
              <w:right w:val="single" w:sz="4" w:space="0" w:color="auto"/>
            </w:tcBorders>
            <w:shd w:val="clear" w:color="auto" w:fill="auto"/>
            <w:noWrap/>
            <w:vAlign w:val="bottom"/>
          </w:tcPr>
          <w:p w14:paraId="28D00688"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240" w:type="dxa"/>
            <w:tcBorders>
              <w:top w:val="nil"/>
              <w:left w:val="nil"/>
              <w:bottom w:val="single" w:sz="4" w:space="0" w:color="auto"/>
              <w:right w:val="single" w:sz="4" w:space="0" w:color="auto"/>
            </w:tcBorders>
            <w:shd w:val="clear" w:color="auto" w:fill="auto"/>
            <w:noWrap/>
            <w:vAlign w:val="bottom"/>
          </w:tcPr>
          <w:p w14:paraId="4F975191"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902" w:type="dxa"/>
            <w:tcBorders>
              <w:top w:val="nil"/>
              <w:left w:val="nil"/>
              <w:bottom w:val="single" w:sz="4" w:space="0" w:color="auto"/>
              <w:right w:val="single" w:sz="4" w:space="0" w:color="auto"/>
            </w:tcBorders>
            <w:shd w:val="clear" w:color="auto" w:fill="auto"/>
            <w:noWrap/>
            <w:vAlign w:val="bottom"/>
          </w:tcPr>
          <w:p w14:paraId="7B21106C" w14:textId="77777777" w:rsidR="00F91C12" w:rsidRPr="00C000F7" w:rsidRDefault="00F91C12" w:rsidP="00FC0E98">
            <w:pPr>
              <w:spacing w:after="0" w:line="240" w:lineRule="auto"/>
              <w:rPr>
                <w:rFonts w:eastAsia="Times New Roman" w:cstheme="minorHAnsi"/>
                <w:color w:val="000000"/>
                <w:sz w:val="20"/>
                <w:szCs w:val="20"/>
                <w:lang w:eastAsia="fr-FR"/>
              </w:rPr>
            </w:pPr>
          </w:p>
        </w:tc>
      </w:tr>
      <w:tr w:rsidR="00F91C12" w:rsidRPr="00C000F7" w14:paraId="25465A3C" w14:textId="77777777" w:rsidTr="00FC0E98">
        <w:trPr>
          <w:trHeight w:val="300"/>
          <w:jc w:val="center"/>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F1581D5" w14:textId="77777777" w:rsidR="00F91C12" w:rsidRPr="00C000F7" w:rsidRDefault="00F91C12" w:rsidP="00FC0E98">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Economie IS</w:t>
            </w:r>
          </w:p>
        </w:tc>
        <w:tc>
          <w:tcPr>
            <w:tcW w:w="1753" w:type="dxa"/>
            <w:tcBorders>
              <w:top w:val="nil"/>
              <w:left w:val="nil"/>
              <w:bottom w:val="single" w:sz="4" w:space="0" w:color="auto"/>
              <w:right w:val="single" w:sz="4" w:space="0" w:color="auto"/>
            </w:tcBorders>
            <w:shd w:val="clear" w:color="auto" w:fill="auto"/>
            <w:noWrap/>
            <w:vAlign w:val="bottom"/>
          </w:tcPr>
          <w:p w14:paraId="07229B67" w14:textId="77777777" w:rsidR="00F91C12" w:rsidRPr="00C000F7" w:rsidRDefault="00F91C12" w:rsidP="00FC0E98">
            <w:pPr>
              <w:spacing w:after="0" w:line="240" w:lineRule="auto"/>
              <w:rPr>
                <w:rFonts w:eastAsia="Times New Roman" w:cstheme="minorHAnsi"/>
                <w:color w:val="000000"/>
                <w:sz w:val="20"/>
                <w:szCs w:val="20"/>
                <w:lang w:eastAsia="fr-FR"/>
              </w:rPr>
            </w:pPr>
          </w:p>
          <w:p w14:paraId="55B07BC9"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240" w:type="dxa"/>
            <w:tcBorders>
              <w:top w:val="nil"/>
              <w:left w:val="nil"/>
              <w:bottom w:val="single" w:sz="4" w:space="0" w:color="auto"/>
              <w:right w:val="single" w:sz="4" w:space="0" w:color="auto"/>
            </w:tcBorders>
            <w:shd w:val="clear" w:color="auto" w:fill="auto"/>
            <w:noWrap/>
            <w:vAlign w:val="bottom"/>
          </w:tcPr>
          <w:p w14:paraId="6E899ECA"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240" w:type="dxa"/>
            <w:tcBorders>
              <w:top w:val="nil"/>
              <w:left w:val="nil"/>
              <w:bottom w:val="single" w:sz="4" w:space="0" w:color="auto"/>
              <w:right w:val="single" w:sz="4" w:space="0" w:color="auto"/>
            </w:tcBorders>
            <w:shd w:val="clear" w:color="auto" w:fill="auto"/>
            <w:noWrap/>
            <w:vAlign w:val="bottom"/>
          </w:tcPr>
          <w:p w14:paraId="309DA43E"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902" w:type="dxa"/>
            <w:tcBorders>
              <w:top w:val="nil"/>
              <w:left w:val="nil"/>
              <w:bottom w:val="single" w:sz="4" w:space="0" w:color="auto"/>
              <w:right w:val="single" w:sz="4" w:space="0" w:color="auto"/>
            </w:tcBorders>
            <w:shd w:val="clear" w:color="auto" w:fill="auto"/>
            <w:noWrap/>
            <w:vAlign w:val="bottom"/>
          </w:tcPr>
          <w:p w14:paraId="2AB2B7EA" w14:textId="77777777" w:rsidR="00F91C12" w:rsidRPr="00C000F7" w:rsidRDefault="00F91C12" w:rsidP="00FC0E98">
            <w:pPr>
              <w:spacing w:after="0" w:line="240" w:lineRule="auto"/>
              <w:rPr>
                <w:rFonts w:eastAsia="Times New Roman" w:cstheme="minorHAnsi"/>
                <w:color w:val="000000"/>
                <w:sz w:val="20"/>
                <w:szCs w:val="20"/>
                <w:lang w:eastAsia="fr-FR"/>
              </w:rPr>
            </w:pPr>
          </w:p>
        </w:tc>
      </w:tr>
    </w:tbl>
    <w:p w14:paraId="17007B8D" w14:textId="77777777" w:rsidR="00F91C12" w:rsidRPr="00C000F7" w:rsidRDefault="00F91C12" w:rsidP="00F91C12">
      <w:pPr>
        <w:jc w:val="both"/>
        <w:rPr>
          <w:rFonts w:cstheme="minorHAnsi"/>
          <w:sz w:val="20"/>
          <w:szCs w:val="20"/>
        </w:rPr>
      </w:pPr>
    </w:p>
    <w:p w14:paraId="08909C34" w14:textId="31AB2AC2" w:rsidR="00FC0E98" w:rsidRPr="00C000F7" w:rsidRDefault="00FC0E98">
      <w:pPr>
        <w:rPr>
          <w:rFonts w:cstheme="minorHAnsi"/>
          <w:sz w:val="20"/>
          <w:szCs w:val="20"/>
        </w:rPr>
      </w:pPr>
    </w:p>
    <w:p w14:paraId="51D4B55A" w14:textId="77777777" w:rsidR="00F91C12" w:rsidRPr="00C000F7" w:rsidRDefault="00F91C12" w:rsidP="00F91C12">
      <w:pPr>
        <w:jc w:val="both"/>
        <w:rPr>
          <w:rFonts w:cstheme="minorHAnsi"/>
          <w:sz w:val="20"/>
          <w:szCs w:val="20"/>
        </w:rPr>
      </w:pPr>
    </w:p>
    <w:tbl>
      <w:tblPr>
        <w:tblW w:w="9396" w:type="dxa"/>
        <w:tblCellMar>
          <w:left w:w="70" w:type="dxa"/>
          <w:right w:w="70" w:type="dxa"/>
        </w:tblCellMar>
        <w:tblLook w:val="04A0" w:firstRow="1" w:lastRow="0" w:firstColumn="1" w:lastColumn="0" w:noHBand="0" w:noVBand="1"/>
      </w:tblPr>
      <w:tblGrid>
        <w:gridCol w:w="3449"/>
        <w:gridCol w:w="1699"/>
        <w:gridCol w:w="1202"/>
        <w:gridCol w:w="1202"/>
        <w:gridCol w:w="1844"/>
      </w:tblGrid>
      <w:tr w:rsidR="00F91C12" w:rsidRPr="00C000F7" w14:paraId="3471C73C" w14:textId="77777777" w:rsidTr="00FC0E98">
        <w:trPr>
          <w:trHeight w:val="300"/>
        </w:trPr>
        <w:tc>
          <w:tcPr>
            <w:tcW w:w="3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53169" w14:textId="77777777" w:rsidR="00F91C12" w:rsidRPr="00C000F7" w:rsidRDefault="00F91C12" w:rsidP="00FC0E98">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 </w:t>
            </w:r>
          </w:p>
        </w:tc>
        <w:tc>
          <w:tcPr>
            <w:tcW w:w="1699" w:type="dxa"/>
            <w:tcBorders>
              <w:top w:val="single" w:sz="4" w:space="0" w:color="auto"/>
              <w:left w:val="nil"/>
              <w:bottom w:val="single" w:sz="4" w:space="0" w:color="auto"/>
              <w:right w:val="single" w:sz="4" w:space="0" w:color="auto"/>
            </w:tcBorders>
            <w:shd w:val="clear" w:color="auto" w:fill="auto"/>
            <w:noWrap/>
            <w:vAlign w:val="bottom"/>
            <w:hideMark/>
          </w:tcPr>
          <w:p w14:paraId="5E055DAA" w14:textId="77777777" w:rsidR="00F91C12" w:rsidRPr="00C000F7" w:rsidRDefault="00F91C12" w:rsidP="00FC0E98">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1</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14:paraId="0EE71867" w14:textId="77777777" w:rsidR="00F91C12" w:rsidRPr="00C000F7" w:rsidRDefault="00F91C12" w:rsidP="00FC0E98">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2</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14:paraId="529FF27F" w14:textId="77777777" w:rsidR="00F91C12" w:rsidRPr="00C000F7" w:rsidRDefault="00F91C12" w:rsidP="00FC0E98">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3</w:t>
            </w:r>
          </w:p>
        </w:tc>
        <w:tc>
          <w:tcPr>
            <w:tcW w:w="1844" w:type="dxa"/>
            <w:tcBorders>
              <w:top w:val="single" w:sz="4" w:space="0" w:color="auto"/>
              <w:left w:val="nil"/>
              <w:bottom w:val="single" w:sz="4" w:space="0" w:color="auto"/>
              <w:right w:val="single" w:sz="4" w:space="0" w:color="auto"/>
            </w:tcBorders>
            <w:shd w:val="clear" w:color="auto" w:fill="auto"/>
            <w:noWrap/>
            <w:vAlign w:val="bottom"/>
            <w:hideMark/>
          </w:tcPr>
          <w:p w14:paraId="5D26CC20" w14:textId="77777777" w:rsidR="00F91C12" w:rsidRPr="00C000F7" w:rsidRDefault="00F91C12" w:rsidP="00FC0E98">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4</w:t>
            </w:r>
          </w:p>
        </w:tc>
      </w:tr>
      <w:tr w:rsidR="00F91C12" w:rsidRPr="00C000F7" w14:paraId="202FC866" w14:textId="77777777" w:rsidTr="00FC0E98">
        <w:trPr>
          <w:trHeight w:val="300"/>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14:paraId="0BF519F3" w14:textId="77777777" w:rsidR="00F91C12" w:rsidRPr="00C000F7" w:rsidRDefault="00F91C12" w:rsidP="00FC0E98">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Annuité</w:t>
            </w:r>
          </w:p>
        </w:tc>
        <w:tc>
          <w:tcPr>
            <w:tcW w:w="1699" w:type="dxa"/>
            <w:tcBorders>
              <w:top w:val="nil"/>
              <w:left w:val="nil"/>
              <w:bottom w:val="single" w:sz="4" w:space="0" w:color="auto"/>
              <w:right w:val="single" w:sz="4" w:space="0" w:color="auto"/>
            </w:tcBorders>
            <w:shd w:val="clear" w:color="auto" w:fill="auto"/>
            <w:noWrap/>
            <w:vAlign w:val="bottom"/>
          </w:tcPr>
          <w:p w14:paraId="54F127E3" w14:textId="77777777" w:rsidR="00F91C12" w:rsidRPr="00C000F7" w:rsidRDefault="00F91C12" w:rsidP="00FC0E98">
            <w:pPr>
              <w:spacing w:after="0" w:line="240" w:lineRule="auto"/>
              <w:jc w:val="right"/>
              <w:rPr>
                <w:rFonts w:eastAsia="Times New Roman" w:cstheme="minorHAnsi"/>
                <w:color w:val="000000"/>
                <w:sz w:val="20"/>
                <w:szCs w:val="20"/>
                <w:lang w:eastAsia="fr-FR"/>
              </w:rPr>
            </w:pPr>
          </w:p>
          <w:p w14:paraId="42941A8A" w14:textId="77777777" w:rsidR="00F91C12" w:rsidRPr="00C000F7" w:rsidRDefault="00F91C12" w:rsidP="00FC0E98">
            <w:pPr>
              <w:spacing w:after="0" w:line="240" w:lineRule="auto"/>
              <w:jc w:val="right"/>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46CAE943"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716393F7"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844" w:type="dxa"/>
            <w:tcBorders>
              <w:top w:val="nil"/>
              <w:left w:val="nil"/>
              <w:bottom w:val="single" w:sz="4" w:space="0" w:color="auto"/>
              <w:right w:val="single" w:sz="4" w:space="0" w:color="auto"/>
            </w:tcBorders>
            <w:shd w:val="clear" w:color="auto" w:fill="auto"/>
            <w:noWrap/>
            <w:vAlign w:val="bottom"/>
          </w:tcPr>
          <w:p w14:paraId="143068C3" w14:textId="77777777" w:rsidR="00F91C12" w:rsidRPr="00C000F7" w:rsidRDefault="00F91C12" w:rsidP="00FC0E98">
            <w:pPr>
              <w:spacing w:after="0" w:line="240" w:lineRule="auto"/>
              <w:rPr>
                <w:rFonts w:eastAsia="Times New Roman" w:cstheme="minorHAnsi"/>
                <w:color w:val="000000"/>
                <w:sz w:val="20"/>
                <w:szCs w:val="20"/>
                <w:lang w:eastAsia="fr-FR"/>
              </w:rPr>
            </w:pPr>
          </w:p>
        </w:tc>
      </w:tr>
      <w:tr w:rsidR="00F91C12" w:rsidRPr="00C000F7" w14:paraId="6C67FE71" w14:textId="77777777" w:rsidTr="00FC0E98">
        <w:trPr>
          <w:trHeight w:val="31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14:paraId="6427B670" w14:textId="77777777" w:rsidR="00F91C12" w:rsidRPr="00C000F7" w:rsidRDefault="00F91C12" w:rsidP="00FC0E98">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Economie IS</w:t>
            </w:r>
          </w:p>
        </w:tc>
        <w:tc>
          <w:tcPr>
            <w:tcW w:w="1699" w:type="dxa"/>
            <w:tcBorders>
              <w:top w:val="nil"/>
              <w:left w:val="nil"/>
              <w:bottom w:val="single" w:sz="4" w:space="0" w:color="auto"/>
              <w:right w:val="single" w:sz="4" w:space="0" w:color="auto"/>
            </w:tcBorders>
            <w:shd w:val="clear" w:color="auto" w:fill="auto"/>
            <w:noWrap/>
            <w:vAlign w:val="bottom"/>
          </w:tcPr>
          <w:p w14:paraId="628EC82B" w14:textId="77777777" w:rsidR="00F91C12" w:rsidRPr="00C000F7" w:rsidRDefault="00F91C12" w:rsidP="00FC0E98">
            <w:pPr>
              <w:spacing w:after="0" w:line="240" w:lineRule="auto"/>
              <w:rPr>
                <w:rFonts w:eastAsia="Times New Roman" w:cstheme="minorHAnsi"/>
                <w:color w:val="000000"/>
                <w:sz w:val="20"/>
                <w:szCs w:val="20"/>
                <w:lang w:eastAsia="fr-FR"/>
              </w:rPr>
            </w:pPr>
          </w:p>
          <w:p w14:paraId="1AA1FF87"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53D492B7"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1D0D6AEC"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844" w:type="dxa"/>
            <w:tcBorders>
              <w:top w:val="nil"/>
              <w:left w:val="nil"/>
              <w:bottom w:val="single" w:sz="4" w:space="0" w:color="auto"/>
              <w:right w:val="single" w:sz="4" w:space="0" w:color="auto"/>
            </w:tcBorders>
            <w:shd w:val="clear" w:color="auto" w:fill="auto"/>
            <w:noWrap/>
            <w:vAlign w:val="bottom"/>
          </w:tcPr>
          <w:p w14:paraId="26CB9D8D" w14:textId="77777777" w:rsidR="00F91C12" w:rsidRPr="00C000F7" w:rsidRDefault="00F91C12" w:rsidP="00FC0E98">
            <w:pPr>
              <w:spacing w:after="0" w:line="240" w:lineRule="auto"/>
              <w:rPr>
                <w:rFonts w:eastAsia="Times New Roman" w:cstheme="minorHAnsi"/>
                <w:color w:val="000000"/>
                <w:sz w:val="20"/>
                <w:szCs w:val="20"/>
                <w:lang w:eastAsia="fr-FR"/>
              </w:rPr>
            </w:pPr>
          </w:p>
        </w:tc>
      </w:tr>
      <w:tr w:rsidR="00F91C12" w:rsidRPr="00C000F7" w14:paraId="4128FAC4" w14:textId="77777777" w:rsidTr="00FC0E98">
        <w:trPr>
          <w:trHeight w:val="31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14:paraId="6C99152E" w14:textId="77777777" w:rsidR="00F91C12" w:rsidRPr="00C000F7" w:rsidRDefault="00F91C12" w:rsidP="00FC0E98">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Cession nette d'IS</w:t>
            </w:r>
          </w:p>
        </w:tc>
        <w:tc>
          <w:tcPr>
            <w:tcW w:w="1699" w:type="dxa"/>
            <w:tcBorders>
              <w:top w:val="nil"/>
              <w:left w:val="nil"/>
              <w:bottom w:val="single" w:sz="4" w:space="0" w:color="auto"/>
              <w:right w:val="single" w:sz="4" w:space="0" w:color="auto"/>
            </w:tcBorders>
            <w:shd w:val="clear" w:color="auto" w:fill="auto"/>
            <w:noWrap/>
            <w:vAlign w:val="bottom"/>
          </w:tcPr>
          <w:p w14:paraId="47CE87B6" w14:textId="77777777" w:rsidR="00F91C12" w:rsidRPr="00C000F7" w:rsidRDefault="00F91C12" w:rsidP="00FC0E98">
            <w:pPr>
              <w:spacing w:after="0" w:line="240" w:lineRule="auto"/>
              <w:rPr>
                <w:rFonts w:eastAsia="Times New Roman" w:cstheme="minorHAnsi"/>
                <w:color w:val="000000"/>
                <w:sz w:val="20"/>
                <w:szCs w:val="20"/>
                <w:lang w:eastAsia="fr-FR"/>
              </w:rPr>
            </w:pPr>
          </w:p>
          <w:p w14:paraId="593930A6"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020C40DA"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2B2097EE"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844" w:type="dxa"/>
            <w:tcBorders>
              <w:top w:val="nil"/>
              <w:left w:val="nil"/>
              <w:bottom w:val="single" w:sz="4" w:space="0" w:color="auto"/>
              <w:right w:val="single" w:sz="4" w:space="0" w:color="auto"/>
            </w:tcBorders>
            <w:shd w:val="clear" w:color="auto" w:fill="auto"/>
            <w:noWrap/>
            <w:vAlign w:val="bottom"/>
          </w:tcPr>
          <w:p w14:paraId="1C7149CD" w14:textId="77777777" w:rsidR="00F91C12" w:rsidRPr="00C000F7" w:rsidRDefault="00F91C12" w:rsidP="00FC0E98">
            <w:pPr>
              <w:spacing w:after="0" w:line="240" w:lineRule="auto"/>
              <w:rPr>
                <w:rFonts w:eastAsia="Times New Roman" w:cstheme="minorHAnsi"/>
                <w:color w:val="000000"/>
                <w:sz w:val="20"/>
                <w:szCs w:val="20"/>
                <w:lang w:eastAsia="fr-FR"/>
              </w:rPr>
            </w:pPr>
          </w:p>
        </w:tc>
      </w:tr>
      <w:tr w:rsidR="00F91C12" w:rsidRPr="00C000F7" w14:paraId="1A755436" w14:textId="77777777" w:rsidTr="00FC0E98">
        <w:trPr>
          <w:trHeight w:val="300"/>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14:paraId="5C28FB02" w14:textId="77777777" w:rsidR="00F91C12" w:rsidRPr="00C000F7" w:rsidRDefault="00F91C12" w:rsidP="00FC0E98">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Coût réel du matériel sans actualisation</w:t>
            </w:r>
          </w:p>
        </w:tc>
        <w:tc>
          <w:tcPr>
            <w:tcW w:w="1699" w:type="dxa"/>
            <w:tcBorders>
              <w:top w:val="nil"/>
              <w:left w:val="nil"/>
              <w:bottom w:val="single" w:sz="4" w:space="0" w:color="auto"/>
              <w:right w:val="single" w:sz="4" w:space="0" w:color="auto"/>
            </w:tcBorders>
            <w:shd w:val="clear" w:color="auto" w:fill="auto"/>
            <w:noWrap/>
            <w:vAlign w:val="bottom"/>
          </w:tcPr>
          <w:p w14:paraId="2B325258"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448DD2E9"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0FE0FF6D"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844" w:type="dxa"/>
            <w:tcBorders>
              <w:top w:val="nil"/>
              <w:left w:val="nil"/>
              <w:bottom w:val="single" w:sz="4" w:space="0" w:color="auto"/>
              <w:right w:val="single" w:sz="4" w:space="0" w:color="auto"/>
            </w:tcBorders>
            <w:shd w:val="clear" w:color="auto" w:fill="auto"/>
            <w:noWrap/>
            <w:vAlign w:val="bottom"/>
          </w:tcPr>
          <w:p w14:paraId="45B3B6B7" w14:textId="77777777" w:rsidR="00F91C12" w:rsidRPr="00C000F7" w:rsidRDefault="00F91C12" w:rsidP="00FC0E98">
            <w:pPr>
              <w:spacing w:after="0" w:line="240" w:lineRule="auto"/>
              <w:rPr>
                <w:rFonts w:eastAsia="Times New Roman" w:cstheme="minorHAnsi"/>
                <w:color w:val="000000"/>
                <w:sz w:val="20"/>
                <w:szCs w:val="20"/>
                <w:lang w:eastAsia="fr-FR"/>
              </w:rPr>
            </w:pPr>
          </w:p>
        </w:tc>
      </w:tr>
      <w:tr w:rsidR="00F91C12" w:rsidRPr="00C000F7" w14:paraId="3AF9130C" w14:textId="77777777" w:rsidTr="00FC0E98">
        <w:trPr>
          <w:trHeight w:val="300"/>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14:paraId="222C6B45" w14:textId="77777777" w:rsidR="00F91C12" w:rsidRPr="00C000F7" w:rsidRDefault="00F91C12" w:rsidP="00FC0E98">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Coût réel du matériel avec actualisation</w:t>
            </w:r>
          </w:p>
        </w:tc>
        <w:tc>
          <w:tcPr>
            <w:tcW w:w="1699" w:type="dxa"/>
            <w:tcBorders>
              <w:top w:val="nil"/>
              <w:left w:val="nil"/>
              <w:bottom w:val="single" w:sz="4" w:space="0" w:color="auto"/>
              <w:right w:val="single" w:sz="4" w:space="0" w:color="auto"/>
            </w:tcBorders>
            <w:shd w:val="clear" w:color="auto" w:fill="auto"/>
            <w:noWrap/>
            <w:vAlign w:val="bottom"/>
          </w:tcPr>
          <w:p w14:paraId="1D1BECC4"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5356E59B"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47B3534F"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844" w:type="dxa"/>
            <w:tcBorders>
              <w:top w:val="nil"/>
              <w:left w:val="nil"/>
              <w:bottom w:val="single" w:sz="4" w:space="0" w:color="auto"/>
              <w:right w:val="single" w:sz="4" w:space="0" w:color="auto"/>
            </w:tcBorders>
            <w:shd w:val="clear" w:color="auto" w:fill="auto"/>
            <w:noWrap/>
            <w:vAlign w:val="bottom"/>
          </w:tcPr>
          <w:p w14:paraId="458FDC09" w14:textId="77777777" w:rsidR="00F91C12" w:rsidRPr="00C000F7" w:rsidRDefault="00F91C12" w:rsidP="00FC0E98">
            <w:pPr>
              <w:spacing w:after="0" w:line="240" w:lineRule="auto"/>
              <w:rPr>
                <w:rFonts w:eastAsia="Times New Roman" w:cstheme="minorHAnsi"/>
                <w:color w:val="000000"/>
                <w:sz w:val="20"/>
                <w:szCs w:val="20"/>
                <w:lang w:eastAsia="fr-FR"/>
              </w:rPr>
            </w:pPr>
          </w:p>
        </w:tc>
      </w:tr>
    </w:tbl>
    <w:p w14:paraId="005C7BAB" w14:textId="77777777" w:rsidR="00F91C12" w:rsidRPr="00C000F7" w:rsidRDefault="00F91C12" w:rsidP="00F91C12">
      <w:pPr>
        <w:jc w:val="both"/>
        <w:rPr>
          <w:rFonts w:cstheme="minorHAnsi"/>
          <w:sz w:val="20"/>
          <w:szCs w:val="20"/>
        </w:rPr>
      </w:pPr>
    </w:p>
    <w:p w14:paraId="77010D75" w14:textId="77777777" w:rsidR="00F91C12" w:rsidRPr="00C000F7" w:rsidRDefault="00F91C12" w:rsidP="00F91C12">
      <w:pPr>
        <w:pStyle w:val="Paragraphedeliste"/>
        <w:numPr>
          <w:ilvl w:val="0"/>
          <w:numId w:val="22"/>
        </w:numPr>
        <w:jc w:val="both"/>
        <w:rPr>
          <w:rFonts w:cstheme="minorHAnsi"/>
          <w:sz w:val="20"/>
          <w:szCs w:val="20"/>
        </w:rPr>
      </w:pPr>
      <w:r w:rsidRPr="00C000F7">
        <w:rPr>
          <w:rFonts w:cstheme="minorHAnsi"/>
          <w:sz w:val="20"/>
          <w:szCs w:val="20"/>
        </w:rPr>
        <w:t>En complétant le tableau ci-dessous déterminer le coût du financement par crédit-bail. Ce coût devra être calculé sans et avec l’actualisation (taux d’actualisation 2%)</w:t>
      </w:r>
    </w:p>
    <w:tbl>
      <w:tblPr>
        <w:tblW w:w="9396" w:type="dxa"/>
        <w:tblCellMar>
          <w:left w:w="70" w:type="dxa"/>
          <w:right w:w="70" w:type="dxa"/>
        </w:tblCellMar>
        <w:tblLook w:val="04A0" w:firstRow="1" w:lastRow="0" w:firstColumn="1" w:lastColumn="0" w:noHBand="0" w:noVBand="1"/>
      </w:tblPr>
      <w:tblGrid>
        <w:gridCol w:w="3449"/>
        <w:gridCol w:w="1699"/>
        <w:gridCol w:w="1202"/>
        <w:gridCol w:w="1202"/>
        <w:gridCol w:w="1844"/>
      </w:tblGrid>
      <w:tr w:rsidR="00F91C12" w:rsidRPr="00C000F7" w14:paraId="1BD51E01" w14:textId="77777777" w:rsidTr="00FC0E98">
        <w:trPr>
          <w:trHeight w:val="300"/>
        </w:trPr>
        <w:tc>
          <w:tcPr>
            <w:tcW w:w="3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E4680" w14:textId="77777777" w:rsidR="00F91C12" w:rsidRPr="00C000F7" w:rsidRDefault="00F91C12" w:rsidP="00FC0E98">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 </w:t>
            </w:r>
          </w:p>
        </w:tc>
        <w:tc>
          <w:tcPr>
            <w:tcW w:w="1699" w:type="dxa"/>
            <w:tcBorders>
              <w:top w:val="single" w:sz="4" w:space="0" w:color="auto"/>
              <w:left w:val="nil"/>
              <w:bottom w:val="single" w:sz="4" w:space="0" w:color="auto"/>
              <w:right w:val="single" w:sz="4" w:space="0" w:color="auto"/>
            </w:tcBorders>
            <w:shd w:val="clear" w:color="auto" w:fill="auto"/>
            <w:noWrap/>
            <w:vAlign w:val="bottom"/>
            <w:hideMark/>
          </w:tcPr>
          <w:p w14:paraId="6793949C" w14:textId="77777777" w:rsidR="00F91C12" w:rsidRPr="00C000F7" w:rsidRDefault="00F91C12" w:rsidP="00FC0E98">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1</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14:paraId="23B9051B" w14:textId="77777777" w:rsidR="00F91C12" w:rsidRPr="00C000F7" w:rsidRDefault="00F91C12" w:rsidP="00FC0E98">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2</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14:paraId="0C05ADE2" w14:textId="77777777" w:rsidR="00F91C12" w:rsidRPr="00C000F7" w:rsidRDefault="00F91C12" w:rsidP="00FC0E98">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3</w:t>
            </w:r>
          </w:p>
        </w:tc>
        <w:tc>
          <w:tcPr>
            <w:tcW w:w="1844" w:type="dxa"/>
            <w:tcBorders>
              <w:top w:val="single" w:sz="4" w:space="0" w:color="auto"/>
              <w:left w:val="nil"/>
              <w:bottom w:val="single" w:sz="4" w:space="0" w:color="auto"/>
              <w:right w:val="single" w:sz="4" w:space="0" w:color="auto"/>
            </w:tcBorders>
            <w:shd w:val="clear" w:color="auto" w:fill="auto"/>
            <w:noWrap/>
            <w:vAlign w:val="bottom"/>
            <w:hideMark/>
          </w:tcPr>
          <w:p w14:paraId="50EC7F1B" w14:textId="77777777" w:rsidR="00F91C12" w:rsidRPr="00C000F7" w:rsidRDefault="00F91C12" w:rsidP="00FC0E98">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4</w:t>
            </w:r>
          </w:p>
        </w:tc>
      </w:tr>
      <w:tr w:rsidR="00F91C12" w:rsidRPr="00C000F7" w14:paraId="5CD4F04F" w14:textId="77777777" w:rsidTr="00FC0E98">
        <w:trPr>
          <w:trHeight w:val="300"/>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14:paraId="59ECD51E" w14:textId="77777777" w:rsidR="00F91C12" w:rsidRPr="00C000F7" w:rsidRDefault="00F91C12" w:rsidP="00FC0E98">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Loyers</w:t>
            </w:r>
          </w:p>
        </w:tc>
        <w:tc>
          <w:tcPr>
            <w:tcW w:w="1699" w:type="dxa"/>
            <w:tcBorders>
              <w:top w:val="nil"/>
              <w:left w:val="nil"/>
              <w:bottom w:val="single" w:sz="4" w:space="0" w:color="auto"/>
              <w:right w:val="single" w:sz="4" w:space="0" w:color="auto"/>
            </w:tcBorders>
            <w:shd w:val="clear" w:color="auto" w:fill="auto"/>
            <w:noWrap/>
            <w:vAlign w:val="bottom"/>
          </w:tcPr>
          <w:p w14:paraId="6DB8C80C" w14:textId="77777777" w:rsidR="00F91C12" w:rsidRPr="00C000F7" w:rsidRDefault="00F91C12" w:rsidP="00FC0E98">
            <w:pPr>
              <w:spacing w:after="0" w:line="240" w:lineRule="auto"/>
              <w:rPr>
                <w:rFonts w:eastAsia="Times New Roman" w:cstheme="minorHAnsi"/>
                <w:color w:val="000000"/>
                <w:sz w:val="20"/>
                <w:szCs w:val="20"/>
                <w:lang w:eastAsia="fr-FR"/>
              </w:rPr>
            </w:pPr>
          </w:p>
          <w:p w14:paraId="64DF60A1"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688AEC75"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349E3AE4"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844" w:type="dxa"/>
            <w:tcBorders>
              <w:top w:val="nil"/>
              <w:left w:val="nil"/>
              <w:bottom w:val="single" w:sz="4" w:space="0" w:color="auto"/>
              <w:right w:val="single" w:sz="4" w:space="0" w:color="auto"/>
            </w:tcBorders>
            <w:shd w:val="clear" w:color="auto" w:fill="auto"/>
            <w:noWrap/>
            <w:vAlign w:val="bottom"/>
          </w:tcPr>
          <w:p w14:paraId="3546165E" w14:textId="77777777" w:rsidR="00F91C12" w:rsidRPr="00C000F7" w:rsidRDefault="00F91C12" w:rsidP="00FC0E98">
            <w:pPr>
              <w:spacing w:after="0" w:line="240" w:lineRule="auto"/>
              <w:rPr>
                <w:rFonts w:eastAsia="Times New Roman" w:cstheme="minorHAnsi"/>
                <w:color w:val="000000"/>
                <w:sz w:val="20"/>
                <w:szCs w:val="20"/>
                <w:lang w:eastAsia="fr-FR"/>
              </w:rPr>
            </w:pPr>
          </w:p>
        </w:tc>
      </w:tr>
      <w:tr w:rsidR="00F91C12" w:rsidRPr="00C000F7" w14:paraId="473EB6C7" w14:textId="77777777" w:rsidTr="00FC0E98">
        <w:trPr>
          <w:trHeight w:val="300"/>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14:paraId="7013F092" w14:textId="77777777" w:rsidR="00F91C12" w:rsidRPr="00C000F7" w:rsidRDefault="00F91C12" w:rsidP="00FC0E98">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Economie IS</w:t>
            </w:r>
          </w:p>
        </w:tc>
        <w:tc>
          <w:tcPr>
            <w:tcW w:w="1699" w:type="dxa"/>
            <w:tcBorders>
              <w:top w:val="nil"/>
              <w:left w:val="nil"/>
              <w:bottom w:val="single" w:sz="4" w:space="0" w:color="auto"/>
              <w:right w:val="single" w:sz="4" w:space="0" w:color="auto"/>
            </w:tcBorders>
            <w:shd w:val="clear" w:color="auto" w:fill="auto"/>
            <w:noWrap/>
            <w:vAlign w:val="bottom"/>
          </w:tcPr>
          <w:p w14:paraId="48010421" w14:textId="77777777" w:rsidR="00F91C12" w:rsidRPr="00C000F7" w:rsidRDefault="00F91C12" w:rsidP="00FC0E98">
            <w:pPr>
              <w:spacing w:after="0" w:line="240" w:lineRule="auto"/>
              <w:rPr>
                <w:rFonts w:eastAsia="Times New Roman" w:cstheme="minorHAnsi"/>
                <w:color w:val="000000"/>
                <w:sz w:val="20"/>
                <w:szCs w:val="20"/>
                <w:lang w:eastAsia="fr-FR"/>
              </w:rPr>
            </w:pPr>
          </w:p>
          <w:p w14:paraId="6A083FD3"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598579B0"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709A2E53"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844" w:type="dxa"/>
            <w:tcBorders>
              <w:top w:val="nil"/>
              <w:left w:val="nil"/>
              <w:bottom w:val="single" w:sz="4" w:space="0" w:color="auto"/>
              <w:right w:val="single" w:sz="4" w:space="0" w:color="auto"/>
            </w:tcBorders>
            <w:shd w:val="clear" w:color="auto" w:fill="auto"/>
            <w:noWrap/>
            <w:vAlign w:val="bottom"/>
          </w:tcPr>
          <w:p w14:paraId="65F01ABD" w14:textId="77777777" w:rsidR="00F91C12" w:rsidRPr="00C000F7" w:rsidRDefault="00F91C12" w:rsidP="00FC0E98">
            <w:pPr>
              <w:spacing w:after="0" w:line="240" w:lineRule="auto"/>
              <w:rPr>
                <w:rFonts w:eastAsia="Times New Roman" w:cstheme="minorHAnsi"/>
                <w:color w:val="000000"/>
                <w:sz w:val="20"/>
                <w:szCs w:val="20"/>
                <w:lang w:eastAsia="fr-FR"/>
              </w:rPr>
            </w:pPr>
          </w:p>
        </w:tc>
      </w:tr>
      <w:tr w:rsidR="00F91C12" w:rsidRPr="00C000F7" w14:paraId="207E94BD" w14:textId="77777777" w:rsidTr="00FC0E98">
        <w:trPr>
          <w:trHeight w:val="300"/>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14:paraId="4BF6BC45" w14:textId="77777777" w:rsidR="00F91C12" w:rsidRPr="00C000F7" w:rsidRDefault="00F91C12" w:rsidP="00FC0E98">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Coût réel du matériel sans actualisation</w:t>
            </w:r>
          </w:p>
        </w:tc>
        <w:tc>
          <w:tcPr>
            <w:tcW w:w="1699" w:type="dxa"/>
            <w:tcBorders>
              <w:top w:val="nil"/>
              <w:left w:val="nil"/>
              <w:bottom w:val="single" w:sz="4" w:space="0" w:color="auto"/>
              <w:right w:val="single" w:sz="4" w:space="0" w:color="auto"/>
            </w:tcBorders>
            <w:shd w:val="clear" w:color="auto" w:fill="auto"/>
            <w:noWrap/>
            <w:vAlign w:val="bottom"/>
          </w:tcPr>
          <w:p w14:paraId="53A183F3"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764FD5CB"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6FC9C8C0"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844" w:type="dxa"/>
            <w:tcBorders>
              <w:top w:val="nil"/>
              <w:left w:val="nil"/>
              <w:bottom w:val="single" w:sz="4" w:space="0" w:color="auto"/>
              <w:right w:val="single" w:sz="4" w:space="0" w:color="auto"/>
            </w:tcBorders>
            <w:shd w:val="clear" w:color="auto" w:fill="auto"/>
            <w:noWrap/>
            <w:vAlign w:val="bottom"/>
          </w:tcPr>
          <w:p w14:paraId="2B275F45" w14:textId="77777777" w:rsidR="00F91C12" w:rsidRPr="00C000F7" w:rsidRDefault="00F91C12" w:rsidP="00FC0E98">
            <w:pPr>
              <w:spacing w:after="0" w:line="240" w:lineRule="auto"/>
              <w:rPr>
                <w:rFonts w:eastAsia="Times New Roman" w:cstheme="minorHAnsi"/>
                <w:color w:val="000000"/>
                <w:sz w:val="20"/>
                <w:szCs w:val="20"/>
                <w:lang w:eastAsia="fr-FR"/>
              </w:rPr>
            </w:pPr>
          </w:p>
        </w:tc>
      </w:tr>
      <w:tr w:rsidR="00F91C12" w:rsidRPr="00C000F7" w14:paraId="202ED9A6" w14:textId="77777777" w:rsidTr="00FC0E98">
        <w:trPr>
          <w:trHeight w:val="300"/>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14:paraId="331CD2C1" w14:textId="77777777" w:rsidR="00F91C12" w:rsidRPr="00C000F7" w:rsidRDefault="00F91C12" w:rsidP="00FC0E98">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Coût réel du matériel avec actualisation</w:t>
            </w:r>
          </w:p>
        </w:tc>
        <w:tc>
          <w:tcPr>
            <w:tcW w:w="1699" w:type="dxa"/>
            <w:tcBorders>
              <w:top w:val="nil"/>
              <w:left w:val="nil"/>
              <w:bottom w:val="single" w:sz="4" w:space="0" w:color="auto"/>
              <w:right w:val="single" w:sz="4" w:space="0" w:color="auto"/>
            </w:tcBorders>
            <w:shd w:val="clear" w:color="auto" w:fill="auto"/>
            <w:noWrap/>
            <w:vAlign w:val="bottom"/>
          </w:tcPr>
          <w:p w14:paraId="73CE0383"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4169AAC8"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0DC98D9B" w14:textId="77777777" w:rsidR="00F91C12" w:rsidRPr="00C000F7" w:rsidRDefault="00F91C12" w:rsidP="00FC0E98">
            <w:pPr>
              <w:spacing w:after="0" w:line="240" w:lineRule="auto"/>
              <w:rPr>
                <w:rFonts w:eastAsia="Times New Roman" w:cstheme="minorHAnsi"/>
                <w:color w:val="000000"/>
                <w:sz w:val="20"/>
                <w:szCs w:val="20"/>
                <w:lang w:eastAsia="fr-FR"/>
              </w:rPr>
            </w:pPr>
          </w:p>
        </w:tc>
        <w:tc>
          <w:tcPr>
            <w:tcW w:w="1844" w:type="dxa"/>
            <w:tcBorders>
              <w:top w:val="nil"/>
              <w:left w:val="nil"/>
              <w:bottom w:val="single" w:sz="4" w:space="0" w:color="auto"/>
              <w:right w:val="single" w:sz="4" w:space="0" w:color="auto"/>
            </w:tcBorders>
            <w:shd w:val="clear" w:color="auto" w:fill="auto"/>
            <w:noWrap/>
            <w:vAlign w:val="bottom"/>
          </w:tcPr>
          <w:p w14:paraId="084A29B6" w14:textId="77777777" w:rsidR="00F91C12" w:rsidRPr="00C000F7" w:rsidRDefault="00F91C12" w:rsidP="00FC0E98">
            <w:pPr>
              <w:spacing w:after="0" w:line="240" w:lineRule="auto"/>
              <w:rPr>
                <w:rFonts w:eastAsia="Times New Roman" w:cstheme="minorHAnsi"/>
                <w:color w:val="000000"/>
                <w:sz w:val="20"/>
                <w:szCs w:val="20"/>
                <w:lang w:eastAsia="fr-FR"/>
              </w:rPr>
            </w:pPr>
          </w:p>
        </w:tc>
      </w:tr>
    </w:tbl>
    <w:p w14:paraId="4060876D" w14:textId="77777777" w:rsidR="00F91C12" w:rsidRPr="00C000F7" w:rsidRDefault="00F91C12" w:rsidP="00F91C12">
      <w:pPr>
        <w:jc w:val="both"/>
        <w:rPr>
          <w:rFonts w:cstheme="minorHAnsi"/>
          <w:sz w:val="20"/>
          <w:szCs w:val="20"/>
        </w:rPr>
      </w:pPr>
    </w:p>
    <w:p w14:paraId="59744A28" w14:textId="2596AC09" w:rsidR="00D15FDB" w:rsidRPr="00C000F7" w:rsidRDefault="00F91C12" w:rsidP="00C000F7">
      <w:pPr>
        <w:pStyle w:val="Paragraphedeliste"/>
        <w:numPr>
          <w:ilvl w:val="0"/>
          <w:numId w:val="22"/>
        </w:numPr>
        <w:jc w:val="both"/>
        <w:rPr>
          <w:rFonts w:cstheme="minorHAnsi"/>
          <w:sz w:val="20"/>
          <w:szCs w:val="20"/>
        </w:rPr>
      </w:pPr>
      <w:r w:rsidRPr="00C000F7">
        <w:rPr>
          <w:rFonts w:cstheme="minorHAnsi"/>
          <w:sz w:val="20"/>
          <w:szCs w:val="20"/>
        </w:rPr>
        <w:t>Quelle solution de financement choisir ?</w:t>
      </w:r>
    </w:p>
    <w:p w14:paraId="2477C3F5" w14:textId="36EA66BE" w:rsidR="00FC0E98" w:rsidRPr="00A3138B" w:rsidRDefault="00FC0E98" w:rsidP="00D15FDB">
      <w:pPr>
        <w:pStyle w:val="Titre1"/>
      </w:pPr>
      <w:bookmarkStart w:id="13" w:name="_Toc110236264"/>
      <w:r>
        <w:t>3</w:t>
      </w:r>
      <w:r w:rsidRPr="00A3138B">
        <w:t>ème Partie : L’influence du financement sur la rentabilité de l’investissement – L’effet de levier</w:t>
      </w:r>
      <w:bookmarkEnd w:id="13"/>
    </w:p>
    <w:p w14:paraId="482C7056" w14:textId="77777777" w:rsidR="00FC0E98" w:rsidRDefault="00FC0E98" w:rsidP="00FC0E98">
      <w:pPr>
        <w:pStyle w:val="Titre2"/>
      </w:pPr>
    </w:p>
    <w:p w14:paraId="21A547A0" w14:textId="3C8EAA6A" w:rsidR="00FC0E98" w:rsidRDefault="00FC0E98" w:rsidP="00FC0E98">
      <w:pPr>
        <w:pStyle w:val="Titre2"/>
      </w:pPr>
      <w:bookmarkStart w:id="14" w:name="_Toc110236265"/>
      <w:r>
        <w:t>A.  L’influence du financement sur les flux nets de trésorerie</w:t>
      </w:r>
      <w:bookmarkEnd w:id="14"/>
    </w:p>
    <w:p w14:paraId="5CB992C0" w14:textId="77777777" w:rsidR="00FC0E98" w:rsidRDefault="00FC0E98" w:rsidP="00FC0E98">
      <w:pPr>
        <w:pStyle w:val="Paragraphedeliste"/>
        <w:ind w:left="709"/>
        <w:jc w:val="both"/>
      </w:pPr>
    </w:p>
    <w:p w14:paraId="563FB07B" w14:textId="77777777" w:rsidR="00FC0E98" w:rsidRPr="00764F74" w:rsidRDefault="00FC0E98" w:rsidP="00FC0E98">
      <w:pPr>
        <w:pStyle w:val="Paragraphedeliste"/>
        <w:ind w:left="709"/>
        <w:jc w:val="both"/>
        <w:rPr>
          <w:rFonts w:cstheme="minorHAnsi"/>
          <w:sz w:val="20"/>
          <w:szCs w:val="20"/>
        </w:rPr>
      </w:pPr>
      <w:r w:rsidRPr="00764F74">
        <w:rPr>
          <w:rFonts w:cstheme="minorHAnsi"/>
          <w:sz w:val="20"/>
          <w:szCs w:val="20"/>
        </w:rPr>
        <w:t xml:space="preserve">Au niveau de l’emprunt : </w:t>
      </w:r>
    </w:p>
    <w:p w14:paraId="64624BA1" w14:textId="77777777" w:rsidR="00FC0E98" w:rsidRPr="00764F74" w:rsidRDefault="00FC0E98" w:rsidP="00FC0E98">
      <w:pPr>
        <w:pStyle w:val="Paragraphedeliste"/>
        <w:ind w:left="709"/>
        <w:jc w:val="both"/>
        <w:rPr>
          <w:rFonts w:cstheme="minorHAnsi"/>
          <w:sz w:val="20"/>
          <w:szCs w:val="20"/>
        </w:rPr>
      </w:pPr>
    </w:p>
    <w:p w14:paraId="29FC3D60" w14:textId="77777777" w:rsidR="00FC0E98" w:rsidRPr="00764F74" w:rsidRDefault="00FC0E98" w:rsidP="00FC0E98">
      <w:pPr>
        <w:pStyle w:val="Paragraphedeliste"/>
        <w:numPr>
          <w:ilvl w:val="3"/>
          <w:numId w:val="1"/>
        </w:numPr>
        <w:jc w:val="both"/>
        <w:rPr>
          <w:rFonts w:cstheme="minorHAnsi"/>
          <w:sz w:val="20"/>
          <w:szCs w:val="20"/>
        </w:rPr>
      </w:pPr>
      <w:r w:rsidRPr="00764F74">
        <w:rPr>
          <w:rFonts w:cstheme="minorHAnsi"/>
          <w:sz w:val="20"/>
          <w:szCs w:val="20"/>
        </w:rPr>
        <w:t>Des charges</w:t>
      </w:r>
      <w:r w:rsidRPr="00764F74">
        <w:rPr>
          <w:rFonts w:cstheme="minorHAnsi"/>
          <w:sz w:val="20"/>
          <w:szCs w:val="20"/>
        </w:rPr>
        <w:tab/>
      </w:r>
      <w:r w:rsidRPr="00764F74">
        <w:rPr>
          <w:rFonts w:cstheme="minorHAnsi"/>
          <w:sz w:val="20"/>
          <w:szCs w:val="20"/>
        </w:rPr>
        <w:tab/>
        <w:t>: Intérêts de l’emprunt et l’amortissement de l’investissement</w:t>
      </w:r>
    </w:p>
    <w:p w14:paraId="4CCB5634" w14:textId="77777777" w:rsidR="00FC0E98" w:rsidRPr="00764F74" w:rsidRDefault="00FC0E98" w:rsidP="00FC0E98">
      <w:pPr>
        <w:pStyle w:val="Paragraphedeliste"/>
        <w:numPr>
          <w:ilvl w:val="3"/>
          <w:numId w:val="1"/>
        </w:numPr>
        <w:jc w:val="both"/>
        <w:rPr>
          <w:rFonts w:cstheme="minorHAnsi"/>
          <w:sz w:val="20"/>
          <w:szCs w:val="20"/>
        </w:rPr>
      </w:pPr>
      <w:r w:rsidRPr="00764F74">
        <w:rPr>
          <w:rFonts w:cstheme="minorHAnsi"/>
          <w:sz w:val="20"/>
          <w:szCs w:val="20"/>
        </w:rPr>
        <w:t>Un encaissement</w:t>
      </w:r>
      <w:r w:rsidRPr="00764F74">
        <w:rPr>
          <w:rFonts w:cstheme="minorHAnsi"/>
          <w:sz w:val="20"/>
          <w:szCs w:val="20"/>
        </w:rPr>
        <w:tab/>
        <w:t>: L’emprunt initial</w:t>
      </w:r>
    </w:p>
    <w:p w14:paraId="2FB6E9ED" w14:textId="77777777" w:rsidR="00FC0E98" w:rsidRPr="00764F74" w:rsidRDefault="00FC0E98" w:rsidP="00FC0E98">
      <w:pPr>
        <w:pStyle w:val="Paragraphedeliste"/>
        <w:numPr>
          <w:ilvl w:val="3"/>
          <w:numId w:val="1"/>
        </w:numPr>
        <w:jc w:val="both"/>
        <w:rPr>
          <w:rFonts w:cstheme="minorHAnsi"/>
          <w:sz w:val="20"/>
          <w:szCs w:val="20"/>
        </w:rPr>
      </w:pPr>
      <w:r w:rsidRPr="00764F74">
        <w:rPr>
          <w:rFonts w:cstheme="minorHAnsi"/>
          <w:sz w:val="20"/>
          <w:szCs w:val="20"/>
        </w:rPr>
        <w:t>Des décaissements</w:t>
      </w:r>
      <w:r w:rsidRPr="00764F74">
        <w:rPr>
          <w:rFonts w:cstheme="minorHAnsi"/>
          <w:sz w:val="20"/>
          <w:szCs w:val="20"/>
        </w:rPr>
        <w:tab/>
        <w:t>: Annuité de remboursement</w:t>
      </w:r>
    </w:p>
    <w:p w14:paraId="1738E531" w14:textId="5E581F3E" w:rsidR="00FC0E98" w:rsidRPr="00764F74" w:rsidRDefault="00FC0E98" w:rsidP="00C000F7">
      <w:pPr>
        <w:rPr>
          <w:rFonts w:cstheme="minorHAnsi"/>
          <w:sz w:val="20"/>
          <w:szCs w:val="20"/>
        </w:rPr>
      </w:pPr>
      <w:r w:rsidRPr="00764F74">
        <w:rPr>
          <w:rFonts w:cstheme="minorHAnsi"/>
          <w:sz w:val="20"/>
          <w:szCs w:val="20"/>
        </w:rPr>
        <w:t xml:space="preserve">  Au niveau du crédit-bail :</w:t>
      </w:r>
    </w:p>
    <w:p w14:paraId="7CBD5633" w14:textId="77777777" w:rsidR="00FC0E98" w:rsidRPr="00764F74" w:rsidRDefault="00FC0E98" w:rsidP="00FC0E98">
      <w:pPr>
        <w:pStyle w:val="Paragraphedeliste"/>
        <w:numPr>
          <w:ilvl w:val="3"/>
          <w:numId w:val="1"/>
        </w:numPr>
        <w:ind w:left="2835" w:hanging="283"/>
        <w:jc w:val="both"/>
        <w:rPr>
          <w:rFonts w:cstheme="minorHAnsi"/>
          <w:sz w:val="20"/>
          <w:szCs w:val="20"/>
        </w:rPr>
      </w:pPr>
      <w:r w:rsidRPr="00764F74">
        <w:rPr>
          <w:rFonts w:cstheme="minorHAnsi"/>
          <w:sz w:val="20"/>
          <w:szCs w:val="20"/>
        </w:rPr>
        <w:t>Des charges</w:t>
      </w:r>
      <w:r w:rsidRPr="00764F74">
        <w:rPr>
          <w:rFonts w:cstheme="minorHAnsi"/>
          <w:sz w:val="20"/>
          <w:szCs w:val="20"/>
        </w:rPr>
        <w:tab/>
      </w:r>
      <w:r w:rsidRPr="00764F74">
        <w:rPr>
          <w:rFonts w:cstheme="minorHAnsi"/>
          <w:sz w:val="20"/>
          <w:szCs w:val="20"/>
        </w:rPr>
        <w:tab/>
        <w:t>: Le loyer de crédit-bail et éventuellement l’amortissement de l’option d’achat.</w:t>
      </w:r>
    </w:p>
    <w:p w14:paraId="06A0D4B9" w14:textId="77777777" w:rsidR="00FC0E98" w:rsidRPr="00764F74" w:rsidRDefault="00FC0E98" w:rsidP="00FC0E98">
      <w:pPr>
        <w:pStyle w:val="Paragraphedeliste"/>
        <w:numPr>
          <w:ilvl w:val="3"/>
          <w:numId w:val="1"/>
        </w:numPr>
        <w:jc w:val="both"/>
        <w:rPr>
          <w:rFonts w:cstheme="minorHAnsi"/>
          <w:sz w:val="20"/>
          <w:szCs w:val="20"/>
        </w:rPr>
      </w:pPr>
      <w:r w:rsidRPr="00764F74">
        <w:rPr>
          <w:rFonts w:cstheme="minorHAnsi"/>
          <w:sz w:val="20"/>
          <w:szCs w:val="20"/>
        </w:rPr>
        <w:t>Des décaissements</w:t>
      </w:r>
      <w:r w:rsidRPr="00764F74">
        <w:rPr>
          <w:rFonts w:cstheme="minorHAnsi"/>
          <w:sz w:val="20"/>
          <w:szCs w:val="20"/>
        </w:rPr>
        <w:tab/>
        <w:t>: Les loyers et éventuellement la levée de l’option d’achat</w:t>
      </w:r>
    </w:p>
    <w:p w14:paraId="630D69CA" w14:textId="77777777" w:rsidR="00FC0E98" w:rsidRPr="00764F74" w:rsidRDefault="00FC0E98" w:rsidP="00FC0E98">
      <w:pPr>
        <w:pStyle w:val="Paragraphedeliste"/>
        <w:numPr>
          <w:ilvl w:val="0"/>
          <w:numId w:val="1"/>
        </w:numPr>
        <w:jc w:val="both"/>
        <w:rPr>
          <w:rFonts w:cstheme="minorHAnsi"/>
          <w:sz w:val="20"/>
          <w:szCs w:val="20"/>
        </w:rPr>
      </w:pPr>
      <w:r w:rsidRPr="00764F74">
        <w:rPr>
          <w:rFonts w:cstheme="minorHAnsi"/>
          <w:sz w:val="20"/>
          <w:szCs w:val="20"/>
        </w:rPr>
        <w:t>Exemple :</w:t>
      </w:r>
    </w:p>
    <w:p w14:paraId="14A04726" w14:textId="276063C9" w:rsidR="00FC0E98" w:rsidRPr="00764F74" w:rsidRDefault="00FC0E98" w:rsidP="00FC0E98">
      <w:pPr>
        <w:ind w:left="360"/>
        <w:jc w:val="both"/>
        <w:rPr>
          <w:rFonts w:cstheme="minorHAnsi"/>
          <w:sz w:val="20"/>
          <w:szCs w:val="20"/>
        </w:rPr>
      </w:pPr>
      <w:r w:rsidRPr="00764F74">
        <w:rPr>
          <w:rFonts w:cstheme="minorHAnsi"/>
          <w:sz w:val="20"/>
          <w:szCs w:val="20"/>
        </w:rPr>
        <w:t xml:space="preserve">En reprenant l’exemple </w:t>
      </w:r>
      <w:r w:rsidR="00D15FDB" w:rsidRPr="00764F74">
        <w:rPr>
          <w:rFonts w:cstheme="minorHAnsi"/>
          <w:sz w:val="20"/>
          <w:szCs w:val="20"/>
        </w:rPr>
        <w:t xml:space="preserve">du chapitre </w:t>
      </w:r>
      <w:proofErr w:type="gramStart"/>
      <w:r w:rsidR="00D15FDB" w:rsidRPr="00764F74">
        <w:rPr>
          <w:rFonts w:cstheme="minorHAnsi"/>
          <w:sz w:val="20"/>
          <w:szCs w:val="20"/>
        </w:rPr>
        <w:t>2  (</w:t>
      </w:r>
      <w:proofErr w:type="gramEnd"/>
      <w:r w:rsidR="00D15FDB" w:rsidRPr="00764F74">
        <w:rPr>
          <w:rFonts w:cstheme="minorHAnsi"/>
          <w:sz w:val="20"/>
          <w:szCs w:val="20"/>
        </w:rPr>
        <w:t>partie 2)</w:t>
      </w:r>
    </w:p>
    <w:p w14:paraId="63D62B55" w14:textId="77777777" w:rsidR="00FC0E98" w:rsidRPr="00764F74" w:rsidRDefault="00FC0E98" w:rsidP="00FC0E98">
      <w:pPr>
        <w:ind w:left="360"/>
        <w:jc w:val="both"/>
        <w:rPr>
          <w:rFonts w:cstheme="minorHAnsi"/>
          <w:sz w:val="20"/>
          <w:szCs w:val="20"/>
          <w:u w:val="single"/>
        </w:rPr>
      </w:pPr>
      <w:r w:rsidRPr="00764F74">
        <w:rPr>
          <w:rFonts w:cstheme="minorHAnsi"/>
          <w:sz w:val="20"/>
          <w:szCs w:val="20"/>
          <w:u w:val="single"/>
        </w:rPr>
        <w:t>Financement par emprunt :</w:t>
      </w:r>
    </w:p>
    <w:p w14:paraId="2A49545E" w14:textId="77777777" w:rsidR="00FC0E98" w:rsidRPr="00764F74" w:rsidRDefault="00FC0E98" w:rsidP="00FC0E98">
      <w:pPr>
        <w:ind w:left="360"/>
        <w:jc w:val="both"/>
        <w:rPr>
          <w:rFonts w:cstheme="minorHAnsi"/>
          <w:sz w:val="20"/>
          <w:szCs w:val="20"/>
        </w:rPr>
      </w:pPr>
      <w:r w:rsidRPr="00764F74">
        <w:rPr>
          <w:rFonts w:cstheme="minorHAnsi"/>
          <w:sz w:val="20"/>
          <w:szCs w:val="20"/>
        </w:rPr>
        <w:t xml:space="preserve">La société est propriétaire de l’investissement et peut donc l’amortir. Pour le financement, l’emprunt est de 5 ans, au taux de% remboursable par annuités constantes. </w:t>
      </w:r>
    </w:p>
    <w:tbl>
      <w:tblPr>
        <w:tblW w:w="9351" w:type="dxa"/>
        <w:tblCellMar>
          <w:left w:w="70" w:type="dxa"/>
          <w:right w:w="70" w:type="dxa"/>
        </w:tblCellMar>
        <w:tblLook w:val="04A0" w:firstRow="1" w:lastRow="0" w:firstColumn="1" w:lastColumn="0" w:noHBand="0" w:noVBand="1"/>
      </w:tblPr>
      <w:tblGrid>
        <w:gridCol w:w="1200"/>
        <w:gridCol w:w="1772"/>
        <w:gridCol w:w="1843"/>
        <w:gridCol w:w="2126"/>
        <w:gridCol w:w="2410"/>
      </w:tblGrid>
      <w:tr w:rsidR="00FC0E98" w:rsidRPr="00764F74" w14:paraId="63A43047" w14:textId="77777777" w:rsidTr="00FC0E98">
        <w:trPr>
          <w:trHeight w:val="15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6509F" w14:textId="77777777" w:rsidR="00FC0E98" w:rsidRPr="00764F74" w:rsidRDefault="00FC0E98" w:rsidP="00FC0E98">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Années</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70BFBF9F" w14:textId="77777777" w:rsidR="00FC0E98" w:rsidRPr="00764F74" w:rsidRDefault="00FC0E98" w:rsidP="00FC0E98">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Montant de capital restant du</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7272B21" w14:textId="77777777" w:rsidR="00FC0E98" w:rsidRPr="00764F74" w:rsidRDefault="00FC0E98" w:rsidP="00FC0E98">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Intérêts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4AE47EA" w14:textId="77777777" w:rsidR="00FC0E98" w:rsidRPr="00764F74" w:rsidRDefault="00FC0E98" w:rsidP="00FC0E98">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Montant du capital remboursé (Annuité – Intérêt)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D0994F4" w14:textId="77777777" w:rsidR="00FC0E98" w:rsidRPr="00764F74" w:rsidRDefault="00FC0E98" w:rsidP="00FC0E98">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Annuité</w:t>
            </w:r>
          </w:p>
        </w:tc>
      </w:tr>
      <w:tr w:rsidR="00FC0E98" w:rsidRPr="00764F74" w14:paraId="007B65D7" w14:textId="77777777" w:rsidTr="00FC0E9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DCF341"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N</w:t>
            </w:r>
          </w:p>
        </w:tc>
        <w:tc>
          <w:tcPr>
            <w:tcW w:w="1772" w:type="dxa"/>
            <w:tcBorders>
              <w:top w:val="nil"/>
              <w:left w:val="nil"/>
              <w:bottom w:val="single" w:sz="4" w:space="0" w:color="auto"/>
              <w:right w:val="single" w:sz="4" w:space="0" w:color="auto"/>
            </w:tcBorders>
            <w:shd w:val="clear" w:color="auto" w:fill="auto"/>
            <w:noWrap/>
            <w:vAlign w:val="center"/>
            <w:hideMark/>
          </w:tcPr>
          <w:p w14:paraId="336CC7D3"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350 000,00 € </w:t>
            </w:r>
          </w:p>
        </w:tc>
        <w:tc>
          <w:tcPr>
            <w:tcW w:w="1843" w:type="dxa"/>
            <w:tcBorders>
              <w:top w:val="nil"/>
              <w:left w:val="nil"/>
              <w:bottom w:val="single" w:sz="4" w:space="0" w:color="auto"/>
              <w:right w:val="single" w:sz="4" w:space="0" w:color="auto"/>
            </w:tcBorders>
            <w:shd w:val="clear" w:color="auto" w:fill="auto"/>
            <w:noWrap/>
            <w:vAlign w:val="center"/>
            <w:hideMark/>
          </w:tcPr>
          <w:p w14:paraId="6F3AC0DE"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14 000,00 € </w:t>
            </w:r>
          </w:p>
        </w:tc>
        <w:tc>
          <w:tcPr>
            <w:tcW w:w="2126" w:type="dxa"/>
            <w:tcBorders>
              <w:top w:val="nil"/>
              <w:left w:val="nil"/>
              <w:bottom w:val="single" w:sz="4" w:space="0" w:color="auto"/>
              <w:right w:val="single" w:sz="4" w:space="0" w:color="auto"/>
            </w:tcBorders>
            <w:shd w:val="clear" w:color="auto" w:fill="auto"/>
            <w:noWrap/>
            <w:vAlign w:val="center"/>
            <w:hideMark/>
          </w:tcPr>
          <w:p w14:paraId="3C05EEF9"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64 619,49 € </w:t>
            </w:r>
          </w:p>
        </w:tc>
        <w:tc>
          <w:tcPr>
            <w:tcW w:w="2410" w:type="dxa"/>
            <w:tcBorders>
              <w:top w:val="nil"/>
              <w:left w:val="nil"/>
              <w:bottom w:val="single" w:sz="4" w:space="0" w:color="auto"/>
              <w:right w:val="single" w:sz="4" w:space="0" w:color="auto"/>
            </w:tcBorders>
            <w:shd w:val="clear" w:color="000000" w:fill="E7E6E6"/>
            <w:noWrap/>
            <w:vAlign w:val="center"/>
            <w:hideMark/>
          </w:tcPr>
          <w:p w14:paraId="4AAD96B4"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78 619,49 €</w:t>
            </w:r>
          </w:p>
        </w:tc>
      </w:tr>
      <w:tr w:rsidR="00FC0E98" w:rsidRPr="00764F74" w14:paraId="387DE751" w14:textId="77777777" w:rsidTr="00FC0E9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8FE928B"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N+1</w:t>
            </w:r>
          </w:p>
        </w:tc>
        <w:tc>
          <w:tcPr>
            <w:tcW w:w="1772" w:type="dxa"/>
            <w:tcBorders>
              <w:top w:val="nil"/>
              <w:left w:val="nil"/>
              <w:bottom w:val="single" w:sz="4" w:space="0" w:color="auto"/>
              <w:right w:val="single" w:sz="4" w:space="0" w:color="auto"/>
            </w:tcBorders>
            <w:shd w:val="clear" w:color="auto" w:fill="auto"/>
            <w:noWrap/>
            <w:vAlign w:val="center"/>
            <w:hideMark/>
          </w:tcPr>
          <w:p w14:paraId="7948A321"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285 380,51 € </w:t>
            </w:r>
          </w:p>
        </w:tc>
        <w:tc>
          <w:tcPr>
            <w:tcW w:w="1843" w:type="dxa"/>
            <w:tcBorders>
              <w:top w:val="nil"/>
              <w:left w:val="nil"/>
              <w:bottom w:val="single" w:sz="4" w:space="0" w:color="auto"/>
              <w:right w:val="single" w:sz="4" w:space="0" w:color="auto"/>
            </w:tcBorders>
            <w:shd w:val="clear" w:color="auto" w:fill="auto"/>
            <w:noWrap/>
            <w:vAlign w:val="center"/>
            <w:hideMark/>
          </w:tcPr>
          <w:p w14:paraId="72A71D03"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11 415,22 € </w:t>
            </w:r>
          </w:p>
        </w:tc>
        <w:tc>
          <w:tcPr>
            <w:tcW w:w="2126" w:type="dxa"/>
            <w:tcBorders>
              <w:top w:val="nil"/>
              <w:left w:val="nil"/>
              <w:bottom w:val="single" w:sz="4" w:space="0" w:color="auto"/>
              <w:right w:val="single" w:sz="4" w:space="0" w:color="auto"/>
            </w:tcBorders>
            <w:shd w:val="clear" w:color="auto" w:fill="auto"/>
            <w:noWrap/>
            <w:vAlign w:val="center"/>
            <w:hideMark/>
          </w:tcPr>
          <w:p w14:paraId="1010F39B"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67 204,27 € </w:t>
            </w:r>
          </w:p>
        </w:tc>
        <w:tc>
          <w:tcPr>
            <w:tcW w:w="2410" w:type="dxa"/>
            <w:tcBorders>
              <w:top w:val="nil"/>
              <w:left w:val="nil"/>
              <w:bottom w:val="single" w:sz="4" w:space="0" w:color="auto"/>
              <w:right w:val="single" w:sz="4" w:space="0" w:color="auto"/>
            </w:tcBorders>
            <w:shd w:val="clear" w:color="000000" w:fill="E7E6E6"/>
            <w:noWrap/>
            <w:vAlign w:val="center"/>
            <w:hideMark/>
          </w:tcPr>
          <w:p w14:paraId="755E29FE"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78 619,49 € </w:t>
            </w:r>
          </w:p>
        </w:tc>
      </w:tr>
      <w:tr w:rsidR="00FC0E98" w:rsidRPr="00764F74" w14:paraId="7A6FC9DA" w14:textId="77777777" w:rsidTr="00FC0E9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11FD395"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N+2</w:t>
            </w:r>
          </w:p>
        </w:tc>
        <w:tc>
          <w:tcPr>
            <w:tcW w:w="1772" w:type="dxa"/>
            <w:tcBorders>
              <w:top w:val="nil"/>
              <w:left w:val="nil"/>
              <w:bottom w:val="single" w:sz="4" w:space="0" w:color="auto"/>
              <w:right w:val="single" w:sz="4" w:space="0" w:color="auto"/>
            </w:tcBorders>
            <w:shd w:val="clear" w:color="auto" w:fill="auto"/>
            <w:noWrap/>
            <w:vAlign w:val="center"/>
            <w:hideMark/>
          </w:tcPr>
          <w:p w14:paraId="4D04EE12"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218 176,24 € </w:t>
            </w:r>
          </w:p>
        </w:tc>
        <w:tc>
          <w:tcPr>
            <w:tcW w:w="1843" w:type="dxa"/>
            <w:tcBorders>
              <w:top w:val="nil"/>
              <w:left w:val="nil"/>
              <w:bottom w:val="single" w:sz="4" w:space="0" w:color="auto"/>
              <w:right w:val="single" w:sz="4" w:space="0" w:color="auto"/>
            </w:tcBorders>
            <w:shd w:val="clear" w:color="auto" w:fill="auto"/>
            <w:noWrap/>
            <w:vAlign w:val="center"/>
            <w:hideMark/>
          </w:tcPr>
          <w:p w14:paraId="512DF471"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8 727,05 € </w:t>
            </w:r>
          </w:p>
        </w:tc>
        <w:tc>
          <w:tcPr>
            <w:tcW w:w="2126" w:type="dxa"/>
            <w:tcBorders>
              <w:top w:val="nil"/>
              <w:left w:val="nil"/>
              <w:bottom w:val="single" w:sz="4" w:space="0" w:color="auto"/>
              <w:right w:val="single" w:sz="4" w:space="0" w:color="auto"/>
            </w:tcBorders>
            <w:shd w:val="clear" w:color="auto" w:fill="auto"/>
            <w:noWrap/>
            <w:vAlign w:val="center"/>
            <w:hideMark/>
          </w:tcPr>
          <w:p w14:paraId="6B076CF6"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69 892,44 € </w:t>
            </w:r>
          </w:p>
        </w:tc>
        <w:tc>
          <w:tcPr>
            <w:tcW w:w="2410" w:type="dxa"/>
            <w:tcBorders>
              <w:top w:val="nil"/>
              <w:left w:val="nil"/>
              <w:bottom w:val="single" w:sz="4" w:space="0" w:color="auto"/>
              <w:right w:val="single" w:sz="4" w:space="0" w:color="auto"/>
            </w:tcBorders>
            <w:shd w:val="clear" w:color="000000" w:fill="E7E6E6"/>
            <w:noWrap/>
            <w:vAlign w:val="center"/>
            <w:hideMark/>
          </w:tcPr>
          <w:p w14:paraId="16EC1860"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78 619,49 € </w:t>
            </w:r>
          </w:p>
        </w:tc>
      </w:tr>
      <w:tr w:rsidR="00FC0E98" w:rsidRPr="00764F74" w14:paraId="198DF482" w14:textId="77777777" w:rsidTr="00FC0E9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D9FAC21"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N+3</w:t>
            </w:r>
          </w:p>
        </w:tc>
        <w:tc>
          <w:tcPr>
            <w:tcW w:w="1772" w:type="dxa"/>
            <w:tcBorders>
              <w:top w:val="nil"/>
              <w:left w:val="nil"/>
              <w:bottom w:val="single" w:sz="4" w:space="0" w:color="auto"/>
              <w:right w:val="single" w:sz="4" w:space="0" w:color="auto"/>
            </w:tcBorders>
            <w:shd w:val="clear" w:color="auto" w:fill="auto"/>
            <w:noWrap/>
            <w:vAlign w:val="center"/>
            <w:hideMark/>
          </w:tcPr>
          <w:p w14:paraId="619B323F"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148 283,80 € </w:t>
            </w:r>
          </w:p>
        </w:tc>
        <w:tc>
          <w:tcPr>
            <w:tcW w:w="1843" w:type="dxa"/>
            <w:tcBorders>
              <w:top w:val="nil"/>
              <w:left w:val="nil"/>
              <w:bottom w:val="single" w:sz="4" w:space="0" w:color="auto"/>
              <w:right w:val="single" w:sz="4" w:space="0" w:color="auto"/>
            </w:tcBorders>
            <w:shd w:val="clear" w:color="auto" w:fill="auto"/>
            <w:noWrap/>
            <w:vAlign w:val="center"/>
            <w:hideMark/>
          </w:tcPr>
          <w:p w14:paraId="19E386F0"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5 931,35 € </w:t>
            </w:r>
          </w:p>
        </w:tc>
        <w:tc>
          <w:tcPr>
            <w:tcW w:w="2126" w:type="dxa"/>
            <w:tcBorders>
              <w:top w:val="nil"/>
              <w:left w:val="nil"/>
              <w:bottom w:val="single" w:sz="4" w:space="0" w:color="auto"/>
              <w:right w:val="single" w:sz="4" w:space="0" w:color="auto"/>
            </w:tcBorders>
            <w:shd w:val="clear" w:color="auto" w:fill="auto"/>
            <w:noWrap/>
            <w:vAlign w:val="center"/>
            <w:hideMark/>
          </w:tcPr>
          <w:p w14:paraId="48BC55D1"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72 688,14 € </w:t>
            </w:r>
          </w:p>
        </w:tc>
        <w:tc>
          <w:tcPr>
            <w:tcW w:w="2410" w:type="dxa"/>
            <w:tcBorders>
              <w:top w:val="nil"/>
              <w:left w:val="nil"/>
              <w:bottom w:val="single" w:sz="4" w:space="0" w:color="auto"/>
              <w:right w:val="single" w:sz="4" w:space="0" w:color="auto"/>
            </w:tcBorders>
            <w:shd w:val="clear" w:color="000000" w:fill="E7E6E6"/>
            <w:noWrap/>
            <w:vAlign w:val="center"/>
            <w:hideMark/>
          </w:tcPr>
          <w:p w14:paraId="7C350857"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78 619,49 € </w:t>
            </w:r>
          </w:p>
        </w:tc>
      </w:tr>
      <w:tr w:rsidR="00FC0E98" w:rsidRPr="00764F74" w14:paraId="319CBE56" w14:textId="77777777" w:rsidTr="00FC0E9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5E9DF4A"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N+4</w:t>
            </w:r>
          </w:p>
        </w:tc>
        <w:tc>
          <w:tcPr>
            <w:tcW w:w="1772" w:type="dxa"/>
            <w:tcBorders>
              <w:top w:val="nil"/>
              <w:left w:val="nil"/>
              <w:bottom w:val="single" w:sz="4" w:space="0" w:color="auto"/>
              <w:right w:val="single" w:sz="4" w:space="0" w:color="auto"/>
            </w:tcBorders>
            <w:shd w:val="clear" w:color="auto" w:fill="auto"/>
            <w:noWrap/>
            <w:vAlign w:val="center"/>
            <w:hideMark/>
          </w:tcPr>
          <w:p w14:paraId="2827FF56"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75 595,66 € </w:t>
            </w:r>
          </w:p>
        </w:tc>
        <w:tc>
          <w:tcPr>
            <w:tcW w:w="1843" w:type="dxa"/>
            <w:tcBorders>
              <w:top w:val="nil"/>
              <w:left w:val="nil"/>
              <w:bottom w:val="single" w:sz="4" w:space="0" w:color="auto"/>
              <w:right w:val="single" w:sz="4" w:space="0" w:color="auto"/>
            </w:tcBorders>
            <w:shd w:val="clear" w:color="auto" w:fill="auto"/>
            <w:noWrap/>
            <w:vAlign w:val="center"/>
            <w:hideMark/>
          </w:tcPr>
          <w:p w14:paraId="217B5DFC"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3 023,83 € </w:t>
            </w:r>
          </w:p>
        </w:tc>
        <w:tc>
          <w:tcPr>
            <w:tcW w:w="2126" w:type="dxa"/>
            <w:tcBorders>
              <w:top w:val="nil"/>
              <w:left w:val="nil"/>
              <w:bottom w:val="single" w:sz="4" w:space="0" w:color="auto"/>
              <w:right w:val="single" w:sz="4" w:space="0" w:color="auto"/>
            </w:tcBorders>
            <w:shd w:val="clear" w:color="auto" w:fill="auto"/>
            <w:noWrap/>
            <w:vAlign w:val="center"/>
            <w:hideMark/>
          </w:tcPr>
          <w:p w14:paraId="14D15AED"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75 595,66 € </w:t>
            </w:r>
          </w:p>
        </w:tc>
        <w:tc>
          <w:tcPr>
            <w:tcW w:w="2410" w:type="dxa"/>
            <w:tcBorders>
              <w:top w:val="nil"/>
              <w:left w:val="nil"/>
              <w:bottom w:val="single" w:sz="4" w:space="0" w:color="auto"/>
              <w:right w:val="single" w:sz="4" w:space="0" w:color="auto"/>
            </w:tcBorders>
            <w:shd w:val="clear" w:color="000000" w:fill="E7E6E6"/>
            <w:noWrap/>
            <w:vAlign w:val="center"/>
            <w:hideMark/>
          </w:tcPr>
          <w:p w14:paraId="3E99E96D"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78 619,49 € </w:t>
            </w:r>
          </w:p>
        </w:tc>
      </w:tr>
    </w:tbl>
    <w:p w14:paraId="653EA482" w14:textId="77777777" w:rsidR="00FC0E98" w:rsidRPr="00764F74" w:rsidRDefault="00FC0E98" w:rsidP="00FC0E98">
      <w:pPr>
        <w:jc w:val="both"/>
        <w:rPr>
          <w:rFonts w:cstheme="minorHAnsi"/>
          <w:sz w:val="20"/>
          <w:szCs w:val="20"/>
        </w:rPr>
      </w:pPr>
    </w:p>
    <w:tbl>
      <w:tblPr>
        <w:tblW w:w="10759" w:type="dxa"/>
        <w:tblInd w:w="-714" w:type="dxa"/>
        <w:tblCellMar>
          <w:left w:w="70" w:type="dxa"/>
          <w:right w:w="70" w:type="dxa"/>
        </w:tblCellMar>
        <w:tblLook w:val="04A0" w:firstRow="1" w:lastRow="0" w:firstColumn="1" w:lastColumn="0" w:noHBand="0" w:noVBand="1"/>
      </w:tblPr>
      <w:tblGrid>
        <w:gridCol w:w="3544"/>
        <w:gridCol w:w="1775"/>
        <w:gridCol w:w="1360"/>
        <w:gridCol w:w="1360"/>
        <w:gridCol w:w="1360"/>
        <w:gridCol w:w="1360"/>
      </w:tblGrid>
      <w:tr w:rsidR="00FC0E98" w:rsidRPr="00764F74" w14:paraId="4CCE1080" w14:textId="77777777" w:rsidTr="00FC0E98">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A0311" w14:textId="77777777" w:rsidR="00FC0E98" w:rsidRPr="00764F74" w:rsidRDefault="00FC0E98" w:rsidP="00FC0E98">
            <w:pPr>
              <w:spacing w:after="0" w:line="240" w:lineRule="auto"/>
              <w:jc w:val="center"/>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Détermination de la CAF </w:t>
            </w:r>
          </w:p>
        </w:tc>
        <w:tc>
          <w:tcPr>
            <w:tcW w:w="1775" w:type="dxa"/>
            <w:tcBorders>
              <w:top w:val="single" w:sz="4" w:space="0" w:color="auto"/>
              <w:left w:val="nil"/>
              <w:bottom w:val="single" w:sz="4" w:space="0" w:color="auto"/>
              <w:right w:val="single" w:sz="4" w:space="0" w:color="auto"/>
            </w:tcBorders>
            <w:shd w:val="clear" w:color="auto" w:fill="auto"/>
            <w:noWrap/>
            <w:vAlign w:val="bottom"/>
            <w:hideMark/>
          </w:tcPr>
          <w:p w14:paraId="5F9475F8" w14:textId="77777777" w:rsidR="00FC0E98" w:rsidRPr="00764F74" w:rsidRDefault="00FC0E98" w:rsidP="00FC0E98">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D7EA048" w14:textId="77777777" w:rsidR="00FC0E98" w:rsidRPr="00764F74" w:rsidRDefault="00FC0E98" w:rsidP="00FC0E98">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N+1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DD7C74A" w14:textId="77777777" w:rsidR="00FC0E98" w:rsidRPr="00764F74" w:rsidRDefault="00FC0E98" w:rsidP="00FC0E98">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N+2</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A05599E" w14:textId="77777777" w:rsidR="00FC0E98" w:rsidRPr="00764F74" w:rsidRDefault="00FC0E98" w:rsidP="00FC0E98">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N+3</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A4BE646" w14:textId="77777777" w:rsidR="00FC0E98" w:rsidRPr="00764F74" w:rsidRDefault="00FC0E98" w:rsidP="00FC0E98">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N+4</w:t>
            </w:r>
          </w:p>
        </w:tc>
      </w:tr>
      <w:tr w:rsidR="00FC0E98" w:rsidRPr="00764F74" w14:paraId="0E6907B3" w14:textId="77777777" w:rsidTr="00FC0E98">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85BEF1F"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CA</w:t>
            </w:r>
          </w:p>
        </w:tc>
        <w:tc>
          <w:tcPr>
            <w:tcW w:w="1775" w:type="dxa"/>
            <w:tcBorders>
              <w:top w:val="nil"/>
              <w:left w:val="nil"/>
              <w:bottom w:val="single" w:sz="4" w:space="0" w:color="auto"/>
              <w:right w:val="single" w:sz="4" w:space="0" w:color="auto"/>
            </w:tcBorders>
            <w:shd w:val="clear" w:color="auto" w:fill="auto"/>
            <w:noWrap/>
            <w:vAlign w:val="bottom"/>
            <w:hideMark/>
          </w:tcPr>
          <w:p w14:paraId="19F12BF7"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200 000 €</w:t>
            </w:r>
          </w:p>
        </w:tc>
        <w:tc>
          <w:tcPr>
            <w:tcW w:w="1360" w:type="dxa"/>
            <w:tcBorders>
              <w:top w:val="nil"/>
              <w:left w:val="nil"/>
              <w:bottom w:val="single" w:sz="4" w:space="0" w:color="auto"/>
              <w:right w:val="single" w:sz="4" w:space="0" w:color="auto"/>
            </w:tcBorders>
            <w:shd w:val="clear" w:color="auto" w:fill="auto"/>
            <w:noWrap/>
            <w:vAlign w:val="bottom"/>
            <w:hideMark/>
          </w:tcPr>
          <w:p w14:paraId="543062F1"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200 000 €</w:t>
            </w:r>
          </w:p>
        </w:tc>
        <w:tc>
          <w:tcPr>
            <w:tcW w:w="1360" w:type="dxa"/>
            <w:tcBorders>
              <w:top w:val="nil"/>
              <w:left w:val="nil"/>
              <w:bottom w:val="single" w:sz="4" w:space="0" w:color="auto"/>
              <w:right w:val="single" w:sz="4" w:space="0" w:color="auto"/>
            </w:tcBorders>
            <w:shd w:val="clear" w:color="auto" w:fill="auto"/>
            <w:noWrap/>
            <w:vAlign w:val="bottom"/>
            <w:hideMark/>
          </w:tcPr>
          <w:p w14:paraId="5F50AAF0"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300 000 €</w:t>
            </w:r>
          </w:p>
        </w:tc>
        <w:tc>
          <w:tcPr>
            <w:tcW w:w="1360" w:type="dxa"/>
            <w:tcBorders>
              <w:top w:val="nil"/>
              <w:left w:val="nil"/>
              <w:bottom w:val="single" w:sz="4" w:space="0" w:color="auto"/>
              <w:right w:val="single" w:sz="4" w:space="0" w:color="auto"/>
            </w:tcBorders>
            <w:shd w:val="clear" w:color="auto" w:fill="auto"/>
            <w:noWrap/>
            <w:vAlign w:val="bottom"/>
            <w:hideMark/>
          </w:tcPr>
          <w:p w14:paraId="34BAAEE7"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300 000 €</w:t>
            </w:r>
          </w:p>
        </w:tc>
        <w:tc>
          <w:tcPr>
            <w:tcW w:w="1360" w:type="dxa"/>
            <w:tcBorders>
              <w:top w:val="nil"/>
              <w:left w:val="nil"/>
              <w:bottom w:val="single" w:sz="4" w:space="0" w:color="auto"/>
              <w:right w:val="single" w:sz="4" w:space="0" w:color="auto"/>
            </w:tcBorders>
            <w:shd w:val="clear" w:color="auto" w:fill="auto"/>
            <w:noWrap/>
            <w:vAlign w:val="bottom"/>
            <w:hideMark/>
          </w:tcPr>
          <w:p w14:paraId="78D4951A"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320 000 €</w:t>
            </w:r>
          </w:p>
        </w:tc>
      </w:tr>
      <w:tr w:rsidR="00FC0E98" w:rsidRPr="00764F74" w14:paraId="73D77860" w14:textId="77777777" w:rsidTr="00FC0E98">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E591E3D"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Charges</w:t>
            </w:r>
          </w:p>
        </w:tc>
        <w:tc>
          <w:tcPr>
            <w:tcW w:w="1775" w:type="dxa"/>
            <w:tcBorders>
              <w:top w:val="nil"/>
              <w:left w:val="nil"/>
              <w:bottom w:val="single" w:sz="4" w:space="0" w:color="auto"/>
              <w:right w:val="single" w:sz="4" w:space="0" w:color="auto"/>
            </w:tcBorders>
            <w:shd w:val="clear" w:color="auto" w:fill="auto"/>
            <w:noWrap/>
            <w:vAlign w:val="bottom"/>
            <w:hideMark/>
          </w:tcPr>
          <w:p w14:paraId="6BE9FD8C"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130 000 €</w:t>
            </w:r>
          </w:p>
        </w:tc>
        <w:tc>
          <w:tcPr>
            <w:tcW w:w="1360" w:type="dxa"/>
            <w:tcBorders>
              <w:top w:val="nil"/>
              <w:left w:val="nil"/>
              <w:bottom w:val="single" w:sz="4" w:space="0" w:color="auto"/>
              <w:right w:val="single" w:sz="4" w:space="0" w:color="auto"/>
            </w:tcBorders>
            <w:shd w:val="clear" w:color="auto" w:fill="auto"/>
            <w:noWrap/>
            <w:vAlign w:val="bottom"/>
            <w:hideMark/>
          </w:tcPr>
          <w:p w14:paraId="0AB0D993"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130 000 €</w:t>
            </w:r>
          </w:p>
        </w:tc>
        <w:tc>
          <w:tcPr>
            <w:tcW w:w="1360" w:type="dxa"/>
            <w:tcBorders>
              <w:top w:val="nil"/>
              <w:left w:val="nil"/>
              <w:bottom w:val="single" w:sz="4" w:space="0" w:color="auto"/>
              <w:right w:val="single" w:sz="4" w:space="0" w:color="auto"/>
            </w:tcBorders>
            <w:shd w:val="clear" w:color="auto" w:fill="auto"/>
            <w:noWrap/>
            <w:vAlign w:val="bottom"/>
            <w:hideMark/>
          </w:tcPr>
          <w:p w14:paraId="3D979DAA"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195 000 €</w:t>
            </w:r>
          </w:p>
        </w:tc>
        <w:tc>
          <w:tcPr>
            <w:tcW w:w="1360" w:type="dxa"/>
            <w:tcBorders>
              <w:top w:val="nil"/>
              <w:left w:val="nil"/>
              <w:bottom w:val="single" w:sz="4" w:space="0" w:color="auto"/>
              <w:right w:val="single" w:sz="4" w:space="0" w:color="auto"/>
            </w:tcBorders>
            <w:shd w:val="clear" w:color="auto" w:fill="auto"/>
            <w:noWrap/>
            <w:vAlign w:val="bottom"/>
            <w:hideMark/>
          </w:tcPr>
          <w:p w14:paraId="7C88649C"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195 000 €</w:t>
            </w:r>
          </w:p>
        </w:tc>
        <w:tc>
          <w:tcPr>
            <w:tcW w:w="1360" w:type="dxa"/>
            <w:tcBorders>
              <w:top w:val="nil"/>
              <w:left w:val="nil"/>
              <w:bottom w:val="single" w:sz="4" w:space="0" w:color="auto"/>
              <w:right w:val="single" w:sz="4" w:space="0" w:color="auto"/>
            </w:tcBorders>
            <w:shd w:val="clear" w:color="auto" w:fill="auto"/>
            <w:noWrap/>
            <w:vAlign w:val="bottom"/>
            <w:hideMark/>
          </w:tcPr>
          <w:p w14:paraId="1788BD6B"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208 000 €</w:t>
            </w:r>
          </w:p>
        </w:tc>
      </w:tr>
      <w:tr w:rsidR="00FC0E98" w:rsidRPr="00764F74" w14:paraId="39EF872D" w14:textId="77777777" w:rsidTr="00FC0E98">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2C31F828"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Dotations aux amortissements</w:t>
            </w:r>
          </w:p>
        </w:tc>
        <w:tc>
          <w:tcPr>
            <w:tcW w:w="1775" w:type="dxa"/>
            <w:tcBorders>
              <w:top w:val="nil"/>
              <w:left w:val="nil"/>
              <w:bottom w:val="single" w:sz="4" w:space="0" w:color="auto"/>
              <w:right w:val="single" w:sz="4" w:space="0" w:color="auto"/>
            </w:tcBorders>
            <w:shd w:val="clear" w:color="auto" w:fill="auto"/>
            <w:noWrap/>
            <w:vAlign w:val="bottom"/>
            <w:hideMark/>
          </w:tcPr>
          <w:p w14:paraId="1409E4FC"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50 000 € </w:t>
            </w:r>
          </w:p>
        </w:tc>
        <w:tc>
          <w:tcPr>
            <w:tcW w:w="1360" w:type="dxa"/>
            <w:tcBorders>
              <w:top w:val="nil"/>
              <w:left w:val="nil"/>
              <w:bottom w:val="single" w:sz="4" w:space="0" w:color="auto"/>
              <w:right w:val="single" w:sz="4" w:space="0" w:color="auto"/>
            </w:tcBorders>
            <w:shd w:val="clear" w:color="auto" w:fill="auto"/>
            <w:noWrap/>
            <w:vAlign w:val="bottom"/>
            <w:hideMark/>
          </w:tcPr>
          <w:p w14:paraId="5AA251D7"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50 000 € </w:t>
            </w:r>
          </w:p>
        </w:tc>
        <w:tc>
          <w:tcPr>
            <w:tcW w:w="1360" w:type="dxa"/>
            <w:tcBorders>
              <w:top w:val="nil"/>
              <w:left w:val="nil"/>
              <w:bottom w:val="single" w:sz="4" w:space="0" w:color="auto"/>
              <w:right w:val="single" w:sz="4" w:space="0" w:color="auto"/>
            </w:tcBorders>
            <w:shd w:val="clear" w:color="auto" w:fill="auto"/>
            <w:noWrap/>
            <w:vAlign w:val="bottom"/>
            <w:hideMark/>
          </w:tcPr>
          <w:p w14:paraId="202A8B16"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50 000 € </w:t>
            </w:r>
          </w:p>
        </w:tc>
        <w:tc>
          <w:tcPr>
            <w:tcW w:w="1360" w:type="dxa"/>
            <w:tcBorders>
              <w:top w:val="nil"/>
              <w:left w:val="nil"/>
              <w:bottom w:val="single" w:sz="4" w:space="0" w:color="auto"/>
              <w:right w:val="single" w:sz="4" w:space="0" w:color="auto"/>
            </w:tcBorders>
            <w:shd w:val="clear" w:color="auto" w:fill="auto"/>
            <w:noWrap/>
            <w:vAlign w:val="bottom"/>
            <w:hideMark/>
          </w:tcPr>
          <w:p w14:paraId="1B2686A3"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50 000 € </w:t>
            </w:r>
          </w:p>
        </w:tc>
        <w:tc>
          <w:tcPr>
            <w:tcW w:w="1360" w:type="dxa"/>
            <w:tcBorders>
              <w:top w:val="nil"/>
              <w:left w:val="nil"/>
              <w:bottom w:val="single" w:sz="4" w:space="0" w:color="auto"/>
              <w:right w:val="single" w:sz="4" w:space="0" w:color="auto"/>
            </w:tcBorders>
            <w:shd w:val="clear" w:color="auto" w:fill="auto"/>
            <w:noWrap/>
            <w:vAlign w:val="bottom"/>
            <w:hideMark/>
          </w:tcPr>
          <w:p w14:paraId="3007E52C"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50 000 € </w:t>
            </w:r>
          </w:p>
        </w:tc>
      </w:tr>
      <w:tr w:rsidR="00FC0E98" w:rsidRPr="00764F74" w14:paraId="10BF6518" w14:textId="77777777" w:rsidTr="00FC0E98">
        <w:trPr>
          <w:trHeight w:val="300"/>
        </w:trPr>
        <w:tc>
          <w:tcPr>
            <w:tcW w:w="3544"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5219A0C" w14:textId="77777777" w:rsidR="00FC0E98" w:rsidRPr="00764F74" w:rsidRDefault="00FC0E98" w:rsidP="00FC0E98">
            <w:pPr>
              <w:spacing w:after="0" w:line="240" w:lineRule="auto"/>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Intérêts</w:t>
            </w:r>
          </w:p>
        </w:tc>
        <w:tc>
          <w:tcPr>
            <w:tcW w:w="1775" w:type="dxa"/>
            <w:tcBorders>
              <w:top w:val="nil"/>
              <w:left w:val="nil"/>
              <w:bottom w:val="single" w:sz="4" w:space="0" w:color="auto"/>
              <w:right w:val="single" w:sz="4" w:space="0" w:color="auto"/>
            </w:tcBorders>
            <w:shd w:val="clear" w:color="auto" w:fill="F2F2F2" w:themeFill="background1" w:themeFillShade="F2"/>
            <w:noWrap/>
            <w:vAlign w:val="bottom"/>
            <w:hideMark/>
          </w:tcPr>
          <w:p w14:paraId="651F89E3" w14:textId="77777777" w:rsidR="00FC0E98" w:rsidRPr="00764F74" w:rsidRDefault="00FC0E98" w:rsidP="00FC0E98">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14 000 € </w:t>
            </w: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hideMark/>
          </w:tcPr>
          <w:p w14:paraId="05F9A6E7" w14:textId="77777777" w:rsidR="00FC0E98" w:rsidRPr="00764F74" w:rsidRDefault="00FC0E98" w:rsidP="00FC0E98">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11 415 € </w:t>
            </w: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hideMark/>
          </w:tcPr>
          <w:p w14:paraId="5584B2CD" w14:textId="77777777" w:rsidR="00FC0E98" w:rsidRPr="00764F74" w:rsidRDefault="00FC0E98" w:rsidP="00FC0E98">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8 727 € </w:t>
            </w: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hideMark/>
          </w:tcPr>
          <w:p w14:paraId="5ECC35DE" w14:textId="77777777" w:rsidR="00FC0E98" w:rsidRPr="00764F74" w:rsidRDefault="00FC0E98" w:rsidP="00FC0E98">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5 931 € </w:t>
            </w: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hideMark/>
          </w:tcPr>
          <w:p w14:paraId="5B3B65DB" w14:textId="77777777" w:rsidR="00FC0E98" w:rsidRPr="00764F74" w:rsidRDefault="00FC0E98" w:rsidP="00FC0E98">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3 024 € </w:t>
            </w:r>
          </w:p>
        </w:tc>
      </w:tr>
      <w:tr w:rsidR="00FC0E98" w:rsidRPr="00764F74" w14:paraId="534096DA" w14:textId="77777777" w:rsidTr="00FC0E98">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995F7BA"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Résultat avant IS</w:t>
            </w:r>
          </w:p>
        </w:tc>
        <w:tc>
          <w:tcPr>
            <w:tcW w:w="1775" w:type="dxa"/>
            <w:tcBorders>
              <w:top w:val="nil"/>
              <w:left w:val="nil"/>
              <w:bottom w:val="single" w:sz="4" w:space="0" w:color="auto"/>
              <w:right w:val="single" w:sz="4" w:space="0" w:color="auto"/>
            </w:tcBorders>
            <w:shd w:val="clear" w:color="auto" w:fill="auto"/>
            <w:noWrap/>
            <w:vAlign w:val="bottom"/>
            <w:hideMark/>
          </w:tcPr>
          <w:p w14:paraId="294D6247"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6 000 € </w:t>
            </w:r>
          </w:p>
        </w:tc>
        <w:tc>
          <w:tcPr>
            <w:tcW w:w="1360" w:type="dxa"/>
            <w:tcBorders>
              <w:top w:val="nil"/>
              <w:left w:val="nil"/>
              <w:bottom w:val="single" w:sz="4" w:space="0" w:color="auto"/>
              <w:right w:val="single" w:sz="4" w:space="0" w:color="auto"/>
            </w:tcBorders>
            <w:shd w:val="clear" w:color="auto" w:fill="auto"/>
            <w:noWrap/>
            <w:vAlign w:val="bottom"/>
            <w:hideMark/>
          </w:tcPr>
          <w:p w14:paraId="18C0111E"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8 585 € </w:t>
            </w:r>
          </w:p>
        </w:tc>
        <w:tc>
          <w:tcPr>
            <w:tcW w:w="1360" w:type="dxa"/>
            <w:tcBorders>
              <w:top w:val="nil"/>
              <w:left w:val="nil"/>
              <w:bottom w:val="single" w:sz="4" w:space="0" w:color="auto"/>
              <w:right w:val="single" w:sz="4" w:space="0" w:color="auto"/>
            </w:tcBorders>
            <w:shd w:val="clear" w:color="auto" w:fill="auto"/>
            <w:noWrap/>
            <w:vAlign w:val="bottom"/>
            <w:hideMark/>
          </w:tcPr>
          <w:p w14:paraId="1B5D5EC7"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46 273 € </w:t>
            </w:r>
          </w:p>
        </w:tc>
        <w:tc>
          <w:tcPr>
            <w:tcW w:w="1360" w:type="dxa"/>
            <w:tcBorders>
              <w:top w:val="nil"/>
              <w:left w:val="nil"/>
              <w:bottom w:val="single" w:sz="4" w:space="0" w:color="auto"/>
              <w:right w:val="single" w:sz="4" w:space="0" w:color="auto"/>
            </w:tcBorders>
            <w:shd w:val="clear" w:color="auto" w:fill="auto"/>
            <w:noWrap/>
            <w:vAlign w:val="bottom"/>
            <w:hideMark/>
          </w:tcPr>
          <w:p w14:paraId="6809B894"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49 069 € </w:t>
            </w:r>
          </w:p>
        </w:tc>
        <w:tc>
          <w:tcPr>
            <w:tcW w:w="1360" w:type="dxa"/>
            <w:tcBorders>
              <w:top w:val="nil"/>
              <w:left w:val="nil"/>
              <w:bottom w:val="single" w:sz="4" w:space="0" w:color="auto"/>
              <w:right w:val="single" w:sz="4" w:space="0" w:color="auto"/>
            </w:tcBorders>
            <w:shd w:val="clear" w:color="auto" w:fill="auto"/>
            <w:noWrap/>
            <w:vAlign w:val="bottom"/>
            <w:hideMark/>
          </w:tcPr>
          <w:p w14:paraId="57FB001F"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58 976 € </w:t>
            </w:r>
          </w:p>
        </w:tc>
      </w:tr>
      <w:tr w:rsidR="00FC0E98" w:rsidRPr="00764F74" w14:paraId="4C1E6FE6" w14:textId="77777777" w:rsidTr="00FC0E98">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FE8111E"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IS - 25%</w:t>
            </w:r>
          </w:p>
        </w:tc>
        <w:tc>
          <w:tcPr>
            <w:tcW w:w="1775" w:type="dxa"/>
            <w:tcBorders>
              <w:top w:val="nil"/>
              <w:left w:val="nil"/>
              <w:bottom w:val="single" w:sz="4" w:space="0" w:color="auto"/>
              <w:right w:val="single" w:sz="4" w:space="0" w:color="auto"/>
            </w:tcBorders>
            <w:shd w:val="clear" w:color="auto" w:fill="auto"/>
            <w:noWrap/>
            <w:vAlign w:val="bottom"/>
            <w:hideMark/>
          </w:tcPr>
          <w:p w14:paraId="34E5A9A1"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1 500 € </w:t>
            </w:r>
          </w:p>
        </w:tc>
        <w:tc>
          <w:tcPr>
            <w:tcW w:w="1360" w:type="dxa"/>
            <w:tcBorders>
              <w:top w:val="nil"/>
              <w:left w:val="nil"/>
              <w:bottom w:val="single" w:sz="4" w:space="0" w:color="auto"/>
              <w:right w:val="single" w:sz="4" w:space="0" w:color="auto"/>
            </w:tcBorders>
            <w:shd w:val="clear" w:color="auto" w:fill="auto"/>
            <w:noWrap/>
            <w:vAlign w:val="bottom"/>
            <w:hideMark/>
          </w:tcPr>
          <w:p w14:paraId="69A95788"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2 146 € </w:t>
            </w:r>
          </w:p>
        </w:tc>
        <w:tc>
          <w:tcPr>
            <w:tcW w:w="1360" w:type="dxa"/>
            <w:tcBorders>
              <w:top w:val="nil"/>
              <w:left w:val="nil"/>
              <w:bottom w:val="single" w:sz="4" w:space="0" w:color="auto"/>
              <w:right w:val="single" w:sz="4" w:space="0" w:color="auto"/>
            </w:tcBorders>
            <w:shd w:val="clear" w:color="auto" w:fill="auto"/>
            <w:noWrap/>
            <w:vAlign w:val="bottom"/>
            <w:hideMark/>
          </w:tcPr>
          <w:p w14:paraId="208FF8A4"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11 568 € </w:t>
            </w:r>
          </w:p>
        </w:tc>
        <w:tc>
          <w:tcPr>
            <w:tcW w:w="1360" w:type="dxa"/>
            <w:tcBorders>
              <w:top w:val="nil"/>
              <w:left w:val="nil"/>
              <w:bottom w:val="single" w:sz="4" w:space="0" w:color="auto"/>
              <w:right w:val="single" w:sz="4" w:space="0" w:color="auto"/>
            </w:tcBorders>
            <w:shd w:val="clear" w:color="auto" w:fill="auto"/>
            <w:noWrap/>
            <w:vAlign w:val="bottom"/>
            <w:hideMark/>
          </w:tcPr>
          <w:p w14:paraId="4E426533"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12 267 € </w:t>
            </w:r>
          </w:p>
        </w:tc>
        <w:tc>
          <w:tcPr>
            <w:tcW w:w="1360" w:type="dxa"/>
            <w:tcBorders>
              <w:top w:val="nil"/>
              <w:left w:val="nil"/>
              <w:bottom w:val="single" w:sz="4" w:space="0" w:color="auto"/>
              <w:right w:val="single" w:sz="4" w:space="0" w:color="auto"/>
            </w:tcBorders>
            <w:shd w:val="clear" w:color="auto" w:fill="auto"/>
            <w:noWrap/>
            <w:vAlign w:val="bottom"/>
            <w:hideMark/>
          </w:tcPr>
          <w:p w14:paraId="64312327"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14 744 € </w:t>
            </w:r>
          </w:p>
        </w:tc>
      </w:tr>
      <w:tr w:rsidR="00FC0E98" w:rsidRPr="00764F74" w14:paraId="47788D7F" w14:textId="77777777" w:rsidTr="00FC0E98">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46B7B780"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Résultat après IS</w:t>
            </w:r>
          </w:p>
        </w:tc>
        <w:tc>
          <w:tcPr>
            <w:tcW w:w="1775" w:type="dxa"/>
            <w:tcBorders>
              <w:top w:val="nil"/>
              <w:left w:val="nil"/>
              <w:bottom w:val="single" w:sz="4" w:space="0" w:color="auto"/>
              <w:right w:val="single" w:sz="4" w:space="0" w:color="auto"/>
            </w:tcBorders>
            <w:shd w:val="clear" w:color="auto" w:fill="auto"/>
            <w:noWrap/>
            <w:vAlign w:val="bottom"/>
            <w:hideMark/>
          </w:tcPr>
          <w:p w14:paraId="11078763"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4 500 € </w:t>
            </w:r>
          </w:p>
        </w:tc>
        <w:tc>
          <w:tcPr>
            <w:tcW w:w="1360" w:type="dxa"/>
            <w:tcBorders>
              <w:top w:val="nil"/>
              <w:left w:val="nil"/>
              <w:bottom w:val="single" w:sz="4" w:space="0" w:color="auto"/>
              <w:right w:val="single" w:sz="4" w:space="0" w:color="auto"/>
            </w:tcBorders>
            <w:shd w:val="clear" w:color="auto" w:fill="auto"/>
            <w:noWrap/>
            <w:vAlign w:val="bottom"/>
            <w:hideMark/>
          </w:tcPr>
          <w:p w14:paraId="68E1AB4B"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6 439 € </w:t>
            </w:r>
          </w:p>
        </w:tc>
        <w:tc>
          <w:tcPr>
            <w:tcW w:w="1360" w:type="dxa"/>
            <w:tcBorders>
              <w:top w:val="nil"/>
              <w:left w:val="nil"/>
              <w:bottom w:val="single" w:sz="4" w:space="0" w:color="auto"/>
              <w:right w:val="single" w:sz="4" w:space="0" w:color="auto"/>
            </w:tcBorders>
            <w:shd w:val="clear" w:color="auto" w:fill="auto"/>
            <w:noWrap/>
            <w:vAlign w:val="bottom"/>
            <w:hideMark/>
          </w:tcPr>
          <w:p w14:paraId="34753D47"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34 705 € </w:t>
            </w:r>
          </w:p>
        </w:tc>
        <w:tc>
          <w:tcPr>
            <w:tcW w:w="1360" w:type="dxa"/>
            <w:tcBorders>
              <w:top w:val="nil"/>
              <w:left w:val="nil"/>
              <w:bottom w:val="single" w:sz="4" w:space="0" w:color="auto"/>
              <w:right w:val="single" w:sz="4" w:space="0" w:color="auto"/>
            </w:tcBorders>
            <w:shd w:val="clear" w:color="auto" w:fill="auto"/>
            <w:noWrap/>
            <w:vAlign w:val="bottom"/>
            <w:hideMark/>
          </w:tcPr>
          <w:p w14:paraId="10BCAF41"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36 801 € </w:t>
            </w:r>
          </w:p>
        </w:tc>
        <w:tc>
          <w:tcPr>
            <w:tcW w:w="1360" w:type="dxa"/>
            <w:tcBorders>
              <w:top w:val="nil"/>
              <w:left w:val="nil"/>
              <w:bottom w:val="single" w:sz="4" w:space="0" w:color="auto"/>
              <w:right w:val="single" w:sz="4" w:space="0" w:color="auto"/>
            </w:tcBorders>
            <w:shd w:val="clear" w:color="auto" w:fill="auto"/>
            <w:noWrap/>
            <w:vAlign w:val="bottom"/>
            <w:hideMark/>
          </w:tcPr>
          <w:p w14:paraId="319BF7A7"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44 232 € </w:t>
            </w:r>
          </w:p>
        </w:tc>
      </w:tr>
      <w:tr w:rsidR="00FC0E98" w:rsidRPr="00764F74" w14:paraId="22B5B476" w14:textId="77777777" w:rsidTr="00FC0E98">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6D91414" w14:textId="77777777" w:rsidR="00FC0E98" w:rsidRPr="00764F74" w:rsidRDefault="00FC0E98" w:rsidP="00FC0E98">
            <w:pPr>
              <w:spacing w:after="0" w:line="240" w:lineRule="auto"/>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C.A.F.</w:t>
            </w:r>
          </w:p>
        </w:tc>
        <w:tc>
          <w:tcPr>
            <w:tcW w:w="1775" w:type="dxa"/>
            <w:tcBorders>
              <w:top w:val="nil"/>
              <w:left w:val="nil"/>
              <w:bottom w:val="single" w:sz="4" w:space="0" w:color="auto"/>
              <w:right w:val="single" w:sz="4" w:space="0" w:color="auto"/>
            </w:tcBorders>
            <w:shd w:val="clear" w:color="auto" w:fill="auto"/>
            <w:noWrap/>
            <w:vAlign w:val="bottom"/>
            <w:hideMark/>
          </w:tcPr>
          <w:p w14:paraId="00E44665" w14:textId="77777777" w:rsidR="00FC0E98" w:rsidRPr="00764F74" w:rsidRDefault="00FC0E98" w:rsidP="00FC0E98">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54 500 € </w:t>
            </w:r>
          </w:p>
        </w:tc>
        <w:tc>
          <w:tcPr>
            <w:tcW w:w="1360" w:type="dxa"/>
            <w:tcBorders>
              <w:top w:val="nil"/>
              <w:left w:val="nil"/>
              <w:bottom w:val="single" w:sz="4" w:space="0" w:color="auto"/>
              <w:right w:val="single" w:sz="4" w:space="0" w:color="auto"/>
            </w:tcBorders>
            <w:shd w:val="clear" w:color="auto" w:fill="auto"/>
            <w:noWrap/>
            <w:vAlign w:val="bottom"/>
            <w:hideMark/>
          </w:tcPr>
          <w:p w14:paraId="506D3F5F" w14:textId="77777777" w:rsidR="00FC0E98" w:rsidRPr="00764F74" w:rsidRDefault="00FC0E98" w:rsidP="00FC0E98">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56 439 € </w:t>
            </w:r>
          </w:p>
        </w:tc>
        <w:tc>
          <w:tcPr>
            <w:tcW w:w="1360" w:type="dxa"/>
            <w:tcBorders>
              <w:top w:val="nil"/>
              <w:left w:val="nil"/>
              <w:bottom w:val="single" w:sz="4" w:space="0" w:color="auto"/>
              <w:right w:val="single" w:sz="4" w:space="0" w:color="auto"/>
            </w:tcBorders>
            <w:shd w:val="clear" w:color="auto" w:fill="auto"/>
            <w:noWrap/>
            <w:vAlign w:val="bottom"/>
            <w:hideMark/>
          </w:tcPr>
          <w:p w14:paraId="0A24FF93" w14:textId="77777777" w:rsidR="00FC0E98" w:rsidRPr="00764F74" w:rsidRDefault="00FC0E98" w:rsidP="00FC0E98">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84 705 € </w:t>
            </w:r>
          </w:p>
        </w:tc>
        <w:tc>
          <w:tcPr>
            <w:tcW w:w="1360" w:type="dxa"/>
            <w:tcBorders>
              <w:top w:val="nil"/>
              <w:left w:val="nil"/>
              <w:bottom w:val="single" w:sz="4" w:space="0" w:color="auto"/>
              <w:right w:val="single" w:sz="4" w:space="0" w:color="auto"/>
            </w:tcBorders>
            <w:shd w:val="clear" w:color="auto" w:fill="auto"/>
            <w:noWrap/>
            <w:vAlign w:val="bottom"/>
            <w:hideMark/>
          </w:tcPr>
          <w:p w14:paraId="486D6419" w14:textId="77777777" w:rsidR="00FC0E98" w:rsidRPr="00764F74" w:rsidRDefault="00FC0E98" w:rsidP="00FC0E98">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86 801 € </w:t>
            </w:r>
          </w:p>
        </w:tc>
        <w:tc>
          <w:tcPr>
            <w:tcW w:w="1360" w:type="dxa"/>
            <w:tcBorders>
              <w:top w:val="nil"/>
              <w:left w:val="nil"/>
              <w:bottom w:val="single" w:sz="4" w:space="0" w:color="auto"/>
              <w:right w:val="single" w:sz="4" w:space="0" w:color="auto"/>
            </w:tcBorders>
            <w:shd w:val="clear" w:color="auto" w:fill="auto"/>
            <w:noWrap/>
            <w:vAlign w:val="bottom"/>
            <w:hideMark/>
          </w:tcPr>
          <w:p w14:paraId="27A5E7AE" w14:textId="77777777" w:rsidR="00FC0E98" w:rsidRPr="00764F74" w:rsidRDefault="00FC0E98" w:rsidP="00FC0E98">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94 232 € </w:t>
            </w:r>
          </w:p>
        </w:tc>
      </w:tr>
    </w:tbl>
    <w:p w14:paraId="2FD8D9D3" w14:textId="77777777" w:rsidR="00FC0E98" w:rsidRPr="00764F74" w:rsidRDefault="00FC0E98" w:rsidP="00FC0E98">
      <w:pPr>
        <w:jc w:val="both"/>
        <w:rPr>
          <w:rFonts w:cstheme="minorHAnsi"/>
          <w:sz w:val="20"/>
          <w:szCs w:val="20"/>
        </w:rPr>
      </w:pPr>
    </w:p>
    <w:tbl>
      <w:tblPr>
        <w:tblStyle w:val="Grilledutableau"/>
        <w:tblW w:w="10774" w:type="dxa"/>
        <w:tblInd w:w="-714" w:type="dxa"/>
        <w:tblLook w:val="04A0" w:firstRow="1" w:lastRow="0" w:firstColumn="1" w:lastColumn="0" w:noHBand="0" w:noVBand="1"/>
      </w:tblPr>
      <w:tblGrid>
        <w:gridCol w:w="3119"/>
        <w:gridCol w:w="1276"/>
        <w:gridCol w:w="1276"/>
        <w:gridCol w:w="1275"/>
        <w:gridCol w:w="1276"/>
        <w:gridCol w:w="1276"/>
        <w:gridCol w:w="1276"/>
      </w:tblGrid>
      <w:tr w:rsidR="00FC0E98" w:rsidRPr="00764F74" w14:paraId="47AB2534" w14:textId="77777777" w:rsidTr="00FC0E98">
        <w:trPr>
          <w:trHeight w:val="300"/>
        </w:trPr>
        <w:tc>
          <w:tcPr>
            <w:tcW w:w="3119" w:type="dxa"/>
            <w:noWrap/>
            <w:hideMark/>
          </w:tcPr>
          <w:p w14:paraId="2D294E04"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6" w:type="dxa"/>
            <w:noWrap/>
            <w:hideMark/>
          </w:tcPr>
          <w:p w14:paraId="24A2CB8B" w14:textId="77777777" w:rsidR="00FC0E98" w:rsidRPr="00764F74" w:rsidRDefault="00FC0E98" w:rsidP="00FC0E98">
            <w:pPr>
              <w:jc w:val="both"/>
              <w:rPr>
                <w:rFonts w:cstheme="minorHAnsi"/>
                <w:sz w:val="20"/>
                <w:szCs w:val="20"/>
              </w:rPr>
            </w:pPr>
            <w:r w:rsidRPr="00764F74">
              <w:rPr>
                <w:rFonts w:cstheme="minorHAnsi"/>
                <w:sz w:val="20"/>
                <w:szCs w:val="20"/>
              </w:rPr>
              <w:t>Début N</w:t>
            </w:r>
          </w:p>
        </w:tc>
        <w:tc>
          <w:tcPr>
            <w:tcW w:w="1276" w:type="dxa"/>
            <w:noWrap/>
            <w:hideMark/>
          </w:tcPr>
          <w:p w14:paraId="1467500B" w14:textId="77777777" w:rsidR="00FC0E98" w:rsidRPr="00764F74" w:rsidRDefault="00FC0E98" w:rsidP="00FC0E98">
            <w:pPr>
              <w:jc w:val="both"/>
              <w:rPr>
                <w:rFonts w:cstheme="minorHAnsi"/>
                <w:sz w:val="20"/>
                <w:szCs w:val="20"/>
              </w:rPr>
            </w:pPr>
            <w:r w:rsidRPr="00764F74">
              <w:rPr>
                <w:rFonts w:cstheme="minorHAnsi"/>
                <w:sz w:val="20"/>
                <w:szCs w:val="20"/>
              </w:rPr>
              <w:t>N</w:t>
            </w:r>
          </w:p>
        </w:tc>
        <w:tc>
          <w:tcPr>
            <w:tcW w:w="1275" w:type="dxa"/>
            <w:noWrap/>
            <w:hideMark/>
          </w:tcPr>
          <w:p w14:paraId="5A76607B" w14:textId="77777777" w:rsidR="00FC0E98" w:rsidRPr="00764F74" w:rsidRDefault="00FC0E98" w:rsidP="00FC0E98">
            <w:pPr>
              <w:jc w:val="both"/>
              <w:rPr>
                <w:rFonts w:cstheme="minorHAnsi"/>
                <w:sz w:val="20"/>
                <w:szCs w:val="20"/>
              </w:rPr>
            </w:pPr>
            <w:r w:rsidRPr="00764F74">
              <w:rPr>
                <w:rFonts w:cstheme="minorHAnsi"/>
                <w:sz w:val="20"/>
                <w:szCs w:val="20"/>
              </w:rPr>
              <w:t>N+1</w:t>
            </w:r>
          </w:p>
        </w:tc>
        <w:tc>
          <w:tcPr>
            <w:tcW w:w="1276" w:type="dxa"/>
            <w:noWrap/>
            <w:hideMark/>
          </w:tcPr>
          <w:p w14:paraId="0A602827" w14:textId="77777777" w:rsidR="00FC0E98" w:rsidRPr="00764F74" w:rsidRDefault="00FC0E98" w:rsidP="00FC0E98">
            <w:pPr>
              <w:jc w:val="both"/>
              <w:rPr>
                <w:rFonts w:cstheme="minorHAnsi"/>
                <w:sz w:val="20"/>
                <w:szCs w:val="20"/>
              </w:rPr>
            </w:pPr>
            <w:r w:rsidRPr="00764F74">
              <w:rPr>
                <w:rFonts w:cstheme="minorHAnsi"/>
                <w:sz w:val="20"/>
                <w:szCs w:val="20"/>
              </w:rPr>
              <w:t>N+2</w:t>
            </w:r>
          </w:p>
        </w:tc>
        <w:tc>
          <w:tcPr>
            <w:tcW w:w="1276" w:type="dxa"/>
            <w:noWrap/>
            <w:hideMark/>
          </w:tcPr>
          <w:p w14:paraId="25F10F00" w14:textId="77777777" w:rsidR="00FC0E98" w:rsidRPr="00764F74" w:rsidRDefault="00FC0E98" w:rsidP="00FC0E98">
            <w:pPr>
              <w:jc w:val="both"/>
              <w:rPr>
                <w:rFonts w:cstheme="minorHAnsi"/>
                <w:sz w:val="20"/>
                <w:szCs w:val="20"/>
              </w:rPr>
            </w:pPr>
            <w:r w:rsidRPr="00764F74">
              <w:rPr>
                <w:rFonts w:cstheme="minorHAnsi"/>
                <w:sz w:val="20"/>
                <w:szCs w:val="20"/>
              </w:rPr>
              <w:t>N+3</w:t>
            </w:r>
          </w:p>
        </w:tc>
        <w:tc>
          <w:tcPr>
            <w:tcW w:w="1276" w:type="dxa"/>
            <w:noWrap/>
            <w:hideMark/>
          </w:tcPr>
          <w:p w14:paraId="2BD93AA2" w14:textId="77777777" w:rsidR="00FC0E98" w:rsidRPr="00764F74" w:rsidRDefault="00FC0E98" w:rsidP="00FC0E98">
            <w:pPr>
              <w:jc w:val="both"/>
              <w:rPr>
                <w:rFonts w:cstheme="minorHAnsi"/>
                <w:sz w:val="20"/>
                <w:szCs w:val="20"/>
              </w:rPr>
            </w:pPr>
            <w:r w:rsidRPr="00764F74">
              <w:rPr>
                <w:rFonts w:cstheme="minorHAnsi"/>
                <w:sz w:val="20"/>
                <w:szCs w:val="20"/>
              </w:rPr>
              <w:t>N+4</w:t>
            </w:r>
          </w:p>
        </w:tc>
      </w:tr>
      <w:tr w:rsidR="00FC0E98" w:rsidRPr="00764F74" w14:paraId="60B54A00" w14:textId="77777777" w:rsidTr="00FC0E98">
        <w:trPr>
          <w:trHeight w:val="300"/>
        </w:trPr>
        <w:tc>
          <w:tcPr>
            <w:tcW w:w="3119" w:type="dxa"/>
            <w:noWrap/>
            <w:hideMark/>
          </w:tcPr>
          <w:p w14:paraId="0BBF1941" w14:textId="77777777" w:rsidR="00FC0E98" w:rsidRPr="00764F74" w:rsidRDefault="00FC0E98" w:rsidP="00FC0E98">
            <w:pPr>
              <w:jc w:val="both"/>
              <w:rPr>
                <w:rFonts w:cstheme="minorHAnsi"/>
                <w:b/>
                <w:sz w:val="20"/>
                <w:szCs w:val="20"/>
              </w:rPr>
            </w:pPr>
            <w:r w:rsidRPr="00764F74">
              <w:rPr>
                <w:rFonts w:cstheme="minorHAnsi"/>
                <w:b/>
                <w:sz w:val="20"/>
                <w:szCs w:val="20"/>
              </w:rPr>
              <w:t>ENCAISSEMENTS</w:t>
            </w:r>
          </w:p>
        </w:tc>
        <w:tc>
          <w:tcPr>
            <w:tcW w:w="1276" w:type="dxa"/>
            <w:noWrap/>
            <w:hideMark/>
          </w:tcPr>
          <w:p w14:paraId="3D389287"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6" w:type="dxa"/>
            <w:noWrap/>
            <w:hideMark/>
          </w:tcPr>
          <w:p w14:paraId="3E5A1C8F"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5" w:type="dxa"/>
            <w:noWrap/>
            <w:hideMark/>
          </w:tcPr>
          <w:p w14:paraId="220679C9"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6" w:type="dxa"/>
            <w:noWrap/>
            <w:hideMark/>
          </w:tcPr>
          <w:p w14:paraId="6D7AD3B5"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6" w:type="dxa"/>
            <w:noWrap/>
            <w:hideMark/>
          </w:tcPr>
          <w:p w14:paraId="1C18AFBB"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6" w:type="dxa"/>
            <w:noWrap/>
            <w:hideMark/>
          </w:tcPr>
          <w:p w14:paraId="7A1A5ED7" w14:textId="77777777" w:rsidR="00FC0E98" w:rsidRPr="00764F74" w:rsidRDefault="00FC0E98" w:rsidP="00FC0E98">
            <w:pPr>
              <w:jc w:val="both"/>
              <w:rPr>
                <w:rFonts w:cstheme="minorHAnsi"/>
                <w:sz w:val="20"/>
                <w:szCs w:val="20"/>
              </w:rPr>
            </w:pPr>
            <w:r w:rsidRPr="00764F74">
              <w:rPr>
                <w:rFonts w:cstheme="minorHAnsi"/>
                <w:sz w:val="20"/>
                <w:szCs w:val="20"/>
              </w:rPr>
              <w:t> </w:t>
            </w:r>
          </w:p>
        </w:tc>
      </w:tr>
      <w:tr w:rsidR="00FC0E98" w:rsidRPr="00764F74" w14:paraId="57CD78E5" w14:textId="77777777" w:rsidTr="00FC0E98">
        <w:trPr>
          <w:trHeight w:val="300"/>
        </w:trPr>
        <w:tc>
          <w:tcPr>
            <w:tcW w:w="3119" w:type="dxa"/>
            <w:noWrap/>
            <w:hideMark/>
          </w:tcPr>
          <w:p w14:paraId="25E4D16C" w14:textId="77777777" w:rsidR="00FC0E98" w:rsidRPr="00764F74" w:rsidRDefault="00FC0E98" w:rsidP="00FC0E98">
            <w:pPr>
              <w:jc w:val="both"/>
              <w:rPr>
                <w:rFonts w:cstheme="minorHAnsi"/>
                <w:sz w:val="20"/>
                <w:szCs w:val="20"/>
              </w:rPr>
            </w:pPr>
            <w:r w:rsidRPr="00764F74">
              <w:rPr>
                <w:rFonts w:cstheme="minorHAnsi"/>
                <w:sz w:val="20"/>
                <w:szCs w:val="20"/>
              </w:rPr>
              <w:t>CAF</w:t>
            </w:r>
          </w:p>
        </w:tc>
        <w:tc>
          <w:tcPr>
            <w:tcW w:w="1276" w:type="dxa"/>
            <w:noWrap/>
            <w:hideMark/>
          </w:tcPr>
          <w:p w14:paraId="5642D388"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6" w:type="dxa"/>
            <w:noWrap/>
            <w:hideMark/>
          </w:tcPr>
          <w:p w14:paraId="5CB9E431" w14:textId="77777777" w:rsidR="00FC0E98" w:rsidRPr="00764F74" w:rsidRDefault="00FC0E98" w:rsidP="00FC0E98">
            <w:pPr>
              <w:jc w:val="both"/>
              <w:rPr>
                <w:rFonts w:cstheme="minorHAnsi"/>
                <w:sz w:val="20"/>
                <w:szCs w:val="20"/>
              </w:rPr>
            </w:pPr>
            <w:r w:rsidRPr="00764F74">
              <w:rPr>
                <w:rFonts w:cstheme="minorHAnsi"/>
                <w:sz w:val="20"/>
                <w:szCs w:val="20"/>
              </w:rPr>
              <w:t xml:space="preserve">    54 500 € </w:t>
            </w:r>
          </w:p>
        </w:tc>
        <w:tc>
          <w:tcPr>
            <w:tcW w:w="1275" w:type="dxa"/>
            <w:noWrap/>
            <w:hideMark/>
          </w:tcPr>
          <w:p w14:paraId="62741932" w14:textId="77777777" w:rsidR="00FC0E98" w:rsidRPr="00764F74" w:rsidRDefault="00FC0E98" w:rsidP="00FC0E98">
            <w:pPr>
              <w:jc w:val="both"/>
              <w:rPr>
                <w:rFonts w:cstheme="minorHAnsi"/>
                <w:sz w:val="20"/>
                <w:szCs w:val="20"/>
              </w:rPr>
            </w:pPr>
            <w:r w:rsidRPr="00764F74">
              <w:rPr>
                <w:rFonts w:cstheme="minorHAnsi"/>
                <w:sz w:val="20"/>
                <w:szCs w:val="20"/>
              </w:rPr>
              <w:t xml:space="preserve">   56 439 € </w:t>
            </w:r>
          </w:p>
        </w:tc>
        <w:tc>
          <w:tcPr>
            <w:tcW w:w="1276" w:type="dxa"/>
            <w:noWrap/>
            <w:hideMark/>
          </w:tcPr>
          <w:p w14:paraId="1AF77480" w14:textId="77777777" w:rsidR="00FC0E98" w:rsidRPr="00764F74" w:rsidRDefault="00FC0E98" w:rsidP="00FC0E98">
            <w:pPr>
              <w:jc w:val="both"/>
              <w:rPr>
                <w:rFonts w:cstheme="minorHAnsi"/>
                <w:sz w:val="20"/>
                <w:szCs w:val="20"/>
              </w:rPr>
            </w:pPr>
            <w:r w:rsidRPr="00764F74">
              <w:rPr>
                <w:rFonts w:cstheme="minorHAnsi"/>
                <w:sz w:val="20"/>
                <w:szCs w:val="20"/>
              </w:rPr>
              <w:t xml:space="preserve">     84 705 € </w:t>
            </w:r>
          </w:p>
        </w:tc>
        <w:tc>
          <w:tcPr>
            <w:tcW w:w="1276" w:type="dxa"/>
            <w:noWrap/>
            <w:hideMark/>
          </w:tcPr>
          <w:p w14:paraId="223D041B" w14:textId="77777777" w:rsidR="00FC0E98" w:rsidRPr="00764F74" w:rsidRDefault="00FC0E98" w:rsidP="00FC0E98">
            <w:pPr>
              <w:jc w:val="both"/>
              <w:rPr>
                <w:rFonts w:cstheme="minorHAnsi"/>
                <w:sz w:val="20"/>
                <w:szCs w:val="20"/>
              </w:rPr>
            </w:pPr>
            <w:r w:rsidRPr="00764F74">
              <w:rPr>
                <w:rFonts w:cstheme="minorHAnsi"/>
                <w:sz w:val="20"/>
                <w:szCs w:val="20"/>
              </w:rPr>
              <w:t xml:space="preserve">      86 801 € </w:t>
            </w:r>
          </w:p>
        </w:tc>
        <w:tc>
          <w:tcPr>
            <w:tcW w:w="1276" w:type="dxa"/>
            <w:noWrap/>
            <w:hideMark/>
          </w:tcPr>
          <w:p w14:paraId="19D33CBA" w14:textId="77777777" w:rsidR="00FC0E98" w:rsidRPr="00764F74" w:rsidRDefault="00FC0E98" w:rsidP="00FC0E98">
            <w:pPr>
              <w:jc w:val="both"/>
              <w:rPr>
                <w:rFonts w:cstheme="minorHAnsi"/>
                <w:sz w:val="20"/>
                <w:szCs w:val="20"/>
              </w:rPr>
            </w:pPr>
            <w:r w:rsidRPr="00764F74">
              <w:rPr>
                <w:rFonts w:cstheme="minorHAnsi"/>
                <w:sz w:val="20"/>
                <w:szCs w:val="20"/>
              </w:rPr>
              <w:t xml:space="preserve">      94 232 € </w:t>
            </w:r>
          </w:p>
        </w:tc>
      </w:tr>
      <w:tr w:rsidR="00FC0E98" w:rsidRPr="00764F74" w14:paraId="7A8E5642" w14:textId="77777777" w:rsidTr="00FC0E98">
        <w:trPr>
          <w:trHeight w:val="300"/>
        </w:trPr>
        <w:tc>
          <w:tcPr>
            <w:tcW w:w="3119" w:type="dxa"/>
            <w:shd w:val="clear" w:color="auto" w:fill="E7E6E6" w:themeFill="background2"/>
            <w:noWrap/>
            <w:hideMark/>
          </w:tcPr>
          <w:p w14:paraId="00A3D46B" w14:textId="77777777" w:rsidR="00FC0E98" w:rsidRPr="00764F74" w:rsidRDefault="00FC0E98" w:rsidP="00FC0E98">
            <w:pPr>
              <w:jc w:val="both"/>
              <w:rPr>
                <w:rFonts w:cstheme="minorHAnsi"/>
                <w:b/>
                <w:sz w:val="20"/>
                <w:szCs w:val="20"/>
              </w:rPr>
            </w:pPr>
            <w:r w:rsidRPr="00764F74">
              <w:rPr>
                <w:rFonts w:cstheme="minorHAnsi"/>
                <w:b/>
                <w:sz w:val="20"/>
                <w:szCs w:val="20"/>
              </w:rPr>
              <w:t>Emprunt</w:t>
            </w:r>
          </w:p>
        </w:tc>
        <w:tc>
          <w:tcPr>
            <w:tcW w:w="1276" w:type="dxa"/>
            <w:shd w:val="clear" w:color="auto" w:fill="E7E6E6" w:themeFill="background2"/>
            <w:noWrap/>
            <w:hideMark/>
          </w:tcPr>
          <w:p w14:paraId="2818BD94" w14:textId="77777777" w:rsidR="00FC0E98" w:rsidRPr="00764F74" w:rsidRDefault="00FC0E98" w:rsidP="00FC0E98">
            <w:pPr>
              <w:jc w:val="both"/>
              <w:rPr>
                <w:rFonts w:cstheme="minorHAnsi"/>
                <w:b/>
                <w:sz w:val="20"/>
                <w:szCs w:val="20"/>
              </w:rPr>
            </w:pPr>
            <w:r w:rsidRPr="00764F74">
              <w:rPr>
                <w:rFonts w:cstheme="minorHAnsi"/>
                <w:b/>
                <w:sz w:val="20"/>
                <w:szCs w:val="20"/>
              </w:rPr>
              <w:t xml:space="preserve">    350 000 € </w:t>
            </w:r>
          </w:p>
        </w:tc>
        <w:tc>
          <w:tcPr>
            <w:tcW w:w="1276" w:type="dxa"/>
            <w:noWrap/>
            <w:hideMark/>
          </w:tcPr>
          <w:p w14:paraId="582D8CCA"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5" w:type="dxa"/>
            <w:noWrap/>
            <w:hideMark/>
          </w:tcPr>
          <w:p w14:paraId="667F054C"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6" w:type="dxa"/>
            <w:noWrap/>
            <w:hideMark/>
          </w:tcPr>
          <w:p w14:paraId="31FB29F3"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6" w:type="dxa"/>
            <w:noWrap/>
            <w:hideMark/>
          </w:tcPr>
          <w:p w14:paraId="0B8513FD"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6" w:type="dxa"/>
            <w:noWrap/>
            <w:hideMark/>
          </w:tcPr>
          <w:p w14:paraId="0B5C9A0B" w14:textId="77777777" w:rsidR="00FC0E98" w:rsidRPr="00764F74" w:rsidRDefault="00FC0E98" w:rsidP="00FC0E98">
            <w:pPr>
              <w:jc w:val="both"/>
              <w:rPr>
                <w:rFonts w:cstheme="minorHAnsi"/>
                <w:sz w:val="20"/>
                <w:szCs w:val="20"/>
              </w:rPr>
            </w:pPr>
            <w:r w:rsidRPr="00764F74">
              <w:rPr>
                <w:rFonts w:cstheme="minorHAnsi"/>
                <w:sz w:val="20"/>
                <w:szCs w:val="20"/>
              </w:rPr>
              <w:t> </w:t>
            </w:r>
          </w:p>
        </w:tc>
      </w:tr>
      <w:tr w:rsidR="00FC0E98" w:rsidRPr="00764F74" w14:paraId="1FB216B8" w14:textId="77777777" w:rsidTr="00FC0E98">
        <w:trPr>
          <w:trHeight w:val="300"/>
        </w:trPr>
        <w:tc>
          <w:tcPr>
            <w:tcW w:w="3119" w:type="dxa"/>
            <w:noWrap/>
            <w:hideMark/>
          </w:tcPr>
          <w:p w14:paraId="41902002" w14:textId="77777777" w:rsidR="00FC0E98" w:rsidRPr="00764F74" w:rsidRDefault="00FC0E98" w:rsidP="00FC0E98">
            <w:pPr>
              <w:jc w:val="both"/>
              <w:rPr>
                <w:rFonts w:cstheme="minorHAnsi"/>
                <w:sz w:val="20"/>
                <w:szCs w:val="20"/>
              </w:rPr>
            </w:pPr>
            <w:r w:rsidRPr="00764F74">
              <w:rPr>
                <w:rFonts w:cstheme="minorHAnsi"/>
                <w:sz w:val="20"/>
                <w:szCs w:val="20"/>
              </w:rPr>
              <w:t>Valeur résiduelle de l'investissement</w:t>
            </w:r>
          </w:p>
        </w:tc>
        <w:tc>
          <w:tcPr>
            <w:tcW w:w="1276" w:type="dxa"/>
            <w:noWrap/>
            <w:hideMark/>
          </w:tcPr>
          <w:p w14:paraId="5128B448"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6" w:type="dxa"/>
            <w:noWrap/>
            <w:hideMark/>
          </w:tcPr>
          <w:p w14:paraId="219919E8"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5" w:type="dxa"/>
            <w:noWrap/>
            <w:hideMark/>
          </w:tcPr>
          <w:p w14:paraId="09839467"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6" w:type="dxa"/>
            <w:noWrap/>
            <w:hideMark/>
          </w:tcPr>
          <w:p w14:paraId="17E0F2F6"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6" w:type="dxa"/>
            <w:noWrap/>
            <w:hideMark/>
          </w:tcPr>
          <w:p w14:paraId="2BD57C0B"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6" w:type="dxa"/>
            <w:noWrap/>
            <w:hideMark/>
          </w:tcPr>
          <w:p w14:paraId="38048012" w14:textId="77777777" w:rsidR="00FC0E98" w:rsidRPr="00764F74" w:rsidRDefault="00FC0E98" w:rsidP="00FC0E98">
            <w:pPr>
              <w:jc w:val="both"/>
              <w:rPr>
                <w:rFonts w:cstheme="minorHAnsi"/>
                <w:sz w:val="20"/>
                <w:szCs w:val="20"/>
              </w:rPr>
            </w:pPr>
            <w:r w:rsidRPr="00764F74">
              <w:rPr>
                <w:rFonts w:cstheme="minorHAnsi"/>
                <w:sz w:val="20"/>
                <w:szCs w:val="20"/>
              </w:rPr>
              <w:t xml:space="preserve">    100 000 € </w:t>
            </w:r>
          </w:p>
        </w:tc>
      </w:tr>
      <w:tr w:rsidR="00FC0E98" w:rsidRPr="00764F74" w14:paraId="46434588" w14:textId="77777777" w:rsidTr="00FC0E98">
        <w:trPr>
          <w:trHeight w:val="300"/>
        </w:trPr>
        <w:tc>
          <w:tcPr>
            <w:tcW w:w="3119" w:type="dxa"/>
            <w:noWrap/>
            <w:hideMark/>
          </w:tcPr>
          <w:p w14:paraId="0E1E6511" w14:textId="77777777" w:rsidR="00FC0E98" w:rsidRPr="00764F74" w:rsidRDefault="00FC0E98" w:rsidP="00FC0E98">
            <w:pPr>
              <w:jc w:val="both"/>
              <w:rPr>
                <w:rFonts w:cstheme="minorHAnsi"/>
                <w:sz w:val="20"/>
                <w:szCs w:val="20"/>
              </w:rPr>
            </w:pPr>
            <w:r w:rsidRPr="00764F74">
              <w:rPr>
                <w:rFonts w:cstheme="minorHAnsi"/>
                <w:sz w:val="20"/>
                <w:szCs w:val="20"/>
              </w:rPr>
              <w:t>Récupération du BFR</w:t>
            </w:r>
          </w:p>
        </w:tc>
        <w:tc>
          <w:tcPr>
            <w:tcW w:w="1276" w:type="dxa"/>
            <w:noWrap/>
            <w:hideMark/>
          </w:tcPr>
          <w:p w14:paraId="3F17F6F2"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6" w:type="dxa"/>
            <w:noWrap/>
            <w:hideMark/>
          </w:tcPr>
          <w:p w14:paraId="15697D7B"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5" w:type="dxa"/>
            <w:noWrap/>
            <w:hideMark/>
          </w:tcPr>
          <w:p w14:paraId="0AFF89D0"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6" w:type="dxa"/>
            <w:noWrap/>
            <w:hideMark/>
          </w:tcPr>
          <w:p w14:paraId="0856B7E6"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6" w:type="dxa"/>
            <w:noWrap/>
            <w:hideMark/>
          </w:tcPr>
          <w:p w14:paraId="01D9A30A"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6" w:type="dxa"/>
            <w:noWrap/>
            <w:hideMark/>
          </w:tcPr>
          <w:p w14:paraId="155057C1" w14:textId="77777777" w:rsidR="00FC0E98" w:rsidRPr="00764F74" w:rsidRDefault="00FC0E98" w:rsidP="00FC0E98">
            <w:pPr>
              <w:jc w:val="both"/>
              <w:rPr>
                <w:rFonts w:cstheme="minorHAnsi"/>
                <w:sz w:val="20"/>
                <w:szCs w:val="20"/>
              </w:rPr>
            </w:pPr>
            <w:r w:rsidRPr="00764F74">
              <w:rPr>
                <w:rFonts w:cstheme="minorHAnsi"/>
                <w:sz w:val="20"/>
                <w:szCs w:val="20"/>
              </w:rPr>
              <w:t xml:space="preserve">      25 000 € </w:t>
            </w:r>
          </w:p>
        </w:tc>
      </w:tr>
      <w:tr w:rsidR="00FC0E98" w:rsidRPr="00764F74" w14:paraId="68087356" w14:textId="77777777" w:rsidTr="00FC0E98">
        <w:trPr>
          <w:trHeight w:val="300"/>
        </w:trPr>
        <w:tc>
          <w:tcPr>
            <w:tcW w:w="3119" w:type="dxa"/>
            <w:noWrap/>
            <w:hideMark/>
          </w:tcPr>
          <w:p w14:paraId="1DCF48A7" w14:textId="77777777" w:rsidR="00FC0E98" w:rsidRPr="00764F74" w:rsidRDefault="00FC0E98" w:rsidP="00FC0E98">
            <w:pPr>
              <w:jc w:val="both"/>
              <w:rPr>
                <w:rFonts w:cstheme="minorHAnsi"/>
                <w:sz w:val="20"/>
                <w:szCs w:val="20"/>
              </w:rPr>
            </w:pPr>
            <w:r w:rsidRPr="00764F74">
              <w:rPr>
                <w:rFonts w:cstheme="minorHAnsi"/>
                <w:sz w:val="20"/>
                <w:szCs w:val="20"/>
              </w:rPr>
              <w:t>TOTAL</w:t>
            </w:r>
          </w:p>
        </w:tc>
        <w:tc>
          <w:tcPr>
            <w:tcW w:w="1276" w:type="dxa"/>
            <w:noWrap/>
            <w:hideMark/>
          </w:tcPr>
          <w:p w14:paraId="3422E4C4" w14:textId="77777777" w:rsidR="00FC0E98" w:rsidRPr="00764F74" w:rsidRDefault="00FC0E98" w:rsidP="00FC0E98">
            <w:pPr>
              <w:jc w:val="both"/>
              <w:rPr>
                <w:rFonts w:cstheme="minorHAnsi"/>
                <w:sz w:val="20"/>
                <w:szCs w:val="20"/>
              </w:rPr>
            </w:pPr>
            <w:r w:rsidRPr="00764F74">
              <w:rPr>
                <w:rFonts w:cstheme="minorHAnsi"/>
                <w:sz w:val="20"/>
                <w:szCs w:val="20"/>
              </w:rPr>
              <w:t xml:space="preserve">    350 000 € </w:t>
            </w:r>
          </w:p>
        </w:tc>
        <w:tc>
          <w:tcPr>
            <w:tcW w:w="1276" w:type="dxa"/>
            <w:noWrap/>
            <w:hideMark/>
          </w:tcPr>
          <w:p w14:paraId="39AF1296" w14:textId="77777777" w:rsidR="00FC0E98" w:rsidRPr="00764F74" w:rsidRDefault="00FC0E98" w:rsidP="00FC0E98">
            <w:pPr>
              <w:jc w:val="both"/>
              <w:rPr>
                <w:rFonts w:cstheme="minorHAnsi"/>
                <w:sz w:val="20"/>
                <w:szCs w:val="20"/>
              </w:rPr>
            </w:pPr>
            <w:r w:rsidRPr="00764F74">
              <w:rPr>
                <w:rFonts w:cstheme="minorHAnsi"/>
                <w:sz w:val="20"/>
                <w:szCs w:val="20"/>
              </w:rPr>
              <w:t xml:space="preserve">      54 500 € </w:t>
            </w:r>
          </w:p>
        </w:tc>
        <w:tc>
          <w:tcPr>
            <w:tcW w:w="1275" w:type="dxa"/>
            <w:noWrap/>
            <w:hideMark/>
          </w:tcPr>
          <w:p w14:paraId="0C68E71A" w14:textId="77777777" w:rsidR="00FC0E98" w:rsidRPr="00764F74" w:rsidRDefault="00FC0E98" w:rsidP="00FC0E98">
            <w:pPr>
              <w:jc w:val="both"/>
              <w:rPr>
                <w:rFonts w:cstheme="minorHAnsi"/>
                <w:sz w:val="20"/>
                <w:szCs w:val="20"/>
              </w:rPr>
            </w:pPr>
            <w:r w:rsidRPr="00764F74">
              <w:rPr>
                <w:rFonts w:cstheme="minorHAnsi"/>
                <w:sz w:val="20"/>
                <w:szCs w:val="20"/>
              </w:rPr>
              <w:t xml:space="preserve">      56 439 € </w:t>
            </w:r>
          </w:p>
        </w:tc>
        <w:tc>
          <w:tcPr>
            <w:tcW w:w="1276" w:type="dxa"/>
            <w:noWrap/>
            <w:hideMark/>
          </w:tcPr>
          <w:p w14:paraId="2F76856C" w14:textId="77777777" w:rsidR="00FC0E98" w:rsidRPr="00764F74" w:rsidRDefault="00FC0E98" w:rsidP="00FC0E98">
            <w:pPr>
              <w:jc w:val="both"/>
              <w:rPr>
                <w:rFonts w:cstheme="minorHAnsi"/>
                <w:sz w:val="20"/>
                <w:szCs w:val="20"/>
              </w:rPr>
            </w:pPr>
            <w:r w:rsidRPr="00764F74">
              <w:rPr>
                <w:rFonts w:cstheme="minorHAnsi"/>
                <w:sz w:val="20"/>
                <w:szCs w:val="20"/>
              </w:rPr>
              <w:t xml:space="preserve">      84 705 € </w:t>
            </w:r>
          </w:p>
        </w:tc>
        <w:tc>
          <w:tcPr>
            <w:tcW w:w="1276" w:type="dxa"/>
            <w:noWrap/>
            <w:hideMark/>
          </w:tcPr>
          <w:p w14:paraId="70E943D1" w14:textId="77777777" w:rsidR="00FC0E98" w:rsidRPr="00764F74" w:rsidRDefault="00FC0E98" w:rsidP="00FC0E98">
            <w:pPr>
              <w:jc w:val="both"/>
              <w:rPr>
                <w:rFonts w:cstheme="minorHAnsi"/>
                <w:sz w:val="20"/>
                <w:szCs w:val="20"/>
              </w:rPr>
            </w:pPr>
            <w:r w:rsidRPr="00764F74">
              <w:rPr>
                <w:rFonts w:cstheme="minorHAnsi"/>
                <w:sz w:val="20"/>
                <w:szCs w:val="20"/>
              </w:rPr>
              <w:t xml:space="preserve">      86 801 € </w:t>
            </w:r>
          </w:p>
        </w:tc>
        <w:tc>
          <w:tcPr>
            <w:tcW w:w="1276" w:type="dxa"/>
            <w:noWrap/>
            <w:hideMark/>
          </w:tcPr>
          <w:p w14:paraId="3FDBA2FC" w14:textId="77777777" w:rsidR="00FC0E98" w:rsidRPr="00764F74" w:rsidRDefault="00FC0E98" w:rsidP="00FC0E98">
            <w:pPr>
              <w:jc w:val="both"/>
              <w:rPr>
                <w:rFonts w:cstheme="minorHAnsi"/>
                <w:sz w:val="20"/>
                <w:szCs w:val="20"/>
              </w:rPr>
            </w:pPr>
            <w:r w:rsidRPr="00764F74">
              <w:rPr>
                <w:rFonts w:cstheme="minorHAnsi"/>
                <w:sz w:val="20"/>
                <w:szCs w:val="20"/>
              </w:rPr>
              <w:t xml:space="preserve">    219 232 € </w:t>
            </w:r>
          </w:p>
        </w:tc>
      </w:tr>
      <w:tr w:rsidR="00FC0E98" w:rsidRPr="00764F74" w14:paraId="5AEBE89A" w14:textId="77777777" w:rsidTr="00FC0E98">
        <w:trPr>
          <w:trHeight w:val="300"/>
        </w:trPr>
        <w:tc>
          <w:tcPr>
            <w:tcW w:w="3119" w:type="dxa"/>
            <w:noWrap/>
            <w:hideMark/>
          </w:tcPr>
          <w:p w14:paraId="273DA99F" w14:textId="77777777" w:rsidR="00FC0E98" w:rsidRPr="00764F74" w:rsidRDefault="00FC0E98" w:rsidP="00FC0E98">
            <w:pPr>
              <w:jc w:val="both"/>
              <w:rPr>
                <w:rFonts w:cstheme="minorHAnsi"/>
                <w:b/>
                <w:sz w:val="20"/>
                <w:szCs w:val="20"/>
              </w:rPr>
            </w:pPr>
            <w:r w:rsidRPr="00764F74">
              <w:rPr>
                <w:rFonts w:cstheme="minorHAnsi"/>
                <w:b/>
                <w:sz w:val="20"/>
                <w:szCs w:val="20"/>
              </w:rPr>
              <w:t>DECAISSEMENTS</w:t>
            </w:r>
          </w:p>
        </w:tc>
        <w:tc>
          <w:tcPr>
            <w:tcW w:w="1276" w:type="dxa"/>
            <w:noWrap/>
            <w:hideMark/>
          </w:tcPr>
          <w:p w14:paraId="03A10A83"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6" w:type="dxa"/>
            <w:noWrap/>
            <w:hideMark/>
          </w:tcPr>
          <w:p w14:paraId="541CFD95"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5" w:type="dxa"/>
            <w:noWrap/>
            <w:hideMark/>
          </w:tcPr>
          <w:p w14:paraId="77392D98"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6" w:type="dxa"/>
            <w:noWrap/>
            <w:hideMark/>
          </w:tcPr>
          <w:p w14:paraId="679712B5"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6" w:type="dxa"/>
            <w:noWrap/>
            <w:hideMark/>
          </w:tcPr>
          <w:p w14:paraId="29B59893"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6" w:type="dxa"/>
            <w:noWrap/>
            <w:hideMark/>
          </w:tcPr>
          <w:p w14:paraId="36AB0BAE" w14:textId="77777777" w:rsidR="00FC0E98" w:rsidRPr="00764F74" w:rsidRDefault="00FC0E98" w:rsidP="00FC0E98">
            <w:pPr>
              <w:jc w:val="both"/>
              <w:rPr>
                <w:rFonts w:cstheme="minorHAnsi"/>
                <w:sz w:val="20"/>
                <w:szCs w:val="20"/>
              </w:rPr>
            </w:pPr>
            <w:r w:rsidRPr="00764F74">
              <w:rPr>
                <w:rFonts w:cstheme="minorHAnsi"/>
                <w:sz w:val="20"/>
                <w:szCs w:val="20"/>
              </w:rPr>
              <w:t> </w:t>
            </w:r>
          </w:p>
        </w:tc>
      </w:tr>
      <w:tr w:rsidR="00FC0E98" w:rsidRPr="00764F74" w14:paraId="3079FFA6" w14:textId="77777777" w:rsidTr="00FC0E98">
        <w:trPr>
          <w:trHeight w:val="300"/>
        </w:trPr>
        <w:tc>
          <w:tcPr>
            <w:tcW w:w="3119" w:type="dxa"/>
            <w:noWrap/>
            <w:hideMark/>
          </w:tcPr>
          <w:p w14:paraId="27474658" w14:textId="77777777" w:rsidR="00FC0E98" w:rsidRPr="00764F74" w:rsidRDefault="00FC0E98" w:rsidP="00FC0E98">
            <w:pPr>
              <w:jc w:val="both"/>
              <w:rPr>
                <w:rFonts w:cstheme="minorHAnsi"/>
                <w:sz w:val="20"/>
                <w:szCs w:val="20"/>
              </w:rPr>
            </w:pPr>
            <w:r w:rsidRPr="00764F74">
              <w:rPr>
                <w:rFonts w:cstheme="minorHAnsi"/>
                <w:sz w:val="20"/>
                <w:szCs w:val="20"/>
              </w:rPr>
              <w:t>Acquisition</w:t>
            </w:r>
          </w:p>
        </w:tc>
        <w:tc>
          <w:tcPr>
            <w:tcW w:w="1276" w:type="dxa"/>
            <w:noWrap/>
            <w:hideMark/>
          </w:tcPr>
          <w:p w14:paraId="7462751C" w14:textId="77777777" w:rsidR="00FC0E98" w:rsidRPr="00764F74" w:rsidRDefault="00FC0E98" w:rsidP="00FC0E98">
            <w:pPr>
              <w:jc w:val="both"/>
              <w:rPr>
                <w:rFonts w:cstheme="minorHAnsi"/>
                <w:sz w:val="20"/>
                <w:szCs w:val="20"/>
              </w:rPr>
            </w:pPr>
            <w:r w:rsidRPr="00764F74">
              <w:rPr>
                <w:rFonts w:cstheme="minorHAnsi"/>
                <w:sz w:val="20"/>
                <w:szCs w:val="20"/>
              </w:rPr>
              <w:t xml:space="preserve">    350 000 € </w:t>
            </w:r>
          </w:p>
        </w:tc>
        <w:tc>
          <w:tcPr>
            <w:tcW w:w="1276" w:type="dxa"/>
            <w:noWrap/>
            <w:hideMark/>
          </w:tcPr>
          <w:p w14:paraId="00339688"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5" w:type="dxa"/>
            <w:noWrap/>
            <w:hideMark/>
          </w:tcPr>
          <w:p w14:paraId="56228D7C"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6" w:type="dxa"/>
            <w:noWrap/>
            <w:hideMark/>
          </w:tcPr>
          <w:p w14:paraId="069AC317"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6" w:type="dxa"/>
            <w:noWrap/>
            <w:hideMark/>
          </w:tcPr>
          <w:p w14:paraId="7A3B0093"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6" w:type="dxa"/>
            <w:noWrap/>
            <w:hideMark/>
          </w:tcPr>
          <w:p w14:paraId="44920296" w14:textId="77777777" w:rsidR="00FC0E98" w:rsidRPr="00764F74" w:rsidRDefault="00FC0E98" w:rsidP="00FC0E98">
            <w:pPr>
              <w:jc w:val="both"/>
              <w:rPr>
                <w:rFonts w:cstheme="minorHAnsi"/>
                <w:sz w:val="20"/>
                <w:szCs w:val="20"/>
              </w:rPr>
            </w:pPr>
            <w:r w:rsidRPr="00764F74">
              <w:rPr>
                <w:rFonts w:cstheme="minorHAnsi"/>
                <w:sz w:val="20"/>
                <w:szCs w:val="20"/>
              </w:rPr>
              <w:t> </w:t>
            </w:r>
          </w:p>
        </w:tc>
      </w:tr>
      <w:tr w:rsidR="00FC0E98" w:rsidRPr="00764F74" w14:paraId="06528F83" w14:textId="77777777" w:rsidTr="00FC0E98">
        <w:trPr>
          <w:trHeight w:val="300"/>
        </w:trPr>
        <w:tc>
          <w:tcPr>
            <w:tcW w:w="3119" w:type="dxa"/>
            <w:noWrap/>
            <w:hideMark/>
          </w:tcPr>
          <w:p w14:paraId="53513DE6" w14:textId="77777777" w:rsidR="00FC0E98" w:rsidRPr="00764F74" w:rsidRDefault="00FC0E98" w:rsidP="00FC0E98">
            <w:pPr>
              <w:jc w:val="both"/>
              <w:rPr>
                <w:rFonts w:cstheme="minorHAnsi"/>
                <w:sz w:val="20"/>
                <w:szCs w:val="20"/>
              </w:rPr>
            </w:pPr>
            <w:r w:rsidRPr="00764F74">
              <w:rPr>
                <w:rFonts w:cstheme="minorHAnsi"/>
                <w:sz w:val="20"/>
                <w:szCs w:val="20"/>
              </w:rPr>
              <w:t>BFR</w:t>
            </w:r>
          </w:p>
        </w:tc>
        <w:tc>
          <w:tcPr>
            <w:tcW w:w="1276" w:type="dxa"/>
            <w:noWrap/>
            <w:hideMark/>
          </w:tcPr>
          <w:p w14:paraId="6EC07C0A" w14:textId="77777777" w:rsidR="00FC0E98" w:rsidRPr="00764F74" w:rsidRDefault="00FC0E98" w:rsidP="00FC0E98">
            <w:pPr>
              <w:jc w:val="both"/>
              <w:rPr>
                <w:rFonts w:cstheme="minorHAnsi"/>
                <w:sz w:val="20"/>
                <w:szCs w:val="20"/>
              </w:rPr>
            </w:pPr>
            <w:r w:rsidRPr="00764F74">
              <w:rPr>
                <w:rFonts w:cstheme="minorHAnsi"/>
                <w:sz w:val="20"/>
                <w:szCs w:val="20"/>
              </w:rPr>
              <w:t xml:space="preserve">                 25 000 € </w:t>
            </w:r>
          </w:p>
        </w:tc>
        <w:tc>
          <w:tcPr>
            <w:tcW w:w="1276" w:type="dxa"/>
            <w:noWrap/>
            <w:hideMark/>
          </w:tcPr>
          <w:p w14:paraId="69638384"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5" w:type="dxa"/>
            <w:noWrap/>
            <w:hideMark/>
          </w:tcPr>
          <w:p w14:paraId="29B950C5"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6" w:type="dxa"/>
            <w:noWrap/>
            <w:hideMark/>
          </w:tcPr>
          <w:p w14:paraId="455C6C09"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6" w:type="dxa"/>
            <w:noWrap/>
            <w:hideMark/>
          </w:tcPr>
          <w:p w14:paraId="05A96047" w14:textId="77777777" w:rsidR="00FC0E98" w:rsidRPr="00764F74" w:rsidRDefault="00FC0E98" w:rsidP="00FC0E98">
            <w:pPr>
              <w:jc w:val="both"/>
              <w:rPr>
                <w:rFonts w:cstheme="minorHAnsi"/>
                <w:sz w:val="20"/>
                <w:szCs w:val="20"/>
              </w:rPr>
            </w:pPr>
            <w:r w:rsidRPr="00764F74">
              <w:rPr>
                <w:rFonts w:cstheme="minorHAnsi"/>
                <w:sz w:val="20"/>
                <w:szCs w:val="20"/>
              </w:rPr>
              <w:t> </w:t>
            </w:r>
          </w:p>
        </w:tc>
        <w:tc>
          <w:tcPr>
            <w:tcW w:w="1276" w:type="dxa"/>
            <w:noWrap/>
            <w:hideMark/>
          </w:tcPr>
          <w:p w14:paraId="4DDF3073" w14:textId="77777777" w:rsidR="00FC0E98" w:rsidRPr="00764F74" w:rsidRDefault="00FC0E98" w:rsidP="00FC0E98">
            <w:pPr>
              <w:jc w:val="both"/>
              <w:rPr>
                <w:rFonts w:cstheme="minorHAnsi"/>
                <w:sz w:val="20"/>
                <w:szCs w:val="20"/>
              </w:rPr>
            </w:pPr>
            <w:r w:rsidRPr="00764F74">
              <w:rPr>
                <w:rFonts w:cstheme="minorHAnsi"/>
                <w:sz w:val="20"/>
                <w:szCs w:val="20"/>
              </w:rPr>
              <w:t> </w:t>
            </w:r>
          </w:p>
        </w:tc>
      </w:tr>
      <w:tr w:rsidR="00FC0E98" w:rsidRPr="00764F74" w14:paraId="2E829A1B" w14:textId="77777777" w:rsidTr="00FC0E98">
        <w:trPr>
          <w:trHeight w:val="300"/>
        </w:trPr>
        <w:tc>
          <w:tcPr>
            <w:tcW w:w="3119" w:type="dxa"/>
            <w:shd w:val="clear" w:color="auto" w:fill="E7E6E6" w:themeFill="background2"/>
            <w:noWrap/>
            <w:hideMark/>
          </w:tcPr>
          <w:p w14:paraId="28583F00" w14:textId="77777777" w:rsidR="00FC0E98" w:rsidRPr="00764F74" w:rsidRDefault="00FC0E98" w:rsidP="00FC0E98">
            <w:pPr>
              <w:jc w:val="both"/>
              <w:rPr>
                <w:rFonts w:cstheme="minorHAnsi"/>
                <w:b/>
                <w:sz w:val="20"/>
                <w:szCs w:val="20"/>
              </w:rPr>
            </w:pPr>
            <w:r w:rsidRPr="00764F74">
              <w:rPr>
                <w:rFonts w:cstheme="minorHAnsi"/>
                <w:b/>
                <w:sz w:val="20"/>
                <w:szCs w:val="20"/>
              </w:rPr>
              <w:t>Remboursement emprunt (uniquement le capital)</w:t>
            </w:r>
          </w:p>
        </w:tc>
        <w:tc>
          <w:tcPr>
            <w:tcW w:w="1276" w:type="dxa"/>
            <w:shd w:val="clear" w:color="auto" w:fill="E7E6E6" w:themeFill="background2"/>
            <w:noWrap/>
            <w:hideMark/>
          </w:tcPr>
          <w:p w14:paraId="5C75B57F" w14:textId="77777777" w:rsidR="00FC0E98" w:rsidRPr="00764F74" w:rsidRDefault="00FC0E98" w:rsidP="00FC0E98">
            <w:pPr>
              <w:jc w:val="both"/>
              <w:rPr>
                <w:rFonts w:cstheme="minorHAnsi"/>
                <w:b/>
                <w:sz w:val="20"/>
                <w:szCs w:val="20"/>
              </w:rPr>
            </w:pPr>
            <w:r w:rsidRPr="00764F74">
              <w:rPr>
                <w:rFonts w:cstheme="minorHAnsi"/>
                <w:b/>
                <w:sz w:val="20"/>
                <w:szCs w:val="20"/>
              </w:rPr>
              <w:t> </w:t>
            </w:r>
          </w:p>
        </w:tc>
        <w:tc>
          <w:tcPr>
            <w:tcW w:w="1276" w:type="dxa"/>
            <w:shd w:val="clear" w:color="auto" w:fill="E7E6E6" w:themeFill="background2"/>
            <w:noWrap/>
            <w:hideMark/>
          </w:tcPr>
          <w:p w14:paraId="2AC0A274" w14:textId="77777777" w:rsidR="00FC0E98" w:rsidRPr="00764F74" w:rsidRDefault="00FC0E98" w:rsidP="00FC0E98">
            <w:pPr>
              <w:jc w:val="both"/>
              <w:rPr>
                <w:rFonts w:cstheme="minorHAnsi"/>
                <w:b/>
                <w:sz w:val="20"/>
                <w:szCs w:val="20"/>
              </w:rPr>
            </w:pPr>
            <w:r w:rsidRPr="00764F74">
              <w:rPr>
                <w:rFonts w:cstheme="minorHAnsi"/>
                <w:b/>
                <w:sz w:val="20"/>
                <w:szCs w:val="20"/>
              </w:rPr>
              <w:t xml:space="preserve">      64 619 € </w:t>
            </w:r>
          </w:p>
        </w:tc>
        <w:tc>
          <w:tcPr>
            <w:tcW w:w="1275" w:type="dxa"/>
            <w:shd w:val="clear" w:color="auto" w:fill="E7E6E6" w:themeFill="background2"/>
            <w:noWrap/>
            <w:hideMark/>
          </w:tcPr>
          <w:p w14:paraId="3B250366" w14:textId="77777777" w:rsidR="00FC0E98" w:rsidRPr="00764F74" w:rsidRDefault="00FC0E98" w:rsidP="00FC0E98">
            <w:pPr>
              <w:jc w:val="both"/>
              <w:rPr>
                <w:rFonts w:cstheme="minorHAnsi"/>
                <w:b/>
                <w:sz w:val="20"/>
                <w:szCs w:val="20"/>
              </w:rPr>
            </w:pPr>
            <w:r w:rsidRPr="00764F74">
              <w:rPr>
                <w:rFonts w:cstheme="minorHAnsi"/>
                <w:b/>
                <w:sz w:val="20"/>
                <w:szCs w:val="20"/>
              </w:rPr>
              <w:t xml:space="preserve">      67 204 € </w:t>
            </w:r>
          </w:p>
        </w:tc>
        <w:tc>
          <w:tcPr>
            <w:tcW w:w="1276" w:type="dxa"/>
            <w:shd w:val="clear" w:color="auto" w:fill="E7E6E6" w:themeFill="background2"/>
            <w:noWrap/>
            <w:hideMark/>
          </w:tcPr>
          <w:p w14:paraId="16002FEE" w14:textId="77777777" w:rsidR="00FC0E98" w:rsidRPr="00764F74" w:rsidRDefault="00FC0E98" w:rsidP="00FC0E98">
            <w:pPr>
              <w:jc w:val="both"/>
              <w:rPr>
                <w:rFonts w:cstheme="minorHAnsi"/>
                <w:b/>
                <w:sz w:val="20"/>
                <w:szCs w:val="20"/>
              </w:rPr>
            </w:pPr>
            <w:r w:rsidRPr="00764F74">
              <w:rPr>
                <w:rFonts w:cstheme="minorHAnsi"/>
                <w:b/>
                <w:sz w:val="20"/>
                <w:szCs w:val="20"/>
              </w:rPr>
              <w:t xml:space="preserve">      69 892 € </w:t>
            </w:r>
          </w:p>
        </w:tc>
        <w:tc>
          <w:tcPr>
            <w:tcW w:w="1276" w:type="dxa"/>
            <w:shd w:val="clear" w:color="auto" w:fill="E7E6E6" w:themeFill="background2"/>
            <w:noWrap/>
            <w:hideMark/>
          </w:tcPr>
          <w:p w14:paraId="203B8911" w14:textId="77777777" w:rsidR="00FC0E98" w:rsidRPr="00764F74" w:rsidRDefault="00FC0E98" w:rsidP="00FC0E98">
            <w:pPr>
              <w:jc w:val="both"/>
              <w:rPr>
                <w:rFonts w:cstheme="minorHAnsi"/>
                <w:b/>
                <w:sz w:val="20"/>
                <w:szCs w:val="20"/>
              </w:rPr>
            </w:pPr>
            <w:r w:rsidRPr="00764F74">
              <w:rPr>
                <w:rFonts w:cstheme="minorHAnsi"/>
                <w:b/>
                <w:sz w:val="20"/>
                <w:szCs w:val="20"/>
              </w:rPr>
              <w:t xml:space="preserve">      72 688 € </w:t>
            </w:r>
          </w:p>
        </w:tc>
        <w:tc>
          <w:tcPr>
            <w:tcW w:w="1276" w:type="dxa"/>
            <w:shd w:val="clear" w:color="auto" w:fill="E7E6E6" w:themeFill="background2"/>
            <w:noWrap/>
            <w:hideMark/>
          </w:tcPr>
          <w:p w14:paraId="27060F38" w14:textId="77777777" w:rsidR="00FC0E98" w:rsidRPr="00764F74" w:rsidRDefault="00FC0E98" w:rsidP="00FC0E98">
            <w:pPr>
              <w:jc w:val="both"/>
              <w:rPr>
                <w:rFonts w:cstheme="minorHAnsi"/>
                <w:b/>
                <w:sz w:val="20"/>
                <w:szCs w:val="20"/>
              </w:rPr>
            </w:pPr>
            <w:r w:rsidRPr="00764F74">
              <w:rPr>
                <w:rFonts w:cstheme="minorHAnsi"/>
                <w:b/>
                <w:sz w:val="20"/>
                <w:szCs w:val="20"/>
              </w:rPr>
              <w:t xml:space="preserve">      75 596 € </w:t>
            </w:r>
          </w:p>
        </w:tc>
      </w:tr>
      <w:tr w:rsidR="00FC0E98" w:rsidRPr="00764F74" w14:paraId="6E4E6140" w14:textId="77777777" w:rsidTr="00FC0E98">
        <w:trPr>
          <w:trHeight w:val="300"/>
        </w:trPr>
        <w:tc>
          <w:tcPr>
            <w:tcW w:w="3119" w:type="dxa"/>
            <w:noWrap/>
            <w:hideMark/>
          </w:tcPr>
          <w:p w14:paraId="635ED194" w14:textId="77777777" w:rsidR="00FC0E98" w:rsidRPr="00764F74" w:rsidRDefault="00FC0E98" w:rsidP="00FC0E98">
            <w:pPr>
              <w:jc w:val="both"/>
              <w:rPr>
                <w:rFonts w:cstheme="minorHAnsi"/>
                <w:sz w:val="20"/>
                <w:szCs w:val="20"/>
              </w:rPr>
            </w:pPr>
            <w:r w:rsidRPr="00764F74">
              <w:rPr>
                <w:rFonts w:cstheme="minorHAnsi"/>
                <w:sz w:val="20"/>
                <w:szCs w:val="20"/>
              </w:rPr>
              <w:t>TOTAL</w:t>
            </w:r>
          </w:p>
        </w:tc>
        <w:tc>
          <w:tcPr>
            <w:tcW w:w="1276" w:type="dxa"/>
            <w:noWrap/>
            <w:hideMark/>
          </w:tcPr>
          <w:p w14:paraId="479AF774" w14:textId="77777777" w:rsidR="00FC0E98" w:rsidRPr="00764F74" w:rsidRDefault="00FC0E98" w:rsidP="00FC0E98">
            <w:pPr>
              <w:jc w:val="both"/>
              <w:rPr>
                <w:rFonts w:cstheme="minorHAnsi"/>
                <w:sz w:val="20"/>
                <w:szCs w:val="20"/>
              </w:rPr>
            </w:pPr>
            <w:r w:rsidRPr="00764F74">
              <w:rPr>
                <w:rFonts w:cstheme="minorHAnsi"/>
                <w:sz w:val="20"/>
                <w:szCs w:val="20"/>
              </w:rPr>
              <w:t xml:space="preserve">    375 000 € </w:t>
            </w:r>
          </w:p>
        </w:tc>
        <w:tc>
          <w:tcPr>
            <w:tcW w:w="1276" w:type="dxa"/>
            <w:noWrap/>
            <w:hideMark/>
          </w:tcPr>
          <w:p w14:paraId="1F13EB12" w14:textId="77777777" w:rsidR="00FC0E98" w:rsidRPr="00764F74" w:rsidRDefault="00FC0E98" w:rsidP="00FC0E98">
            <w:pPr>
              <w:jc w:val="both"/>
              <w:rPr>
                <w:rFonts w:cstheme="minorHAnsi"/>
                <w:sz w:val="20"/>
                <w:szCs w:val="20"/>
              </w:rPr>
            </w:pPr>
            <w:r w:rsidRPr="00764F74">
              <w:rPr>
                <w:rFonts w:cstheme="minorHAnsi"/>
                <w:sz w:val="20"/>
                <w:szCs w:val="20"/>
              </w:rPr>
              <w:t xml:space="preserve">64 619 € </w:t>
            </w:r>
          </w:p>
        </w:tc>
        <w:tc>
          <w:tcPr>
            <w:tcW w:w="1275" w:type="dxa"/>
            <w:noWrap/>
            <w:hideMark/>
          </w:tcPr>
          <w:p w14:paraId="5A2DC16B" w14:textId="77777777" w:rsidR="00FC0E98" w:rsidRPr="00764F74" w:rsidRDefault="00FC0E98" w:rsidP="00FC0E98">
            <w:pPr>
              <w:jc w:val="both"/>
              <w:rPr>
                <w:rFonts w:cstheme="minorHAnsi"/>
                <w:sz w:val="20"/>
                <w:szCs w:val="20"/>
              </w:rPr>
            </w:pPr>
            <w:r w:rsidRPr="00764F74">
              <w:rPr>
                <w:rFonts w:cstheme="minorHAnsi"/>
                <w:sz w:val="20"/>
                <w:szCs w:val="20"/>
              </w:rPr>
              <w:t xml:space="preserve">67 204 € </w:t>
            </w:r>
          </w:p>
        </w:tc>
        <w:tc>
          <w:tcPr>
            <w:tcW w:w="1276" w:type="dxa"/>
            <w:noWrap/>
            <w:hideMark/>
          </w:tcPr>
          <w:p w14:paraId="28620256" w14:textId="77777777" w:rsidR="00FC0E98" w:rsidRPr="00764F74" w:rsidRDefault="00FC0E98" w:rsidP="00FC0E98">
            <w:pPr>
              <w:jc w:val="both"/>
              <w:rPr>
                <w:rFonts w:cstheme="minorHAnsi"/>
                <w:sz w:val="20"/>
                <w:szCs w:val="20"/>
              </w:rPr>
            </w:pPr>
            <w:r w:rsidRPr="00764F74">
              <w:rPr>
                <w:rFonts w:cstheme="minorHAnsi"/>
                <w:sz w:val="20"/>
                <w:szCs w:val="20"/>
              </w:rPr>
              <w:t xml:space="preserve">69 892 € </w:t>
            </w:r>
          </w:p>
        </w:tc>
        <w:tc>
          <w:tcPr>
            <w:tcW w:w="1276" w:type="dxa"/>
            <w:noWrap/>
            <w:hideMark/>
          </w:tcPr>
          <w:p w14:paraId="53005643" w14:textId="77777777" w:rsidR="00FC0E98" w:rsidRPr="00764F74" w:rsidRDefault="00FC0E98" w:rsidP="00FC0E98">
            <w:pPr>
              <w:jc w:val="both"/>
              <w:rPr>
                <w:rFonts w:cstheme="minorHAnsi"/>
                <w:sz w:val="20"/>
                <w:szCs w:val="20"/>
              </w:rPr>
            </w:pPr>
            <w:r w:rsidRPr="00764F74">
              <w:rPr>
                <w:rFonts w:cstheme="minorHAnsi"/>
                <w:sz w:val="20"/>
                <w:szCs w:val="20"/>
              </w:rPr>
              <w:t xml:space="preserve">72 688 € </w:t>
            </w:r>
          </w:p>
        </w:tc>
        <w:tc>
          <w:tcPr>
            <w:tcW w:w="1276" w:type="dxa"/>
            <w:noWrap/>
            <w:hideMark/>
          </w:tcPr>
          <w:p w14:paraId="4EFA2AF2" w14:textId="77777777" w:rsidR="00FC0E98" w:rsidRPr="00764F74" w:rsidRDefault="00FC0E98" w:rsidP="00FC0E98">
            <w:pPr>
              <w:jc w:val="both"/>
              <w:rPr>
                <w:rFonts w:cstheme="minorHAnsi"/>
                <w:sz w:val="20"/>
                <w:szCs w:val="20"/>
              </w:rPr>
            </w:pPr>
            <w:r w:rsidRPr="00764F74">
              <w:rPr>
                <w:rFonts w:cstheme="minorHAnsi"/>
                <w:sz w:val="20"/>
                <w:szCs w:val="20"/>
              </w:rPr>
              <w:t xml:space="preserve">75 596 € </w:t>
            </w:r>
          </w:p>
        </w:tc>
      </w:tr>
      <w:tr w:rsidR="00FC0E98" w:rsidRPr="00764F74" w14:paraId="77F09945" w14:textId="77777777" w:rsidTr="00FC0E98">
        <w:trPr>
          <w:trHeight w:val="300"/>
        </w:trPr>
        <w:tc>
          <w:tcPr>
            <w:tcW w:w="3119" w:type="dxa"/>
            <w:noWrap/>
            <w:hideMark/>
          </w:tcPr>
          <w:p w14:paraId="4FF5BE33" w14:textId="77777777" w:rsidR="00FC0E98" w:rsidRPr="00764F74" w:rsidRDefault="00FC0E98" w:rsidP="00FC0E98">
            <w:pPr>
              <w:jc w:val="both"/>
              <w:rPr>
                <w:rFonts w:cstheme="minorHAnsi"/>
                <w:sz w:val="20"/>
                <w:szCs w:val="20"/>
              </w:rPr>
            </w:pPr>
            <w:r w:rsidRPr="00764F74">
              <w:rPr>
                <w:rFonts w:cstheme="minorHAnsi"/>
                <w:sz w:val="20"/>
                <w:szCs w:val="20"/>
              </w:rPr>
              <w:t>FLUX NETS DE TRESORERIE</w:t>
            </w:r>
          </w:p>
        </w:tc>
        <w:tc>
          <w:tcPr>
            <w:tcW w:w="1276" w:type="dxa"/>
            <w:noWrap/>
            <w:hideMark/>
          </w:tcPr>
          <w:p w14:paraId="218E7E60" w14:textId="77777777" w:rsidR="00FC0E98" w:rsidRPr="00764F74" w:rsidRDefault="00FC0E98" w:rsidP="00FC0E98">
            <w:pPr>
              <w:jc w:val="both"/>
              <w:rPr>
                <w:rFonts w:cstheme="minorHAnsi"/>
                <w:sz w:val="20"/>
                <w:szCs w:val="20"/>
              </w:rPr>
            </w:pPr>
            <w:r w:rsidRPr="00764F74">
              <w:rPr>
                <w:rFonts w:cstheme="minorHAnsi"/>
                <w:sz w:val="20"/>
                <w:szCs w:val="20"/>
              </w:rPr>
              <w:t xml:space="preserve">-     25 000 € </w:t>
            </w:r>
          </w:p>
        </w:tc>
        <w:tc>
          <w:tcPr>
            <w:tcW w:w="1276" w:type="dxa"/>
            <w:noWrap/>
            <w:hideMark/>
          </w:tcPr>
          <w:p w14:paraId="7292E62A" w14:textId="77777777" w:rsidR="00FC0E98" w:rsidRPr="00764F74" w:rsidRDefault="00FC0E98" w:rsidP="00FC0E98">
            <w:pPr>
              <w:jc w:val="both"/>
              <w:rPr>
                <w:rFonts w:cstheme="minorHAnsi"/>
                <w:sz w:val="20"/>
                <w:szCs w:val="20"/>
              </w:rPr>
            </w:pPr>
            <w:r w:rsidRPr="00764F74">
              <w:rPr>
                <w:rFonts w:cstheme="minorHAnsi"/>
                <w:sz w:val="20"/>
                <w:szCs w:val="20"/>
              </w:rPr>
              <w:t xml:space="preserve">-     10 119 € </w:t>
            </w:r>
          </w:p>
        </w:tc>
        <w:tc>
          <w:tcPr>
            <w:tcW w:w="1275" w:type="dxa"/>
            <w:noWrap/>
            <w:hideMark/>
          </w:tcPr>
          <w:p w14:paraId="0894C96E" w14:textId="77777777" w:rsidR="00FC0E98" w:rsidRPr="00764F74" w:rsidRDefault="00FC0E98" w:rsidP="00FC0E98">
            <w:pPr>
              <w:jc w:val="both"/>
              <w:rPr>
                <w:rFonts w:cstheme="minorHAnsi"/>
                <w:sz w:val="20"/>
                <w:szCs w:val="20"/>
              </w:rPr>
            </w:pPr>
            <w:r w:rsidRPr="00764F74">
              <w:rPr>
                <w:rFonts w:cstheme="minorHAnsi"/>
                <w:sz w:val="20"/>
                <w:szCs w:val="20"/>
              </w:rPr>
              <w:t xml:space="preserve">-     10 766 € </w:t>
            </w:r>
          </w:p>
        </w:tc>
        <w:tc>
          <w:tcPr>
            <w:tcW w:w="1276" w:type="dxa"/>
            <w:noWrap/>
            <w:hideMark/>
          </w:tcPr>
          <w:p w14:paraId="4F00314A" w14:textId="77777777" w:rsidR="00FC0E98" w:rsidRPr="00764F74" w:rsidRDefault="00FC0E98" w:rsidP="00FC0E98">
            <w:pPr>
              <w:jc w:val="both"/>
              <w:rPr>
                <w:rFonts w:cstheme="minorHAnsi"/>
                <w:sz w:val="20"/>
                <w:szCs w:val="20"/>
              </w:rPr>
            </w:pPr>
            <w:r w:rsidRPr="00764F74">
              <w:rPr>
                <w:rFonts w:cstheme="minorHAnsi"/>
                <w:sz w:val="20"/>
                <w:szCs w:val="20"/>
              </w:rPr>
              <w:t xml:space="preserve">      14 812 € </w:t>
            </w:r>
          </w:p>
        </w:tc>
        <w:tc>
          <w:tcPr>
            <w:tcW w:w="1276" w:type="dxa"/>
            <w:noWrap/>
            <w:hideMark/>
          </w:tcPr>
          <w:p w14:paraId="556FC3CA" w14:textId="77777777" w:rsidR="00FC0E98" w:rsidRPr="00764F74" w:rsidRDefault="00FC0E98" w:rsidP="00FC0E98">
            <w:pPr>
              <w:jc w:val="both"/>
              <w:rPr>
                <w:rFonts w:cstheme="minorHAnsi"/>
                <w:sz w:val="20"/>
                <w:szCs w:val="20"/>
              </w:rPr>
            </w:pPr>
            <w:r w:rsidRPr="00764F74">
              <w:rPr>
                <w:rFonts w:cstheme="minorHAnsi"/>
                <w:sz w:val="20"/>
                <w:szCs w:val="20"/>
              </w:rPr>
              <w:t xml:space="preserve">      14 113 € </w:t>
            </w:r>
          </w:p>
        </w:tc>
        <w:tc>
          <w:tcPr>
            <w:tcW w:w="1276" w:type="dxa"/>
            <w:noWrap/>
            <w:hideMark/>
          </w:tcPr>
          <w:p w14:paraId="3BB70967" w14:textId="77777777" w:rsidR="00FC0E98" w:rsidRPr="00764F74" w:rsidRDefault="00FC0E98" w:rsidP="00FC0E98">
            <w:pPr>
              <w:jc w:val="both"/>
              <w:rPr>
                <w:rFonts w:cstheme="minorHAnsi"/>
                <w:sz w:val="20"/>
                <w:szCs w:val="20"/>
              </w:rPr>
            </w:pPr>
            <w:r w:rsidRPr="00764F74">
              <w:rPr>
                <w:rFonts w:cstheme="minorHAnsi"/>
                <w:sz w:val="20"/>
                <w:szCs w:val="20"/>
              </w:rPr>
              <w:t xml:space="preserve">    143 636 € </w:t>
            </w:r>
          </w:p>
        </w:tc>
      </w:tr>
      <w:tr w:rsidR="00FC0E98" w:rsidRPr="00764F74" w14:paraId="3FBAA05E" w14:textId="77777777" w:rsidTr="00FC0E98">
        <w:trPr>
          <w:trHeight w:val="300"/>
        </w:trPr>
        <w:tc>
          <w:tcPr>
            <w:tcW w:w="3119" w:type="dxa"/>
            <w:noWrap/>
            <w:hideMark/>
          </w:tcPr>
          <w:p w14:paraId="6434D8A3" w14:textId="77777777" w:rsidR="00FC0E98" w:rsidRPr="00764F74" w:rsidRDefault="00FC0E98" w:rsidP="00FC0E98">
            <w:pPr>
              <w:jc w:val="both"/>
              <w:rPr>
                <w:rFonts w:cstheme="minorHAnsi"/>
                <w:b/>
                <w:sz w:val="20"/>
                <w:szCs w:val="20"/>
              </w:rPr>
            </w:pPr>
            <w:r w:rsidRPr="00764F74">
              <w:rPr>
                <w:rFonts w:cstheme="minorHAnsi"/>
                <w:b/>
                <w:sz w:val="20"/>
                <w:szCs w:val="20"/>
              </w:rPr>
              <w:t>FLUX NETS DE TRESORERIE ACTUALISES (Taux 15%)</w:t>
            </w:r>
          </w:p>
        </w:tc>
        <w:tc>
          <w:tcPr>
            <w:tcW w:w="1276" w:type="dxa"/>
            <w:noWrap/>
            <w:hideMark/>
          </w:tcPr>
          <w:p w14:paraId="5A67C6B2" w14:textId="77777777" w:rsidR="00FC0E98" w:rsidRPr="00764F74" w:rsidRDefault="00FC0E98" w:rsidP="00FC0E98">
            <w:pPr>
              <w:jc w:val="both"/>
              <w:rPr>
                <w:rFonts w:cstheme="minorHAnsi"/>
                <w:b/>
                <w:sz w:val="20"/>
                <w:szCs w:val="20"/>
              </w:rPr>
            </w:pPr>
            <w:r w:rsidRPr="00764F74">
              <w:rPr>
                <w:rFonts w:cstheme="minorHAnsi"/>
                <w:b/>
                <w:sz w:val="20"/>
                <w:szCs w:val="20"/>
              </w:rPr>
              <w:t xml:space="preserve">-     25 000 € </w:t>
            </w:r>
          </w:p>
        </w:tc>
        <w:tc>
          <w:tcPr>
            <w:tcW w:w="1276" w:type="dxa"/>
            <w:noWrap/>
            <w:hideMark/>
          </w:tcPr>
          <w:p w14:paraId="5A3E8091" w14:textId="77777777" w:rsidR="00FC0E98" w:rsidRPr="00764F74" w:rsidRDefault="00FC0E98" w:rsidP="00FC0E98">
            <w:pPr>
              <w:jc w:val="both"/>
              <w:rPr>
                <w:rFonts w:cstheme="minorHAnsi"/>
                <w:b/>
                <w:sz w:val="20"/>
                <w:szCs w:val="20"/>
              </w:rPr>
            </w:pPr>
            <w:r w:rsidRPr="00764F74">
              <w:rPr>
                <w:rFonts w:cstheme="minorHAnsi"/>
                <w:b/>
                <w:sz w:val="20"/>
                <w:szCs w:val="20"/>
              </w:rPr>
              <w:t xml:space="preserve">-       8 800 € </w:t>
            </w:r>
          </w:p>
        </w:tc>
        <w:tc>
          <w:tcPr>
            <w:tcW w:w="1275" w:type="dxa"/>
            <w:noWrap/>
            <w:hideMark/>
          </w:tcPr>
          <w:p w14:paraId="2AD715B7" w14:textId="77777777" w:rsidR="00FC0E98" w:rsidRPr="00764F74" w:rsidRDefault="00FC0E98" w:rsidP="00FC0E98">
            <w:pPr>
              <w:jc w:val="both"/>
              <w:rPr>
                <w:rFonts w:cstheme="minorHAnsi"/>
                <w:b/>
                <w:sz w:val="20"/>
                <w:szCs w:val="20"/>
              </w:rPr>
            </w:pPr>
            <w:r w:rsidRPr="00764F74">
              <w:rPr>
                <w:rFonts w:cstheme="minorHAnsi"/>
                <w:b/>
                <w:sz w:val="20"/>
                <w:szCs w:val="20"/>
              </w:rPr>
              <w:t xml:space="preserve">-       8 140 € </w:t>
            </w:r>
          </w:p>
        </w:tc>
        <w:tc>
          <w:tcPr>
            <w:tcW w:w="1276" w:type="dxa"/>
            <w:noWrap/>
            <w:hideMark/>
          </w:tcPr>
          <w:p w14:paraId="1868DB8F" w14:textId="77777777" w:rsidR="00FC0E98" w:rsidRPr="00764F74" w:rsidRDefault="00FC0E98" w:rsidP="00FC0E98">
            <w:pPr>
              <w:jc w:val="both"/>
              <w:rPr>
                <w:rFonts w:cstheme="minorHAnsi"/>
                <w:b/>
                <w:sz w:val="20"/>
                <w:szCs w:val="20"/>
              </w:rPr>
            </w:pPr>
            <w:r w:rsidRPr="00764F74">
              <w:rPr>
                <w:rFonts w:cstheme="minorHAnsi"/>
                <w:b/>
                <w:sz w:val="20"/>
                <w:szCs w:val="20"/>
              </w:rPr>
              <w:t xml:space="preserve">        9 739 € </w:t>
            </w:r>
          </w:p>
        </w:tc>
        <w:tc>
          <w:tcPr>
            <w:tcW w:w="1276" w:type="dxa"/>
            <w:noWrap/>
            <w:hideMark/>
          </w:tcPr>
          <w:p w14:paraId="09BBBAC5" w14:textId="77777777" w:rsidR="00FC0E98" w:rsidRPr="00764F74" w:rsidRDefault="00FC0E98" w:rsidP="00FC0E98">
            <w:pPr>
              <w:jc w:val="both"/>
              <w:rPr>
                <w:rFonts w:cstheme="minorHAnsi"/>
                <w:b/>
                <w:sz w:val="20"/>
                <w:szCs w:val="20"/>
              </w:rPr>
            </w:pPr>
            <w:r w:rsidRPr="00764F74">
              <w:rPr>
                <w:rFonts w:cstheme="minorHAnsi"/>
                <w:b/>
                <w:sz w:val="20"/>
                <w:szCs w:val="20"/>
              </w:rPr>
              <w:t xml:space="preserve">        8 069 € </w:t>
            </w:r>
          </w:p>
        </w:tc>
        <w:tc>
          <w:tcPr>
            <w:tcW w:w="1276" w:type="dxa"/>
            <w:noWrap/>
            <w:hideMark/>
          </w:tcPr>
          <w:p w14:paraId="01F8C56D" w14:textId="77777777" w:rsidR="00FC0E98" w:rsidRPr="00764F74" w:rsidRDefault="00FC0E98" w:rsidP="00FC0E98">
            <w:pPr>
              <w:jc w:val="both"/>
              <w:rPr>
                <w:rFonts w:cstheme="minorHAnsi"/>
                <w:b/>
                <w:sz w:val="20"/>
                <w:szCs w:val="20"/>
              </w:rPr>
            </w:pPr>
            <w:r w:rsidRPr="00764F74">
              <w:rPr>
                <w:rFonts w:cstheme="minorHAnsi"/>
                <w:b/>
                <w:sz w:val="20"/>
                <w:szCs w:val="20"/>
              </w:rPr>
              <w:t xml:space="preserve">      71 413 € </w:t>
            </w:r>
          </w:p>
        </w:tc>
      </w:tr>
    </w:tbl>
    <w:p w14:paraId="75A711B6" w14:textId="77777777" w:rsidR="00FC0E98" w:rsidRPr="00764F74" w:rsidRDefault="00FC0E98" w:rsidP="00FC0E98">
      <w:pPr>
        <w:jc w:val="both"/>
        <w:rPr>
          <w:rFonts w:cstheme="minorHAnsi"/>
          <w:sz w:val="20"/>
          <w:szCs w:val="20"/>
        </w:rPr>
      </w:pPr>
    </w:p>
    <w:p w14:paraId="255F629D" w14:textId="77777777" w:rsidR="00FC0E98" w:rsidRPr="00764F74" w:rsidRDefault="00FC0E98" w:rsidP="00FC0E98">
      <w:pPr>
        <w:jc w:val="both"/>
        <w:rPr>
          <w:rFonts w:cstheme="minorHAnsi"/>
          <w:sz w:val="20"/>
          <w:szCs w:val="20"/>
        </w:rPr>
      </w:pPr>
      <w:bookmarkStart w:id="15" w:name="_Hlk78534008"/>
      <w:r w:rsidRPr="00764F74">
        <w:rPr>
          <w:rFonts w:cstheme="minorHAnsi"/>
          <w:sz w:val="20"/>
          <w:szCs w:val="20"/>
        </w:rPr>
        <w:t>La VAN du projet est de 47281</w:t>
      </w:r>
      <w:proofErr w:type="gramStart"/>
      <w:r w:rsidRPr="00764F74">
        <w:rPr>
          <w:rFonts w:cstheme="minorHAnsi"/>
          <w:sz w:val="20"/>
          <w:szCs w:val="20"/>
        </w:rPr>
        <w:t>€  (</w:t>
      </w:r>
      <w:proofErr w:type="gramEnd"/>
      <w:r w:rsidRPr="00764F74">
        <w:rPr>
          <w:rFonts w:cstheme="minorHAnsi"/>
          <w:sz w:val="20"/>
          <w:szCs w:val="20"/>
        </w:rPr>
        <w:t>dans la 1</w:t>
      </w:r>
      <w:r w:rsidRPr="00764F74">
        <w:rPr>
          <w:rFonts w:cstheme="minorHAnsi"/>
          <w:sz w:val="20"/>
          <w:szCs w:val="20"/>
          <w:vertAlign w:val="superscript"/>
        </w:rPr>
        <w:t>ère</w:t>
      </w:r>
      <w:r w:rsidRPr="00764F74">
        <w:rPr>
          <w:rFonts w:cstheme="minorHAnsi"/>
          <w:sz w:val="20"/>
          <w:szCs w:val="20"/>
        </w:rPr>
        <w:t xml:space="preserve"> partie sans la prise en compte du financement il était négative de 47033€)</w:t>
      </w:r>
    </w:p>
    <w:bookmarkEnd w:id="15"/>
    <w:p w14:paraId="5756DF4D" w14:textId="77777777" w:rsidR="00FC0E98" w:rsidRPr="00764F74" w:rsidRDefault="00FC0E98" w:rsidP="00FC0E98">
      <w:pPr>
        <w:jc w:val="both"/>
        <w:rPr>
          <w:rFonts w:cstheme="minorHAnsi"/>
          <w:sz w:val="20"/>
          <w:szCs w:val="20"/>
        </w:rPr>
      </w:pPr>
      <w:r w:rsidRPr="00764F74">
        <w:rPr>
          <w:rFonts w:cstheme="minorHAnsi"/>
          <w:sz w:val="20"/>
          <w:szCs w:val="20"/>
        </w:rPr>
        <w:t>Le TRI du projet est 38.21% (dans la 1</w:t>
      </w:r>
      <w:r w:rsidRPr="00764F74">
        <w:rPr>
          <w:rFonts w:cstheme="minorHAnsi"/>
          <w:sz w:val="20"/>
          <w:szCs w:val="20"/>
          <w:vertAlign w:val="superscript"/>
        </w:rPr>
        <w:t>ère</w:t>
      </w:r>
      <w:r w:rsidRPr="00764F74">
        <w:rPr>
          <w:rFonts w:cstheme="minorHAnsi"/>
          <w:sz w:val="20"/>
          <w:szCs w:val="20"/>
        </w:rPr>
        <w:t xml:space="preserve"> partie sans la prise en compte du financement il était de 10.53%)</w:t>
      </w:r>
    </w:p>
    <w:p w14:paraId="3AC164A4" w14:textId="77777777" w:rsidR="00FC0E98" w:rsidRPr="00764F74" w:rsidRDefault="00FC0E98" w:rsidP="00FC0E98">
      <w:pPr>
        <w:jc w:val="both"/>
        <w:rPr>
          <w:rFonts w:cstheme="minorHAnsi"/>
          <w:b/>
          <w:sz w:val="20"/>
          <w:szCs w:val="20"/>
        </w:rPr>
      </w:pPr>
      <w:r w:rsidRPr="00764F74">
        <w:rPr>
          <w:rFonts w:cstheme="minorHAnsi"/>
          <w:b/>
          <w:sz w:val="20"/>
          <w:szCs w:val="20"/>
        </w:rPr>
        <w:t>Le financement augmente la rentabilité du projet -&gt; Effet de levier</w:t>
      </w:r>
    </w:p>
    <w:p w14:paraId="283EAEFD" w14:textId="77777777" w:rsidR="00FC0E98" w:rsidRPr="00764F74" w:rsidRDefault="00FC0E98" w:rsidP="00FC0E98">
      <w:pPr>
        <w:jc w:val="both"/>
        <w:rPr>
          <w:rFonts w:cstheme="minorHAnsi"/>
          <w:sz w:val="20"/>
          <w:szCs w:val="20"/>
          <w:u w:val="single"/>
        </w:rPr>
      </w:pPr>
      <w:r w:rsidRPr="00764F74">
        <w:rPr>
          <w:rFonts w:cstheme="minorHAnsi"/>
          <w:sz w:val="20"/>
          <w:szCs w:val="20"/>
          <w:u w:val="single"/>
        </w:rPr>
        <w:t>Financement par crédit-bail :</w:t>
      </w:r>
    </w:p>
    <w:p w14:paraId="07CBD75C" w14:textId="77777777" w:rsidR="00FC0E98" w:rsidRPr="00764F74" w:rsidRDefault="00FC0E98" w:rsidP="00FC0E98">
      <w:pPr>
        <w:jc w:val="both"/>
        <w:rPr>
          <w:rFonts w:cstheme="minorHAnsi"/>
          <w:sz w:val="20"/>
          <w:szCs w:val="20"/>
        </w:rPr>
      </w:pPr>
      <w:r w:rsidRPr="00764F74">
        <w:rPr>
          <w:rFonts w:cstheme="minorHAnsi"/>
          <w:sz w:val="20"/>
          <w:szCs w:val="20"/>
        </w:rPr>
        <w:t xml:space="preserve">Le loyer annuel de crédit-bail sera de 66000€ et il n’y aura pas d’option d’achat au terme du </w:t>
      </w:r>
      <w:proofErr w:type="spellStart"/>
      <w:r w:rsidRPr="00764F74">
        <w:rPr>
          <w:rFonts w:cstheme="minorHAnsi"/>
          <w:sz w:val="20"/>
          <w:szCs w:val="20"/>
        </w:rPr>
        <w:t>ocntrat</w:t>
      </w:r>
      <w:proofErr w:type="spellEnd"/>
      <w:r w:rsidRPr="00764F74">
        <w:rPr>
          <w:rFonts w:cstheme="minorHAnsi"/>
          <w:sz w:val="20"/>
          <w:szCs w:val="20"/>
        </w:rPr>
        <w:t xml:space="preserve"> de 5 ans.</w:t>
      </w:r>
    </w:p>
    <w:tbl>
      <w:tblPr>
        <w:tblW w:w="10045" w:type="dxa"/>
        <w:tblCellMar>
          <w:left w:w="70" w:type="dxa"/>
          <w:right w:w="70" w:type="dxa"/>
        </w:tblCellMar>
        <w:tblLook w:val="04A0" w:firstRow="1" w:lastRow="0" w:firstColumn="1" w:lastColumn="0" w:noHBand="0" w:noVBand="1"/>
      </w:tblPr>
      <w:tblGrid>
        <w:gridCol w:w="1980"/>
        <w:gridCol w:w="1843"/>
        <w:gridCol w:w="1559"/>
        <w:gridCol w:w="1559"/>
        <w:gridCol w:w="1559"/>
        <w:gridCol w:w="1545"/>
      </w:tblGrid>
      <w:tr w:rsidR="00FC0E98" w:rsidRPr="00764F74" w14:paraId="7AA2DE73" w14:textId="77777777" w:rsidTr="00FC0E98">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1A7C9" w14:textId="77777777" w:rsidR="00FC0E98" w:rsidRPr="00764F74" w:rsidRDefault="00FC0E98" w:rsidP="00FC0E98">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A5E88CF" w14:textId="77777777" w:rsidR="00FC0E98" w:rsidRPr="00764F74" w:rsidRDefault="00FC0E98" w:rsidP="00FC0E98">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N</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B34F48" w14:textId="77777777" w:rsidR="00FC0E98" w:rsidRPr="00764F74" w:rsidRDefault="00FC0E98" w:rsidP="00FC0E98">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N+1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F54E14" w14:textId="77777777" w:rsidR="00FC0E98" w:rsidRPr="00764F74" w:rsidRDefault="00FC0E98" w:rsidP="00FC0E98">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N+2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C135B4" w14:textId="77777777" w:rsidR="00FC0E98" w:rsidRPr="00764F74" w:rsidRDefault="00FC0E98" w:rsidP="00FC0E98">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N+3</w:t>
            </w:r>
          </w:p>
        </w:tc>
        <w:tc>
          <w:tcPr>
            <w:tcW w:w="1545" w:type="dxa"/>
            <w:tcBorders>
              <w:top w:val="single" w:sz="4" w:space="0" w:color="auto"/>
              <w:left w:val="nil"/>
              <w:bottom w:val="single" w:sz="4" w:space="0" w:color="auto"/>
              <w:right w:val="single" w:sz="4" w:space="0" w:color="auto"/>
            </w:tcBorders>
            <w:shd w:val="clear" w:color="auto" w:fill="auto"/>
            <w:noWrap/>
            <w:vAlign w:val="bottom"/>
            <w:hideMark/>
          </w:tcPr>
          <w:p w14:paraId="3C35E51A" w14:textId="77777777" w:rsidR="00FC0E98" w:rsidRPr="00764F74" w:rsidRDefault="00FC0E98" w:rsidP="00FC0E98">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N+4</w:t>
            </w:r>
          </w:p>
        </w:tc>
      </w:tr>
      <w:tr w:rsidR="00FC0E98" w:rsidRPr="00764F74" w14:paraId="2CA81096" w14:textId="77777777" w:rsidTr="00FC0E9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53CD0F8"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CA</w:t>
            </w:r>
          </w:p>
        </w:tc>
        <w:tc>
          <w:tcPr>
            <w:tcW w:w="1843" w:type="dxa"/>
            <w:tcBorders>
              <w:top w:val="nil"/>
              <w:left w:val="nil"/>
              <w:bottom w:val="single" w:sz="4" w:space="0" w:color="auto"/>
              <w:right w:val="single" w:sz="4" w:space="0" w:color="auto"/>
            </w:tcBorders>
            <w:shd w:val="clear" w:color="auto" w:fill="auto"/>
            <w:noWrap/>
            <w:vAlign w:val="bottom"/>
            <w:hideMark/>
          </w:tcPr>
          <w:p w14:paraId="1929A937"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200 000 €</w:t>
            </w:r>
          </w:p>
        </w:tc>
        <w:tc>
          <w:tcPr>
            <w:tcW w:w="1559" w:type="dxa"/>
            <w:tcBorders>
              <w:top w:val="nil"/>
              <w:left w:val="nil"/>
              <w:bottom w:val="single" w:sz="4" w:space="0" w:color="auto"/>
              <w:right w:val="single" w:sz="4" w:space="0" w:color="auto"/>
            </w:tcBorders>
            <w:shd w:val="clear" w:color="auto" w:fill="auto"/>
            <w:noWrap/>
            <w:vAlign w:val="bottom"/>
            <w:hideMark/>
          </w:tcPr>
          <w:p w14:paraId="6E4D64C4"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200 000 €</w:t>
            </w:r>
          </w:p>
        </w:tc>
        <w:tc>
          <w:tcPr>
            <w:tcW w:w="1559" w:type="dxa"/>
            <w:tcBorders>
              <w:top w:val="nil"/>
              <w:left w:val="nil"/>
              <w:bottom w:val="single" w:sz="4" w:space="0" w:color="auto"/>
              <w:right w:val="single" w:sz="4" w:space="0" w:color="auto"/>
            </w:tcBorders>
            <w:shd w:val="clear" w:color="auto" w:fill="auto"/>
            <w:noWrap/>
            <w:vAlign w:val="bottom"/>
            <w:hideMark/>
          </w:tcPr>
          <w:p w14:paraId="2A1F9F7A"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300 000 €</w:t>
            </w:r>
          </w:p>
        </w:tc>
        <w:tc>
          <w:tcPr>
            <w:tcW w:w="1559" w:type="dxa"/>
            <w:tcBorders>
              <w:top w:val="nil"/>
              <w:left w:val="nil"/>
              <w:bottom w:val="single" w:sz="4" w:space="0" w:color="auto"/>
              <w:right w:val="single" w:sz="4" w:space="0" w:color="auto"/>
            </w:tcBorders>
            <w:shd w:val="clear" w:color="auto" w:fill="auto"/>
            <w:noWrap/>
            <w:vAlign w:val="bottom"/>
            <w:hideMark/>
          </w:tcPr>
          <w:p w14:paraId="1A35D0EE"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300 000 €</w:t>
            </w:r>
          </w:p>
        </w:tc>
        <w:tc>
          <w:tcPr>
            <w:tcW w:w="1545" w:type="dxa"/>
            <w:tcBorders>
              <w:top w:val="nil"/>
              <w:left w:val="nil"/>
              <w:bottom w:val="single" w:sz="4" w:space="0" w:color="auto"/>
              <w:right w:val="single" w:sz="4" w:space="0" w:color="auto"/>
            </w:tcBorders>
            <w:shd w:val="clear" w:color="auto" w:fill="auto"/>
            <w:noWrap/>
            <w:vAlign w:val="bottom"/>
            <w:hideMark/>
          </w:tcPr>
          <w:p w14:paraId="1D9D0A7D"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320 000 €</w:t>
            </w:r>
          </w:p>
        </w:tc>
      </w:tr>
      <w:tr w:rsidR="00FC0E98" w:rsidRPr="00764F74" w14:paraId="0136A914" w14:textId="77777777" w:rsidTr="00FC0E9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69126A7"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Charges</w:t>
            </w:r>
          </w:p>
        </w:tc>
        <w:tc>
          <w:tcPr>
            <w:tcW w:w="1843" w:type="dxa"/>
            <w:tcBorders>
              <w:top w:val="nil"/>
              <w:left w:val="nil"/>
              <w:bottom w:val="single" w:sz="4" w:space="0" w:color="auto"/>
              <w:right w:val="single" w:sz="4" w:space="0" w:color="auto"/>
            </w:tcBorders>
            <w:shd w:val="clear" w:color="auto" w:fill="auto"/>
            <w:noWrap/>
            <w:vAlign w:val="bottom"/>
            <w:hideMark/>
          </w:tcPr>
          <w:p w14:paraId="4984BE8B"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130 000 €</w:t>
            </w:r>
          </w:p>
        </w:tc>
        <w:tc>
          <w:tcPr>
            <w:tcW w:w="1559" w:type="dxa"/>
            <w:tcBorders>
              <w:top w:val="nil"/>
              <w:left w:val="nil"/>
              <w:bottom w:val="single" w:sz="4" w:space="0" w:color="auto"/>
              <w:right w:val="single" w:sz="4" w:space="0" w:color="auto"/>
            </w:tcBorders>
            <w:shd w:val="clear" w:color="auto" w:fill="auto"/>
            <w:noWrap/>
            <w:vAlign w:val="bottom"/>
            <w:hideMark/>
          </w:tcPr>
          <w:p w14:paraId="048EA73A"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130 000 €</w:t>
            </w:r>
          </w:p>
        </w:tc>
        <w:tc>
          <w:tcPr>
            <w:tcW w:w="1559" w:type="dxa"/>
            <w:tcBorders>
              <w:top w:val="nil"/>
              <w:left w:val="nil"/>
              <w:bottom w:val="single" w:sz="4" w:space="0" w:color="auto"/>
              <w:right w:val="single" w:sz="4" w:space="0" w:color="auto"/>
            </w:tcBorders>
            <w:shd w:val="clear" w:color="auto" w:fill="auto"/>
            <w:noWrap/>
            <w:vAlign w:val="bottom"/>
            <w:hideMark/>
          </w:tcPr>
          <w:p w14:paraId="6FB20F8B"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195 000 €</w:t>
            </w:r>
          </w:p>
        </w:tc>
        <w:tc>
          <w:tcPr>
            <w:tcW w:w="1559" w:type="dxa"/>
            <w:tcBorders>
              <w:top w:val="nil"/>
              <w:left w:val="nil"/>
              <w:bottom w:val="single" w:sz="4" w:space="0" w:color="auto"/>
              <w:right w:val="single" w:sz="4" w:space="0" w:color="auto"/>
            </w:tcBorders>
            <w:shd w:val="clear" w:color="auto" w:fill="auto"/>
            <w:noWrap/>
            <w:vAlign w:val="bottom"/>
            <w:hideMark/>
          </w:tcPr>
          <w:p w14:paraId="1D0B3F89"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195 000 €</w:t>
            </w:r>
          </w:p>
        </w:tc>
        <w:tc>
          <w:tcPr>
            <w:tcW w:w="1545" w:type="dxa"/>
            <w:tcBorders>
              <w:top w:val="nil"/>
              <w:left w:val="nil"/>
              <w:bottom w:val="single" w:sz="4" w:space="0" w:color="auto"/>
              <w:right w:val="single" w:sz="4" w:space="0" w:color="auto"/>
            </w:tcBorders>
            <w:shd w:val="clear" w:color="auto" w:fill="auto"/>
            <w:noWrap/>
            <w:vAlign w:val="bottom"/>
            <w:hideMark/>
          </w:tcPr>
          <w:p w14:paraId="53911DF2"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208 000 €</w:t>
            </w:r>
          </w:p>
        </w:tc>
      </w:tr>
      <w:tr w:rsidR="00FC0E98" w:rsidRPr="00764F74" w14:paraId="61DBB2F0" w14:textId="77777777" w:rsidTr="00FC0E98">
        <w:trPr>
          <w:trHeight w:val="300"/>
        </w:trPr>
        <w:tc>
          <w:tcPr>
            <w:tcW w:w="198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290127C7" w14:textId="77777777" w:rsidR="00FC0E98" w:rsidRPr="00764F74" w:rsidRDefault="00FC0E98" w:rsidP="00FC0E98">
            <w:pPr>
              <w:spacing w:after="0" w:line="240" w:lineRule="auto"/>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Loyer</w:t>
            </w:r>
          </w:p>
        </w:tc>
        <w:tc>
          <w:tcPr>
            <w:tcW w:w="1843" w:type="dxa"/>
            <w:tcBorders>
              <w:top w:val="nil"/>
              <w:left w:val="nil"/>
              <w:bottom w:val="single" w:sz="4" w:space="0" w:color="auto"/>
              <w:right w:val="single" w:sz="4" w:space="0" w:color="auto"/>
            </w:tcBorders>
            <w:shd w:val="clear" w:color="auto" w:fill="E7E6E6" w:themeFill="background2"/>
            <w:noWrap/>
            <w:vAlign w:val="bottom"/>
            <w:hideMark/>
          </w:tcPr>
          <w:p w14:paraId="2C5FCA06" w14:textId="77777777" w:rsidR="00FC0E98" w:rsidRPr="00764F74" w:rsidRDefault="00FC0E98" w:rsidP="00FC0E98">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66 000 € </w:t>
            </w:r>
          </w:p>
        </w:tc>
        <w:tc>
          <w:tcPr>
            <w:tcW w:w="1559" w:type="dxa"/>
            <w:tcBorders>
              <w:top w:val="nil"/>
              <w:left w:val="nil"/>
              <w:bottom w:val="single" w:sz="4" w:space="0" w:color="auto"/>
              <w:right w:val="single" w:sz="4" w:space="0" w:color="auto"/>
            </w:tcBorders>
            <w:shd w:val="clear" w:color="auto" w:fill="E7E6E6" w:themeFill="background2"/>
            <w:noWrap/>
            <w:vAlign w:val="bottom"/>
            <w:hideMark/>
          </w:tcPr>
          <w:p w14:paraId="71D60727" w14:textId="77777777" w:rsidR="00FC0E98" w:rsidRPr="00764F74" w:rsidRDefault="00FC0E98" w:rsidP="00FC0E98">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66 000 € </w:t>
            </w:r>
          </w:p>
        </w:tc>
        <w:tc>
          <w:tcPr>
            <w:tcW w:w="1559" w:type="dxa"/>
            <w:tcBorders>
              <w:top w:val="nil"/>
              <w:left w:val="nil"/>
              <w:bottom w:val="single" w:sz="4" w:space="0" w:color="auto"/>
              <w:right w:val="single" w:sz="4" w:space="0" w:color="auto"/>
            </w:tcBorders>
            <w:shd w:val="clear" w:color="auto" w:fill="E7E6E6" w:themeFill="background2"/>
            <w:noWrap/>
            <w:vAlign w:val="bottom"/>
            <w:hideMark/>
          </w:tcPr>
          <w:p w14:paraId="3ADD69DA" w14:textId="77777777" w:rsidR="00FC0E98" w:rsidRPr="00764F74" w:rsidRDefault="00FC0E98" w:rsidP="00FC0E98">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66 000 € </w:t>
            </w:r>
          </w:p>
        </w:tc>
        <w:tc>
          <w:tcPr>
            <w:tcW w:w="1559" w:type="dxa"/>
            <w:tcBorders>
              <w:top w:val="nil"/>
              <w:left w:val="nil"/>
              <w:bottom w:val="single" w:sz="4" w:space="0" w:color="auto"/>
              <w:right w:val="single" w:sz="4" w:space="0" w:color="auto"/>
            </w:tcBorders>
            <w:shd w:val="clear" w:color="auto" w:fill="E7E6E6" w:themeFill="background2"/>
            <w:noWrap/>
            <w:vAlign w:val="bottom"/>
            <w:hideMark/>
          </w:tcPr>
          <w:p w14:paraId="5B32AA08" w14:textId="77777777" w:rsidR="00FC0E98" w:rsidRPr="00764F74" w:rsidRDefault="00FC0E98" w:rsidP="00FC0E98">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66 000 € </w:t>
            </w:r>
          </w:p>
        </w:tc>
        <w:tc>
          <w:tcPr>
            <w:tcW w:w="1545" w:type="dxa"/>
            <w:tcBorders>
              <w:top w:val="nil"/>
              <w:left w:val="nil"/>
              <w:bottom w:val="single" w:sz="4" w:space="0" w:color="auto"/>
              <w:right w:val="single" w:sz="4" w:space="0" w:color="auto"/>
            </w:tcBorders>
            <w:shd w:val="clear" w:color="auto" w:fill="E7E6E6" w:themeFill="background2"/>
            <w:noWrap/>
            <w:vAlign w:val="bottom"/>
            <w:hideMark/>
          </w:tcPr>
          <w:p w14:paraId="41B1ECF1" w14:textId="77777777" w:rsidR="00FC0E98" w:rsidRPr="00764F74" w:rsidRDefault="00FC0E98" w:rsidP="00FC0E98">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66 000 € </w:t>
            </w:r>
          </w:p>
        </w:tc>
      </w:tr>
      <w:tr w:rsidR="00FC0E98" w:rsidRPr="00764F74" w14:paraId="20F3B326" w14:textId="77777777" w:rsidTr="00FC0E9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46C95C7"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Résultat avant IS</w:t>
            </w:r>
          </w:p>
        </w:tc>
        <w:tc>
          <w:tcPr>
            <w:tcW w:w="1843" w:type="dxa"/>
            <w:tcBorders>
              <w:top w:val="nil"/>
              <w:left w:val="nil"/>
              <w:bottom w:val="single" w:sz="4" w:space="0" w:color="auto"/>
              <w:right w:val="single" w:sz="4" w:space="0" w:color="auto"/>
            </w:tcBorders>
            <w:shd w:val="clear" w:color="auto" w:fill="auto"/>
            <w:noWrap/>
            <w:vAlign w:val="bottom"/>
            <w:hideMark/>
          </w:tcPr>
          <w:p w14:paraId="14BABF0C"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4 000 € </w:t>
            </w:r>
          </w:p>
        </w:tc>
        <w:tc>
          <w:tcPr>
            <w:tcW w:w="1559" w:type="dxa"/>
            <w:tcBorders>
              <w:top w:val="nil"/>
              <w:left w:val="nil"/>
              <w:bottom w:val="single" w:sz="4" w:space="0" w:color="auto"/>
              <w:right w:val="single" w:sz="4" w:space="0" w:color="auto"/>
            </w:tcBorders>
            <w:shd w:val="clear" w:color="auto" w:fill="auto"/>
            <w:noWrap/>
            <w:vAlign w:val="bottom"/>
            <w:hideMark/>
          </w:tcPr>
          <w:p w14:paraId="5B3FFB56"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4 000 € </w:t>
            </w:r>
          </w:p>
        </w:tc>
        <w:tc>
          <w:tcPr>
            <w:tcW w:w="1559" w:type="dxa"/>
            <w:tcBorders>
              <w:top w:val="nil"/>
              <w:left w:val="nil"/>
              <w:bottom w:val="single" w:sz="4" w:space="0" w:color="auto"/>
              <w:right w:val="single" w:sz="4" w:space="0" w:color="auto"/>
            </w:tcBorders>
            <w:shd w:val="clear" w:color="auto" w:fill="auto"/>
            <w:noWrap/>
            <w:vAlign w:val="bottom"/>
            <w:hideMark/>
          </w:tcPr>
          <w:p w14:paraId="4099F320"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39 000 € </w:t>
            </w:r>
          </w:p>
        </w:tc>
        <w:tc>
          <w:tcPr>
            <w:tcW w:w="1559" w:type="dxa"/>
            <w:tcBorders>
              <w:top w:val="nil"/>
              <w:left w:val="nil"/>
              <w:bottom w:val="single" w:sz="4" w:space="0" w:color="auto"/>
              <w:right w:val="single" w:sz="4" w:space="0" w:color="auto"/>
            </w:tcBorders>
            <w:shd w:val="clear" w:color="auto" w:fill="auto"/>
            <w:noWrap/>
            <w:vAlign w:val="bottom"/>
            <w:hideMark/>
          </w:tcPr>
          <w:p w14:paraId="6D10E724"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39 000 € </w:t>
            </w:r>
          </w:p>
        </w:tc>
        <w:tc>
          <w:tcPr>
            <w:tcW w:w="1545" w:type="dxa"/>
            <w:tcBorders>
              <w:top w:val="nil"/>
              <w:left w:val="nil"/>
              <w:bottom w:val="single" w:sz="4" w:space="0" w:color="auto"/>
              <w:right w:val="single" w:sz="4" w:space="0" w:color="auto"/>
            </w:tcBorders>
            <w:shd w:val="clear" w:color="auto" w:fill="auto"/>
            <w:noWrap/>
            <w:vAlign w:val="bottom"/>
            <w:hideMark/>
          </w:tcPr>
          <w:p w14:paraId="3C804C16"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46 000 € </w:t>
            </w:r>
          </w:p>
        </w:tc>
      </w:tr>
      <w:tr w:rsidR="00FC0E98" w:rsidRPr="00764F74" w14:paraId="563F69F3" w14:textId="77777777" w:rsidTr="00FC0E9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02C7366"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IS - 25%</w:t>
            </w:r>
          </w:p>
        </w:tc>
        <w:tc>
          <w:tcPr>
            <w:tcW w:w="1843" w:type="dxa"/>
            <w:tcBorders>
              <w:top w:val="nil"/>
              <w:left w:val="nil"/>
              <w:bottom w:val="single" w:sz="4" w:space="0" w:color="auto"/>
              <w:right w:val="single" w:sz="4" w:space="0" w:color="auto"/>
            </w:tcBorders>
            <w:shd w:val="clear" w:color="auto" w:fill="auto"/>
            <w:noWrap/>
            <w:vAlign w:val="bottom"/>
            <w:hideMark/>
          </w:tcPr>
          <w:p w14:paraId="0453EB8C"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1 000 € </w:t>
            </w:r>
          </w:p>
        </w:tc>
        <w:tc>
          <w:tcPr>
            <w:tcW w:w="1559" w:type="dxa"/>
            <w:tcBorders>
              <w:top w:val="nil"/>
              <w:left w:val="nil"/>
              <w:bottom w:val="single" w:sz="4" w:space="0" w:color="auto"/>
              <w:right w:val="single" w:sz="4" w:space="0" w:color="auto"/>
            </w:tcBorders>
            <w:shd w:val="clear" w:color="auto" w:fill="auto"/>
            <w:noWrap/>
            <w:vAlign w:val="bottom"/>
            <w:hideMark/>
          </w:tcPr>
          <w:p w14:paraId="22800505"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1 000 € </w:t>
            </w:r>
          </w:p>
        </w:tc>
        <w:tc>
          <w:tcPr>
            <w:tcW w:w="1559" w:type="dxa"/>
            <w:tcBorders>
              <w:top w:val="nil"/>
              <w:left w:val="nil"/>
              <w:bottom w:val="single" w:sz="4" w:space="0" w:color="auto"/>
              <w:right w:val="single" w:sz="4" w:space="0" w:color="auto"/>
            </w:tcBorders>
            <w:shd w:val="clear" w:color="auto" w:fill="auto"/>
            <w:noWrap/>
            <w:vAlign w:val="bottom"/>
            <w:hideMark/>
          </w:tcPr>
          <w:p w14:paraId="244D5C45"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9 750 € </w:t>
            </w:r>
          </w:p>
        </w:tc>
        <w:tc>
          <w:tcPr>
            <w:tcW w:w="1559" w:type="dxa"/>
            <w:tcBorders>
              <w:top w:val="nil"/>
              <w:left w:val="nil"/>
              <w:bottom w:val="single" w:sz="4" w:space="0" w:color="auto"/>
              <w:right w:val="single" w:sz="4" w:space="0" w:color="auto"/>
            </w:tcBorders>
            <w:shd w:val="clear" w:color="auto" w:fill="auto"/>
            <w:noWrap/>
            <w:vAlign w:val="bottom"/>
            <w:hideMark/>
          </w:tcPr>
          <w:p w14:paraId="46D99989"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9 750 € </w:t>
            </w:r>
          </w:p>
        </w:tc>
        <w:tc>
          <w:tcPr>
            <w:tcW w:w="1545" w:type="dxa"/>
            <w:tcBorders>
              <w:top w:val="nil"/>
              <w:left w:val="nil"/>
              <w:bottom w:val="single" w:sz="4" w:space="0" w:color="auto"/>
              <w:right w:val="single" w:sz="4" w:space="0" w:color="auto"/>
            </w:tcBorders>
            <w:shd w:val="clear" w:color="auto" w:fill="auto"/>
            <w:noWrap/>
            <w:vAlign w:val="bottom"/>
            <w:hideMark/>
          </w:tcPr>
          <w:p w14:paraId="24E3E7C6"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11 500 € </w:t>
            </w:r>
          </w:p>
        </w:tc>
      </w:tr>
      <w:tr w:rsidR="00FC0E98" w:rsidRPr="00764F74" w14:paraId="41DEC090" w14:textId="77777777" w:rsidTr="00FC0E9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9D07301"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Résultat après IS</w:t>
            </w:r>
          </w:p>
        </w:tc>
        <w:tc>
          <w:tcPr>
            <w:tcW w:w="1843" w:type="dxa"/>
            <w:tcBorders>
              <w:top w:val="nil"/>
              <w:left w:val="nil"/>
              <w:bottom w:val="single" w:sz="4" w:space="0" w:color="auto"/>
              <w:right w:val="single" w:sz="4" w:space="0" w:color="auto"/>
            </w:tcBorders>
            <w:shd w:val="clear" w:color="auto" w:fill="auto"/>
            <w:noWrap/>
            <w:vAlign w:val="bottom"/>
            <w:hideMark/>
          </w:tcPr>
          <w:p w14:paraId="2CD8E480"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3 000 € </w:t>
            </w:r>
          </w:p>
        </w:tc>
        <w:tc>
          <w:tcPr>
            <w:tcW w:w="1559" w:type="dxa"/>
            <w:tcBorders>
              <w:top w:val="nil"/>
              <w:left w:val="nil"/>
              <w:bottom w:val="single" w:sz="4" w:space="0" w:color="auto"/>
              <w:right w:val="single" w:sz="4" w:space="0" w:color="auto"/>
            </w:tcBorders>
            <w:shd w:val="clear" w:color="auto" w:fill="auto"/>
            <w:noWrap/>
            <w:vAlign w:val="bottom"/>
            <w:hideMark/>
          </w:tcPr>
          <w:p w14:paraId="17C2D500"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3 000 € </w:t>
            </w:r>
          </w:p>
        </w:tc>
        <w:tc>
          <w:tcPr>
            <w:tcW w:w="1559" w:type="dxa"/>
            <w:tcBorders>
              <w:top w:val="nil"/>
              <w:left w:val="nil"/>
              <w:bottom w:val="single" w:sz="4" w:space="0" w:color="auto"/>
              <w:right w:val="single" w:sz="4" w:space="0" w:color="auto"/>
            </w:tcBorders>
            <w:shd w:val="clear" w:color="auto" w:fill="auto"/>
            <w:noWrap/>
            <w:vAlign w:val="bottom"/>
            <w:hideMark/>
          </w:tcPr>
          <w:p w14:paraId="287213F4"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29 250 € </w:t>
            </w:r>
          </w:p>
        </w:tc>
        <w:tc>
          <w:tcPr>
            <w:tcW w:w="1559" w:type="dxa"/>
            <w:tcBorders>
              <w:top w:val="nil"/>
              <w:left w:val="nil"/>
              <w:bottom w:val="single" w:sz="4" w:space="0" w:color="auto"/>
              <w:right w:val="single" w:sz="4" w:space="0" w:color="auto"/>
            </w:tcBorders>
            <w:shd w:val="clear" w:color="auto" w:fill="auto"/>
            <w:noWrap/>
            <w:vAlign w:val="bottom"/>
            <w:hideMark/>
          </w:tcPr>
          <w:p w14:paraId="3B743EE6"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29 250 € </w:t>
            </w:r>
          </w:p>
        </w:tc>
        <w:tc>
          <w:tcPr>
            <w:tcW w:w="1545" w:type="dxa"/>
            <w:tcBorders>
              <w:top w:val="nil"/>
              <w:left w:val="nil"/>
              <w:bottom w:val="single" w:sz="4" w:space="0" w:color="auto"/>
              <w:right w:val="single" w:sz="4" w:space="0" w:color="auto"/>
            </w:tcBorders>
            <w:shd w:val="clear" w:color="auto" w:fill="auto"/>
            <w:noWrap/>
            <w:vAlign w:val="bottom"/>
            <w:hideMark/>
          </w:tcPr>
          <w:p w14:paraId="759DCD6D"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34 500 € </w:t>
            </w:r>
          </w:p>
        </w:tc>
      </w:tr>
      <w:tr w:rsidR="00FC0E98" w:rsidRPr="00764F74" w14:paraId="38CA3AFF" w14:textId="77777777" w:rsidTr="00FC0E9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98E38CB" w14:textId="77777777" w:rsidR="00FC0E98" w:rsidRPr="00764F74" w:rsidRDefault="00FC0E98" w:rsidP="00FC0E98">
            <w:pPr>
              <w:spacing w:after="0" w:line="240" w:lineRule="auto"/>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C.A.F.</w:t>
            </w:r>
          </w:p>
        </w:tc>
        <w:tc>
          <w:tcPr>
            <w:tcW w:w="1843" w:type="dxa"/>
            <w:tcBorders>
              <w:top w:val="nil"/>
              <w:left w:val="nil"/>
              <w:bottom w:val="single" w:sz="4" w:space="0" w:color="auto"/>
              <w:right w:val="single" w:sz="4" w:space="0" w:color="auto"/>
            </w:tcBorders>
            <w:shd w:val="clear" w:color="auto" w:fill="auto"/>
            <w:noWrap/>
            <w:vAlign w:val="bottom"/>
            <w:hideMark/>
          </w:tcPr>
          <w:p w14:paraId="00258D7B" w14:textId="77777777" w:rsidR="00FC0E98" w:rsidRPr="00764F74" w:rsidRDefault="00FC0E98" w:rsidP="00FC0E98">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3 000 € </w:t>
            </w:r>
          </w:p>
        </w:tc>
        <w:tc>
          <w:tcPr>
            <w:tcW w:w="1559" w:type="dxa"/>
            <w:tcBorders>
              <w:top w:val="nil"/>
              <w:left w:val="nil"/>
              <w:bottom w:val="single" w:sz="4" w:space="0" w:color="auto"/>
              <w:right w:val="single" w:sz="4" w:space="0" w:color="auto"/>
            </w:tcBorders>
            <w:shd w:val="clear" w:color="auto" w:fill="auto"/>
            <w:noWrap/>
            <w:vAlign w:val="bottom"/>
            <w:hideMark/>
          </w:tcPr>
          <w:p w14:paraId="3BB150F8" w14:textId="77777777" w:rsidR="00FC0E98" w:rsidRPr="00764F74" w:rsidRDefault="00FC0E98" w:rsidP="00FC0E98">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3 000 € </w:t>
            </w:r>
          </w:p>
        </w:tc>
        <w:tc>
          <w:tcPr>
            <w:tcW w:w="1559" w:type="dxa"/>
            <w:tcBorders>
              <w:top w:val="nil"/>
              <w:left w:val="nil"/>
              <w:bottom w:val="single" w:sz="4" w:space="0" w:color="auto"/>
              <w:right w:val="single" w:sz="4" w:space="0" w:color="auto"/>
            </w:tcBorders>
            <w:shd w:val="clear" w:color="auto" w:fill="auto"/>
            <w:noWrap/>
            <w:vAlign w:val="bottom"/>
            <w:hideMark/>
          </w:tcPr>
          <w:p w14:paraId="1C7C1729" w14:textId="77777777" w:rsidR="00FC0E98" w:rsidRPr="00764F74" w:rsidRDefault="00FC0E98" w:rsidP="00FC0E98">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29 250 € </w:t>
            </w:r>
          </w:p>
        </w:tc>
        <w:tc>
          <w:tcPr>
            <w:tcW w:w="1559" w:type="dxa"/>
            <w:tcBorders>
              <w:top w:val="nil"/>
              <w:left w:val="nil"/>
              <w:bottom w:val="single" w:sz="4" w:space="0" w:color="auto"/>
              <w:right w:val="single" w:sz="4" w:space="0" w:color="auto"/>
            </w:tcBorders>
            <w:shd w:val="clear" w:color="auto" w:fill="auto"/>
            <w:noWrap/>
            <w:vAlign w:val="bottom"/>
            <w:hideMark/>
          </w:tcPr>
          <w:p w14:paraId="5F913252" w14:textId="77777777" w:rsidR="00FC0E98" w:rsidRPr="00764F74" w:rsidRDefault="00FC0E98" w:rsidP="00FC0E98">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29 250 € </w:t>
            </w:r>
          </w:p>
        </w:tc>
        <w:tc>
          <w:tcPr>
            <w:tcW w:w="1545" w:type="dxa"/>
            <w:tcBorders>
              <w:top w:val="nil"/>
              <w:left w:val="nil"/>
              <w:bottom w:val="single" w:sz="4" w:space="0" w:color="auto"/>
              <w:right w:val="single" w:sz="4" w:space="0" w:color="auto"/>
            </w:tcBorders>
            <w:shd w:val="clear" w:color="auto" w:fill="auto"/>
            <w:noWrap/>
            <w:vAlign w:val="bottom"/>
            <w:hideMark/>
          </w:tcPr>
          <w:p w14:paraId="604456FE" w14:textId="77777777" w:rsidR="00FC0E98" w:rsidRPr="00764F74" w:rsidRDefault="00FC0E98" w:rsidP="00FC0E98">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34 500 € </w:t>
            </w:r>
          </w:p>
        </w:tc>
      </w:tr>
    </w:tbl>
    <w:p w14:paraId="4146119E" w14:textId="77777777" w:rsidR="00FC0E98" w:rsidRPr="00764F74" w:rsidRDefault="00FC0E98" w:rsidP="00FC0E98">
      <w:pPr>
        <w:jc w:val="both"/>
        <w:rPr>
          <w:rFonts w:cstheme="minorHAnsi"/>
          <w:sz w:val="20"/>
          <w:szCs w:val="20"/>
        </w:rPr>
      </w:pPr>
    </w:p>
    <w:p w14:paraId="381EB117" w14:textId="5AF839A5" w:rsidR="00FC0E98" w:rsidRPr="00764F74" w:rsidRDefault="00FC0E98" w:rsidP="00FC0E98">
      <w:pPr>
        <w:rPr>
          <w:rFonts w:cstheme="minorHAnsi"/>
          <w:b/>
          <w:sz w:val="20"/>
          <w:szCs w:val="20"/>
        </w:rPr>
      </w:pPr>
    </w:p>
    <w:tbl>
      <w:tblPr>
        <w:tblStyle w:val="Grilledutableau"/>
        <w:tblW w:w="0" w:type="auto"/>
        <w:tblInd w:w="-572" w:type="dxa"/>
        <w:tblLook w:val="04A0" w:firstRow="1" w:lastRow="0" w:firstColumn="1" w:lastColumn="0" w:noHBand="0" w:noVBand="1"/>
      </w:tblPr>
      <w:tblGrid>
        <w:gridCol w:w="3157"/>
        <w:gridCol w:w="1230"/>
        <w:gridCol w:w="1035"/>
        <w:gridCol w:w="1035"/>
        <w:gridCol w:w="1035"/>
        <w:gridCol w:w="1035"/>
        <w:gridCol w:w="1107"/>
      </w:tblGrid>
      <w:tr w:rsidR="00FC0E98" w:rsidRPr="00AB7954" w14:paraId="2E67C327" w14:textId="77777777" w:rsidTr="00FC0E98">
        <w:trPr>
          <w:trHeight w:val="300"/>
        </w:trPr>
        <w:tc>
          <w:tcPr>
            <w:tcW w:w="3157" w:type="dxa"/>
            <w:noWrap/>
            <w:hideMark/>
          </w:tcPr>
          <w:p w14:paraId="0C7C9F44" w14:textId="77777777" w:rsidR="00FC0E98" w:rsidRPr="00AB7954" w:rsidRDefault="00FC0E98" w:rsidP="00FC0E98">
            <w:pPr>
              <w:jc w:val="both"/>
              <w:rPr>
                <w:b/>
              </w:rPr>
            </w:pPr>
            <w:r w:rsidRPr="00AB7954">
              <w:rPr>
                <w:b/>
              </w:rPr>
              <w:t> </w:t>
            </w:r>
          </w:p>
        </w:tc>
        <w:tc>
          <w:tcPr>
            <w:tcW w:w="1230" w:type="dxa"/>
            <w:noWrap/>
            <w:hideMark/>
          </w:tcPr>
          <w:p w14:paraId="23F6BA5D" w14:textId="77777777" w:rsidR="00FC0E98" w:rsidRPr="00AB7954" w:rsidRDefault="00FC0E98" w:rsidP="00FC0E98">
            <w:pPr>
              <w:jc w:val="both"/>
              <w:rPr>
                <w:b/>
              </w:rPr>
            </w:pPr>
            <w:r w:rsidRPr="00AB7954">
              <w:rPr>
                <w:b/>
              </w:rPr>
              <w:t>Début N</w:t>
            </w:r>
          </w:p>
        </w:tc>
        <w:tc>
          <w:tcPr>
            <w:tcW w:w="1035" w:type="dxa"/>
            <w:noWrap/>
            <w:hideMark/>
          </w:tcPr>
          <w:p w14:paraId="4B584046" w14:textId="77777777" w:rsidR="00FC0E98" w:rsidRPr="00AB7954" w:rsidRDefault="00FC0E98" w:rsidP="00FC0E98">
            <w:pPr>
              <w:jc w:val="both"/>
              <w:rPr>
                <w:b/>
              </w:rPr>
            </w:pPr>
            <w:r w:rsidRPr="00AB7954">
              <w:rPr>
                <w:b/>
              </w:rPr>
              <w:t>N</w:t>
            </w:r>
          </w:p>
        </w:tc>
        <w:tc>
          <w:tcPr>
            <w:tcW w:w="1035" w:type="dxa"/>
            <w:noWrap/>
            <w:hideMark/>
          </w:tcPr>
          <w:p w14:paraId="13A6AA01" w14:textId="77777777" w:rsidR="00FC0E98" w:rsidRPr="00AB7954" w:rsidRDefault="00FC0E98" w:rsidP="00FC0E98">
            <w:pPr>
              <w:jc w:val="both"/>
              <w:rPr>
                <w:b/>
              </w:rPr>
            </w:pPr>
            <w:r w:rsidRPr="00AB7954">
              <w:rPr>
                <w:b/>
              </w:rPr>
              <w:t>N+1</w:t>
            </w:r>
          </w:p>
        </w:tc>
        <w:tc>
          <w:tcPr>
            <w:tcW w:w="1035" w:type="dxa"/>
            <w:noWrap/>
            <w:hideMark/>
          </w:tcPr>
          <w:p w14:paraId="7BD4A367" w14:textId="77777777" w:rsidR="00FC0E98" w:rsidRPr="00AB7954" w:rsidRDefault="00FC0E98" w:rsidP="00FC0E98">
            <w:pPr>
              <w:jc w:val="both"/>
              <w:rPr>
                <w:b/>
              </w:rPr>
            </w:pPr>
            <w:r w:rsidRPr="00AB7954">
              <w:rPr>
                <w:b/>
              </w:rPr>
              <w:t>N+2</w:t>
            </w:r>
          </w:p>
        </w:tc>
        <w:tc>
          <w:tcPr>
            <w:tcW w:w="1035" w:type="dxa"/>
            <w:noWrap/>
            <w:hideMark/>
          </w:tcPr>
          <w:p w14:paraId="278DABB8" w14:textId="77777777" w:rsidR="00FC0E98" w:rsidRPr="00AB7954" w:rsidRDefault="00FC0E98" w:rsidP="00FC0E98">
            <w:pPr>
              <w:jc w:val="both"/>
              <w:rPr>
                <w:b/>
              </w:rPr>
            </w:pPr>
            <w:r w:rsidRPr="00AB7954">
              <w:rPr>
                <w:b/>
              </w:rPr>
              <w:t>N+3</w:t>
            </w:r>
          </w:p>
        </w:tc>
        <w:tc>
          <w:tcPr>
            <w:tcW w:w="1107" w:type="dxa"/>
            <w:noWrap/>
            <w:hideMark/>
          </w:tcPr>
          <w:p w14:paraId="01016AB8" w14:textId="77777777" w:rsidR="00FC0E98" w:rsidRPr="00AB7954" w:rsidRDefault="00FC0E98" w:rsidP="00FC0E98">
            <w:pPr>
              <w:jc w:val="both"/>
              <w:rPr>
                <w:b/>
              </w:rPr>
            </w:pPr>
            <w:r w:rsidRPr="00AB7954">
              <w:rPr>
                <w:b/>
              </w:rPr>
              <w:t>N+4</w:t>
            </w:r>
          </w:p>
        </w:tc>
      </w:tr>
      <w:tr w:rsidR="00FC0E98" w:rsidRPr="00AB7954" w14:paraId="588B1659" w14:textId="77777777" w:rsidTr="00FC0E98">
        <w:trPr>
          <w:trHeight w:val="300"/>
        </w:trPr>
        <w:tc>
          <w:tcPr>
            <w:tcW w:w="3157" w:type="dxa"/>
            <w:noWrap/>
            <w:hideMark/>
          </w:tcPr>
          <w:p w14:paraId="5DB66C62" w14:textId="77777777" w:rsidR="00FC0E98" w:rsidRPr="00AB7954" w:rsidRDefault="00FC0E98" w:rsidP="00FC0E98">
            <w:pPr>
              <w:jc w:val="both"/>
              <w:rPr>
                <w:b/>
              </w:rPr>
            </w:pPr>
            <w:r w:rsidRPr="00AB7954">
              <w:rPr>
                <w:b/>
              </w:rPr>
              <w:t>ENCAISSEMENTS</w:t>
            </w:r>
          </w:p>
        </w:tc>
        <w:tc>
          <w:tcPr>
            <w:tcW w:w="1230" w:type="dxa"/>
            <w:noWrap/>
            <w:hideMark/>
          </w:tcPr>
          <w:p w14:paraId="3A68E04E" w14:textId="77777777" w:rsidR="00FC0E98" w:rsidRPr="00AB7954" w:rsidRDefault="00FC0E98" w:rsidP="00FC0E98">
            <w:pPr>
              <w:jc w:val="both"/>
              <w:rPr>
                <w:b/>
              </w:rPr>
            </w:pPr>
            <w:r w:rsidRPr="00AB7954">
              <w:rPr>
                <w:b/>
              </w:rPr>
              <w:t> </w:t>
            </w:r>
          </w:p>
        </w:tc>
        <w:tc>
          <w:tcPr>
            <w:tcW w:w="1035" w:type="dxa"/>
            <w:noWrap/>
            <w:hideMark/>
          </w:tcPr>
          <w:p w14:paraId="6471D352" w14:textId="77777777" w:rsidR="00FC0E98" w:rsidRPr="00AB7954" w:rsidRDefault="00FC0E98" w:rsidP="00FC0E98">
            <w:pPr>
              <w:jc w:val="both"/>
              <w:rPr>
                <w:b/>
              </w:rPr>
            </w:pPr>
            <w:r w:rsidRPr="00AB7954">
              <w:rPr>
                <w:b/>
              </w:rPr>
              <w:t> </w:t>
            </w:r>
          </w:p>
        </w:tc>
        <w:tc>
          <w:tcPr>
            <w:tcW w:w="1035" w:type="dxa"/>
            <w:noWrap/>
            <w:hideMark/>
          </w:tcPr>
          <w:p w14:paraId="7DC4D976" w14:textId="77777777" w:rsidR="00FC0E98" w:rsidRPr="00AB7954" w:rsidRDefault="00FC0E98" w:rsidP="00FC0E98">
            <w:pPr>
              <w:jc w:val="both"/>
              <w:rPr>
                <w:b/>
              </w:rPr>
            </w:pPr>
            <w:r w:rsidRPr="00AB7954">
              <w:rPr>
                <w:b/>
              </w:rPr>
              <w:t> </w:t>
            </w:r>
          </w:p>
        </w:tc>
        <w:tc>
          <w:tcPr>
            <w:tcW w:w="1035" w:type="dxa"/>
            <w:noWrap/>
            <w:hideMark/>
          </w:tcPr>
          <w:p w14:paraId="03D77A8F" w14:textId="77777777" w:rsidR="00FC0E98" w:rsidRPr="00AB7954" w:rsidRDefault="00FC0E98" w:rsidP="00FC0E98">
            <w:pPr>
              <w:jc w:val="both"/>
              <w:rPr>
                <w:b/>
              </w:rPr>
            </w:pPr>
            <w:r w:rsidRPr="00AB7954">
              <w:rPr>
                <w:b/>
              </w:rPr>
              <w:t> </w:t>
            </w:r>
          </w:p>
        </w:tc>
        <w:tc>
          <w:tcPr>
            <w:tcW w:w="1035" w:type="dxa"/>
            <w:noWrap/>
            <w:hideMark/>
          </w:tcPr>
          <w:p w14:paraId="7C8568A2" w14:textId="77777777" w:rsidR="00FC0E98" w:rsidRPr="00AB7954" w:rsidRDefault="00FC0E98" w:rsidP="00FC0E98">
            <w:pPr>
              <w:jc w:val="both"/>
              <w:rPr>
                <w:b/>
              </w:rPr>
            </w:pPr>
            <w:r w:rsidRPr="00AB7954">
              <w:rPr>
                <w:b/>
              </w:rPr>
              <w:t> </w:t>
            </w:r>
          </w:p>
        </w:tc>
        <w:tc>
          <w:tcPr>
            <w:tcW w:w="1107" w:type="dxa"/>
            <w:noWrap/>
            <w:hideMark/>
          </w:tcPr>
          <w:p w14:paraId="250C00E5" w14:textId="77777777" w:rsidR="00FC0E98" w:rsidRPr="00AB7954" w:rsidRDefault="00FC0E98" w:rsidP="00FC0E98">
            <w:pPr>
              <w:jc w:val="both"/>
              <w:rPr>
                <w:b/>
              </w:rPr>
            </w:pPr>
            <w:r w:rsidRPr="00AB7954">
              <w:rPr>
                <w:b/>
              </w:rPr>
              <w:t> </w:t>
            </w:r>
          </w:p>
        </w:tc>
      </w:tr>
      <w:tr w:rsidR="00FC0E98" w:rsidRPr="00AB7954" w14:paraId="0286EE89" w14:textId="77777777" w:rsidTr="00FC0E98">
        <w:trPr>
          <w:trHeight w:val="300"/>
        </w:trPr>
        <w:tc>
          <w:tcPr>
            <w:tcW w:w="3157" w:type="dxa"/>
            <w:noWrap/>
            <w:hideMark/>
          </w:tcPr>
          <w:p w14:paraId="6AE54745" w14:textId="77777777" w:rsidR="00FC0E98" w:rsidRPr="00AB7954" w:rsidRDefault="00FC0E98" w:rsidP="00FC0E98">
            <w:pPr>
              <w:jc w:val="both"/>
            </w:pPr>
            <w:r w:rsidRPr="00AB7954">
              <w:t>CAF</w:t>
            </w:r>
          </w:p>
        </w:tc>
        <w:tc>
          <w:tcPr>
            <w:tcW w:w="1230" w:type="dxa"/>
            <w:noWrap/>
            <w:hideMark/>
          </w:tcPr>
          <w:p w14:paraId="78EC1454" w14:textId="77777777" w:rsidR="00FC0E98" w:rsidRPr="00AB7954" w:rsidRDefault="00FC0E98" w:rsidP="00FC0E98">
            <w:pPr>
              <w:jc w:val="both"/>
            </w:pPr>
            <w:r w:rsidRPr="00AB7954">
              <w:t> </w:t>
            </w:r>
          </w:p>
        </w:tc>
        <w:tc>
          <w:tcPr>
            <w:tcW w:w="1035" w:type="dxa"/>
            <w:noWrap/>
            <w:hideMark/>
          </w:tcPr>
          <w:p w14:paraId="13D4DADF" w14:textId="77777777" w:rsidR="00FC0E98" w:rsidRPr="00AB7954" w:rsidRDefault="00FC0E98" w:rsidP="00FC0E98">
            <w:pPr>
              <w:jc w:val="both"/>
            </w:pPr>
            <w:r w:rsidRPr="00AB7954">
              <w:t xml:space="preserve">   3 000 € </w:t>
            </w:r>
          </w:p>
        </w:tc>
        <w:tc>
          <w:tcPr>
            <w:tcW w:w="1035" w:type="dxa"/>
            <w:noWrap/>
            <w:hideMark/>
          </w:tcPr>
          <w:p w14:paraId="67DD5654" w14:textId="77777777" w:rsidR="00FC0E98" w:rsidRPr="00AB7954" w:rsidRDefault="00FC0E98" w:rsidP="00FC0E98">
            <w:pPr>
              <w:jc w:val="both"/>
            </w:pPr>
            <w:r w:rsidRPr="00AB7954">
              <w:t xml:space="preserve">   3 000 € </w:t>
            </w:r>
          </w:p>
        </w:tc>
        <w:tc>
          <w:tcPr>
            <w:tcW w:w="1035" w:type="dxa"/>
            <w:noWrap/>
            <w:hideMark/>
          </w:tcPr>
          <w:p w14:paraId="3145D2FF" w14:textId="77777777" w:rsidR="00FC0E98" w:rsidRPr="00AB7954" w:rsidRDefault="00FC0E98" w:rsidP="00FC0E98">
            <w:pPr>
              <w:jc w:val="both"/>
            </w:pPr>
            <w:r w:rsidRPr="00AB7954">
              <w:t xml:space="preserve">29 250 € </w:t>
            </w:r>
          </w:p>
        </w:tc>
        <w:tc>
          <w:tcPr>
            <w:tcW w:w="1035" w:type="dxa"/>
            <w:noWrap/>
            <w:hideMark/>
          </w:tcPr>
          <w:p w14:paraId="5EBC4B7D" w14:textId="77777777" w:rsidR="00FC0E98" w:rsidRPr="00AB7954" w:rsidRDefault="00FC0E98" w:rsidP="00FC0E98">
            <w:pPr>
              <w:jc w:val="both"/>
            </w:pPr>
            <w:r w:rsidRPr="00AB7954">
              <w:t xml:space="preserve"> 29 250 € </w:t>
            </w:r>
          </w:p>
        </w:tc>
        <w:tc>
          <w:tcPr>
            <w:tcW w:w="1107" w:type="dxa"/>
            <w:noWrap/>
            <w:hideMark/>
          </w:tcPr>
          <w:p w14:paraId="78A8E5DB" w14:textId="77777777" w:rsidR="00FC0E98" w:rsidRPr="00AB7954" w:rsidRDefault="00FC0E98" w:rsidP="00FC0E98">
            <w:pPr>
              <w:jc w:val="both"/>
            </w:pPr>
            <w:r w:rsidRPr="00AB7954">
              <w:t xml:space="preserve">  34 500 € </w:t>
            </w:r>
          </w:p>
        </w:tc>
      </w:tr>
      <w:tr w:rsidR="00FC0E98" w:rsidRPr="00AB7954" w14:paraId="6DCA94D8" w14:textId="77777777" w:rsidTr="00FC0E98">
        <w:trPr>
          <w:trHeight w:val="300"/>
        </w:trPr>
        <w:tc>
          <w:tcPr>
            <w:tcW w:w="3157" w:type="dxa"/>
            <w:noWrap/>
            <w:hideMark/>
          </w:tcPr>
          <w:p w14:paraId="0D79A782" w14:textId="77777777" w:rsidR="00FC0E98" w:rsidRPr="00AB7954" w:rsidRDefault="00FC0E98" w:rsidP="00FC0E98">
            <w:pPr>
              <w:jc w:val="both"/>
            </w:pPr>
            <w:r w:rsidRPr="00AB7954">
              <w:t>Récupération du BFR</w:t>
            </w:r>
          </w:p>
        </w:tc>
        <w:tc>
          <w:tcPr>
            <w:tcW w:w="1230" w:type="dxa"/>
            <w:noWrap/>
            <w:hideMark/>
          </w:tcPr>
          <w:p w14:paraId="0F1BE060" w14:textId="77777777" w:rsidR="00FC0E98" w:rsidRPr="00AB7954" w:rsidRDefault="00FC0E98" w:rsidP="00FC0E98">
            <w:pPr>
              <w:jc w:val="both"/>
            </w:pPr>
            <w:r w:rsidRPr="00AB7954">
              <w:t> </w:t>
            </w:r>
          </w:p>
        </w:tc>
        <w:tc>
          <w:tcPr>
            <w:tcW w:w="1035" w:type="dxa"/>
            <w:noWrap/>
            <w:hideMark/>
          </w:tcPr>
          <w:p w14:paraId="3B7B8B8E" w14:textId="77777777" w:rsidR="00FC0E98" w:rsidRPr="00AB7954" w:rsidRDefault="00FC0E98" w:rsidP="00FC0E98">
            <w:pPr>
              <w:jc w:val="both"/>
            </w:pPr>
            <w:r w:rsidRPr="00AB7954">
              <w:t> </w:t>
            </w:r>
          </w:p>
        </w:tc>
        <w:tc>
          <w:tcPr>
            <w:tcW w:w="1035" w:type="dxa"/>
            <w:noWrap/>
            <w:hideMark/>
          </w:tcPr>
          <w:p w14:paraId="0DA5A7C5" w14:textId="77777777" w:rsidR="00FC0E98" w:rsidRPr="00AB7954" w:rsidRDefault="00FC0E98" w:rsidP="00FC0E98">
            <w:pPr>
              <w:jc w:val="both"/>
            </w:pPr>
            <w:r w:rsidRPr="00AB7954">
              <w:t> </w:t>
            </w:r>
          </w:p>
        </w:tc>
        <w:tc>
          <w:tcPr>
            <w:tcW w:w="1035" w:type="dxa"/>
            <w:noWrap/>
            <w:hideMark/>
          </w:tcPr>
          <w:p w14:paraId="2721FA99" w14:textId="77777777" w:rsidR="00FC0E98" w:rsidRPr="00AB7954" w:rsidRDefault="00FC0E98" w:rsidP="00FC0E98">
            <w:pPr>
              <w:jc w:val="both"/>
            </w:pPr>
            <w:r w:rsidRPr="00AB7954">
              <w:t> </w:t>
            </w:r>
          </w:p>
        </w:tc>
        <w:tc>
          <w:tcPr>
            <w:tcW w:w="1035" w:type="dxa"/>
            <w:noWrap/>
            <w:hideMark/>
          </w:tcPr>
          <w:p w14:paraId="5D9784BD" w14:textId="77777777" w:rsidR="00FC0E98" w:rsidRPr="00AB7954" w:rsidRDefault="00FC0E98" w:rsidP="00FC0E98">
            <w:pPr>
              <w:jc w:val="both"/>
            </w:pPr>
            <w:r w:rsidRPr="00AB7954">
              <w:t> </w:t>
            </w:r>
          </w:p>
        </w:tc>
        <w:tc>
          <w:tcPr>
            <w:tcW w:w="1107" w:type="dxa"/>
            <w:noWrap/>
            <w:hideMark/>
          </w:tcPr>
          <w:p w14:paraId="18CC399A" w14:textId="77777777" w:rsidR="00FC0E98" w:rsidRPr="00AB7954" w:rsidRDefault="00FC0E98" w:rsidP="00FC0E98">
            <w:pPr>
              <w:jc w:val="both"/>
            </w:pPr>
            <w:r w:rsidRPr="00AB7954">
              <w:t xml:space="preserve">25 000 € </w:t>
            </w:r>
          </w:p>
        </w:tc>
      </w:tr>
      <w:tr w:rsidR="00FC0E98" w:rsidRPr="00AB7954" w14:paraId="328316A4" w14:textId="77777777" w:rsidTr="00FC0E98">
        <w:trPr>
          <w:trHeight w:val="300"/>
        </w:trPr>
        <w:tc>
          <w:tcPr>
            <w:tcW w:w="3157" w:type="dxa"/>
            <w:noWrap/>
            <w:hideMark/>
          </w:tcPr>
          <w:p w14:paraId="0FBD22C0" w14:textId="77777777" w:rsidR="00FC0E98" w:rsidRPr="00AB7954" w:rsidRDefault="00FC0E98" w:rsidP="00FC0E98">
            <w:pPr>
              <w:jc w:val="both"/>
            </w:pPr>
            <w:r w:rsidRPr="00AB7954">
              <w:t>TOTAL</w:t>
            </w:r>
          </w:p>
        </w:tc>
        <w:tc>
          <w:tcPr>
            <w:tcW w:w="1230" w:type="dxa"/>
            <w:noWrap/>
            <w:hideMark/>
          </w:tcPr>
          <w:p w14:paraId="65EAD206" w14:textId="77777777" w:rsidR="00FC0E98" w:rsidRPr="00AB7954" w:rsidRDefault="00FC0E98" w:rsidP="00FC0E98">
            <w:pPr>
              <w:jc w:val="both"/>
            </w:pPr>
            <w:r w:rsidRPr="00AB7954">
              <w:t xml:space="preserve">             -   € </w:t>
            </w:r>
          </w:p>
        </w:tc>
        <w:tc>
          <w:tcPr>
            <w:tcW w:w="1035" w:type="dxa"/>
            <w:noWrap/>
            <w:hideMark/>
          </w:tcPr>
          <w:p w14:paraId="7C882BCF" w14:textId="77777777" w:rsidR="00FC0E98" w:rsidRPr="00AB7954" w:rsidRDefault="00FC0E98" w:rsidP="00FC0E98">
            <w:pPr>
              <w:jc w:val="both"/>
            </w:pPr>
            <w:r w:rsidRPr="00AB7954">
              <w:t xml:space="preserve">3 000 € </w:t>
            </w:r>
          </w:p>
        </w:tc>
        <w:tc>
          <w:tcPr>
            <w:tcW w:w="1035" w:type="dxa"/>
            <w:noWrap/>
            <w:hideMark/>
          </w:tcPr>
          <w:p w14:paraId="0F05992A" w14:textId="77777777" w:rsidR="00FC0E98" w:rsidRPr="00AB7954" w:rsidRDefault="00FC0E98" w:rsidP="00FC0E98">
            <w:pPr>
              <w:jc w:val="both"/>
            </w:pPr>
            <w:r w:rsidRPr="00AB7954">
              <w:t xml:space="preserve">  3 000 € </w:t>
            </w:r>
          </w:p>
        </w:tc>
        <w:tc>
          <w:tcPr>
            <w:tcW w:w="1035" w:type="dxa"/>
            <w:noWrap/>
            <w:hideMark/>
          </w:tcPr>
          <w:p w14:paraId="64D1A890" w14:textId="77777777" w:rsidR="00FC0E98" w:rsidRPr="00AB7954" w:rsidRDefault="00FC0E98" w:rsidP="00FC0E98">
            <w:pPr>
              <w:jc w:val="both"/>
            </w:pPr>
            <w:r w:rsidRPr="00AB7954">
              <w:t xml:space="preserve">29 250 € </w:t>
            </w:r>
          </w:p>
        </w:tc>
        <w:tc>
          <w:tcPr>
            <w:tcW w:w="1035" w:type="dxa"/>
            <w:noWrap/>
            <w:hideMark/>
          </w:tcPr>
          <w:p w14:paraId="5A3C8104" w14:textId="77777777" w:rsidR="00FC0E98" w:rsidRPr="00AB7954" w:rsidRDefault="00FC0E98" w:rsidP="00FC0E98">
            <w:pPr>
              <w:jc w:val="both"/>
            </w:pPr>
            <w:r w:rsidRPr="00AB7954">
              <w:t xml:space="preserve">29 250 € </w:t>
            </w:r>
          </w:p>
        </w:tc>
        <w:tc>
          <w:tcPr>
            <w:tcW w:w="1107" w:type="dxa"/>
            <w:noWrap/>
            <w:hideMark/>
          </w:tcPr>
          <w:p w14:paraId="5E2E5516" w14:textId="77777777" w:rsidR="00FC0E98" w:rsidRPr="00AB7954" w:rsidRDefault="00FC0E98" w:rsidP="00FC0E98">
            <w:pPr>
              <w:jc w:val="both"/>
            </w:pPr>
            <w:r w:rsidRPr="00AB7954">
              <w:t xml:space="preserve">  59 500 € </w:t>
            </w:r>
          </w:p>
        </w:tc>
      </w:tr>
      <w:tr w:rsidR="00FC0E98" w:rsidRPr="00AB7954" w14:paraId="7FD42FB8" w14:textId="77777777" w:rsidTr="00FC0E98">
        <w:trPr>
          <w:trHeight w:val="300"/>
        </w:trPr>
        <w:tc>
          <w:tcPr>
            <w:tcW w:w="3157" w:type="dxa"/>
            <w:noWrap/>
            <w:hideMark/>
          </w:tcPr>
          <w:p w14:paraId="6A086FC3" w14:textId="77777777" w:rsidR="00FC0E98" w:rsidRPr="00AB7954" w:rsidRDefault="00FC0E98" w:rsidP="00FC0E98">
            <w:pPr>
              <w:jc w:val="both"/>
            </w:pPr>
            <w:r w:rsidRPr="00AB7954">
              <w:t>DECAISSEMENTS</w:t>
            </w:r>
          </w:p>
        </w:tc>
        <w:tc>
          <w:tcPr>
            <w:tcW w:w="1230" w:type="dxa"/>
            <w:noWrap/>
            <w:hideMark/>
          </w:tcPr>
          <w:p w14:paraId="60B4720A" w14:textId="77777777" w:rsidR="00FC0E98" w:rsidRPr="00AB7954" w:rsidRDefault="00FC0E98" w:rsidP="00FC0E98">
            <w:pPr>
              <w:jc w:val="both"/>
            </w:pPr>
            <w:r w:rsidRPr="00AB7954">
              <w:t> </w:t>
            </w:r>
          </w:p>
        </w:tc>
        <w:tc>
          <w:tcPr>
            <w:tcW w:w="1035" w:type="dxa"/>
            <w:noWrap/>
            <w:hideMark/>
          </w:tcPr>
          <w:p w14:paraId="0587E08C" w14:textId="77777777" w:rsidR="00FC0E98" w:rsidRPr="00AB7954" w:rsidRDefault="00FC0E98" w:rsidP="00FC0E98">
            <w:pPr>
              <w:jc w:val="both"/>
            </w:pPr>
            <w:r w:rsidRPr="00AB7954">
              <w:t> </w:t>
            </w:r>
          </w:p>
        </w:tc>
        <w:tc>
          <w:tcPr>
            <w:tcW w:w="1035" w:type="dxa"/>
            <w:noWrap/>
            <w:hideMark/>
          </w:tcPr>
          <w:p w14:paraId="48BE1873" w14:textId="77777777" w:rsidR="00FC0E98" w:rsidRPr="00AB7954" w:rsidRDefault="00FC0E98" w:rsidP="00FC0E98">
            <w:pPr>
              <w:jc w:val="both"/>
            </w:pPr>
            <w:r w:rsidRPr="00AB7954">
              <w:t> </w:t>
            </w:r>
          </w:p>
        </w:tc>
        <w:tc>
          <w:tcPr>
            <w:tcW w:w="1035" w:type="dxa"/>
            <w:noWrap/>
            <w:hideMark/>
          </w:tcPr>
          <w:p w14:paraId="3FBCD975" w14:textId="77777777" w:rsidR="00FC0E98" w:rsidRPr="00AB7954" w:rsidRDefault="00FC0E98" w:rsidP="00FC0E98">
            <w:pPr>
              <w:jc w:val="both"/>
            </w:pPr>
            <w:r w:rsidRPr="00AB7954">
              <w:t> </w:t>
            </w:r>
          </w:p>
        </w:tc>
        <w:tc>
          <w:tcPr>
            <w:tcW w:w="1035" w:type="dxa"/>
            <w:noWrap/>
            <w:hideMark/>
          </w:tcPr>
          <w:p w14:paraId="4AEF23A3" w14:textId="77777777" w:rsidR="00FC0E98" w:rsidRPr="00AB7954" w:rsidRDefault="00FC0E98" w:rsidP="00FC0E98">
            <w:pPr>
              <w:jc w:val="both"/>
            </w:pPr>
            <w:r w:rsidRPr="00AB7954">
              <w:t> </w:t>
            </w:r>
          </w:p>
        </w:tc>
        <w:tc>
          <w:tcPr>
            <w:tcW w:w="1107" w:type="dxa"/>
            <w:noWrap/>
            <w:hideMark/>
          </w:tcPr>
          <w:p w14:paraId="5336FEA7" w14:textId="77777777" w:rsidR="00FC0E98" w:rsidRPr="00AB7954" w:rsidRDefault="00FC0E98" w:rsidP="00FC0E98">
            <w:pPr>
              <w:jc w:val="both"/>
            </w:pPr>
            <w:r w:rsidRPr="00AB7954">
              <w:t> </w:t>
            </w:r>
          </w:p>
        </w:tc>
      </w:tr>
      <w:tr w:rsidR="00FC0E98" w:rsidRPr="00AB7954" w14:paraId="272FE56A" w14:textId="77777777" w:rsidTr="00FC0E98">
        <w:trPr>
          <w:trHeight w:val="300"/>
        </w:trPr>
        <w:tc>
          <w:tcPr>
            <w:tcW w:w="3157" w:type="dxa"/>
            <w:noWrap/>
            <w:hideMark/>
          </w:tcPr>
          <w:p w14:paraId="0A37AAFF" w14:textId="77777777" w:rsidR="00FC0E98" w:rsidRPr="00AB7954" w:rsidRDefault="00FC0E98" w:rsidP="00FC0E98">
            <w:pPr>
              <w:jc w:val="both"/>
            </w:pPr>
            <w:r w:rsidRPr="00AB7954">
              <w:t>BFR</w:t>
            </w:r>
          </w:p>
        </w:tc>
        <w:tc>
          <w:tcPr>
            <w:tcW w:w="1230" w:type="dxa"/>
            <w:noWrap/>
            <w:hideMark/>
          </w:tcPr>
          <w:p w14:paraId="14A7A393" w14:textId="77777777" w:rsidR="00FC0E98" w:rsidRPr="00AB7954" w:rsidRDefault="00FC0E98" w:rsidP="00FC0E98">
            <w:pPr>
              <w:jc w:val="both"/>
            </w:pPr>
            <w:r w:rsidRPr="00AB7954">
              <w:t xml:space="preserve">     25 000 € </w:t>
            </w:r>
          </w:p>
        </w:tc>
        <w:tc>
          <w:tcPr>
            <w:tcW w:w="1035" w:type="dxa"/>
            <w:noWrap/>
            <w:hideMark/>
          </w:tcPr>
          <w:p w14:paraId="7E3AF4F2" w14:textId="77777777" w:rsidR="00FC0E98" w:rsidRPr="00AB7954" w:rsidRDefault="00FC0E98" w:rsidP="00FC0E98">
            <w:pPr>
              <w:jc w:val="both"/>
            </w:pPr>
            <w:r w:rsidRPr="00AB7954">
              <w:t> </w:t>
            </w:r>
          </w:p>
        </w:tc>
        <w:tc>
          <w:tcPr>
            <w:tcW w:w="1035" w:type="dxa"/>
            <w:noWrap/>
            <w:hideMark/>
          </w:tcPr>
          <w:p w14:paraId="36D3F11C" w14:textId="77777777" w:rsidR="00FC0E98" w:rsidRPr="00AB7954" w:rsidRDefault="00FC0E98" w:rsidP="00FC0E98">
            <w:pPr>
              <w:jc w:val="both"/>
            </w:pPr>
            <w:r w:rsidRPr="00AB7954">
              <w:t> </w:t>
            </w:r>
          </w:p>
        </w:tc>
        <w:tc>
          <w:tcPr>
            <w:tcW w:w="1035" w:type="dxa"/>
            <w:noWrap/>
            <w:hideMark/>
          </w:tcPr>
          <w:p w14:paraId="7BD5891F" w14:textId="77777777" w:rsidR="00FC0E98" w:rsidRPr="00AB7954" w:rsidRDefault="00FC0E98" w:rsidP="00FC0E98">
            <w:pPr>
              <w:jc w:val="both"/>
            </w:pPr>
            <w:r w:rsidRPr="00AB7954">
              <w:t> </w:t>
            </w:r>
          </w:p>
        </w:tc>
        <w:tc>
          <w:tcPr>
            <w:tcW w:w="1035" w:type="dxa"/>
            <w:noWrap/>
            <w:hideMark/>
          </w:tcPr>
          <w:p w14:paraId="49FA752E" w14:textId="77777777" w:rsidR="00FC0E98" w:rsidRPr="00AB7954" w:rsidRDefault="00FC0E98" w:rsidP="00FC0E98">
            <w:pPr>
              <w:jc w:val="both"/>
            </w:pPr>
            <w:r w:rsidRPr="00AB7954">
              <w:t> </w:t>
            </w:r>
          </w:p>
        </w:tc>
        <w:tc>
          <w:tcPr>
            <w:tcW w:w="1107" w:type="dxa"/>
            <w:noWrap/>
            <w:hideMark/>
          </w:tcPr>
          <w:p w14:paraId="286E368F" w14:textId="77777777" w:rsidR="00FC0E98" w:rsidRPr="00AB7954" w:rsidRDefault="00FC0E98" w:rsidP="00FC0E98">
            <w:pPr>
              <w:jc w:val="both"/>
            </w:pPr>
            <w:r w:rsidRPr="00AB7954">
              <w:t> </w:t>
            </w:r>
          </w:p>
        </w:tc>
      </w:tr>
      <w:tr w:rsidR="00FC0E98" w:rsidRPr="00AB7954" w14:paraId="5C763B79" w14:textId="77777777" w:rsidTr="00FC0E98">
        <w:trPr>
          <w:trHeight w:val="300"/>
        </w:trPr>
        <w:tc>
          <w:tcPr>
            <w:tcW w:w="3157" w:type="dxa"/>
            <w:noWrap/>
            <w:hideMark/>
          </w:tcPr>
          <w:p w14:paraId="7380E8B3" w14:textId="77777777" w:rsidR="00FC0E98" w:rsidRPr="00AB7954" w:rsidRDefault="00FC0E98" w:rsidP="00FC0E98">
            <w:pPr>
              <w:jc w:val="both"/>
            </w:pPr>
            <w:r w:rsidRPr="00AB7954">
              <w:t>TOTAL</w:t>
            </w:r>
          </w:p>
        </w:tc>
        <w:tc>
          <w:tcPr>
            <w:tcW w:w="1230" w:type="dxa"/>
            <w:noWrap/>
            <w:hideMark/>
          </w:tcPr>
          <w:p w14:paraId="336C0906" w14:textId="77777777" w:rsidR="00FC0E98" w:rsidRPr="00AB7954" w:rsidRDefault="00FC0E98" w:rsidP="00FC0E98">
            <w:pPr>
              <w:jc w:val="both"/>
            </w:pPr>
            <w:r w:rsidRPr="00AB7954">
              <w:t xml:space="preserve">     25 000 € </w:t>
            </w:r>
          </w:p>
        </w:tc>
        <w:tc>
          <w:tcPr>
            <w:tcW w:w="1035" w:type="dxa"/>
            <w:noWrap/>
          </w:tcPr>
          <w:p w14:paraId="52A2F788" w14:textId="77777777" w:rsidR="00FC0E98" w:rsidRPr="00AB7954" w:rsidRDefault="00FC0E98" w:rsidP="00FC0E98">
            <w:pPr>
              <w:jc w:val="both"/>
            </w:pPr>
          </w:p>
        </w:tc>
        <w:tc>
          <w:tcPr>
            <w:tcW w:w="1035" w:type="dxa"/>
            <w:noWrap/>
          </w:tcPr>
          <w:p w14:paraId="50FEF9C4" w14:textId="77777777" w:rsidR="00FC0E98" w:rsidRPr="00AB7954" w:rsidRDefault="00FC0E98" w:rsidP="00FC0E98">
            <w:pPr>
              <w:jc w:val="both"/>
            </w:pPr>
          </w:p>
        </w:tc>
        <w:tc>
          <w:tcPr>
            <w:tcW w:w="1035" w:type="dxa"/>
            <w:noWrap/>
          </w:tcPr>
          <w:p w14:paraId="60C0BA7B" w14:textId="77777777" w:rsidR="00FC0E98" w:rsidRPr="00AB7954" w:rsidRDefault="00FC0E98" w:rsidP="00FC0E98">
            <w:pPr>
              <w:jc w:val="both"/>
            </w:pPr>
          </w:p>
        </w:tc>
        <w:tc>
          <w:tcPr>
            <w:tcW w:w="1035" w:type="dxa"/>
            <w:noWrap/>
          </w:tcPr>
          <w:p w14:paraId="5CBED833" w14:textId="77777777" w:rsidR="00FC0E98" w:rsidRPr="00AB7954" w:rsidRDefault="00FC0E98" w:rsidP="00FC0E98">
            <w:pPr>
              <w:jc w:val="both"/>
            </w:pPr>
          </w:p>
        </w:tc>
        <w:tc>
          <w:tcPr>
            <w:tcW w:w="1107" w:type="dxa"/>
            <w:noWrap/>
          </w:tcPr>
          <w:p w14:paraId="2078FC5D" w14:textId="77777777" w:rsidR="00FC0E98" w:rsidRPr="00AB7954" w:rsidRDefault="00FC0E98" w:rsidP="00FC0E98">
            <w:pPr>
              <w:jc w:val="both"/>
            </w:pPr>
          </w:p>
        </w:tc>
      </w:tr>
      <w:tr w:rsidR="00FC0E98" w:rsidRPr="00AB7954" w14:paraId="61540DEC" w14:textId="77777777" w:rsidTr="00FC0E98">
        <w:trPr>
          <w:trHeight w:val="300"/>
        </w:trPr>
        <w:tc>
          <w:tcPr>
            <w:tcW w:w="3157" w:type="dxa"/>
            <w:noWrap/>
            <w:hideMark/>
          </w:tcPr>
          <w:p w14:paraId="3ED479EF" w14:textId="77777777" w:rsidR="00FC0E98" w:rsidRPr="00AB7954" w:rsidRDefault="00FC0E98" w:rsidP="00FC0E98">
            <w:pPr>
              <w:jc w:val="both"/>
            </w:pPr>
            <w:r w:rsidRPr="00AB7954">
              <w:t>FLUX NETS DE TRESORERIE</w:t>
            </w:r>
          </w:p>
        </w:tc>
        <w:tc>
          <w:tcPr>
            <w:tcW w:w="1230" w:type="dxa"/>
            <w:noWrap/>
            <w:hideMark/>
          </w:tcPr>
          <w:p w14:paraId="78568BA7" w14:textId="77777777" w:rsidR="00FC0E98" w:rsidRPr="00AB7954" w:rsidRDefault="00FC0E98" w:rsidP="00FC0E98">
            <w:pPr>
              <w:jc w:val="both"/>
            </w:pPr>
            <w:r w:rsidRPr="00AB7954">
              <w:t xml:space="preserve">-    25 000 € </w:t>
            </w:r>
          </w:p>
        </w:tc>
        <w:tc>
          <w:tcPr>
            <w:tcW w:w="1035" w:type="dxa"/>
            <w:noWrap/>
            <w:hideMark/>
          </w:tcPr>
          <w:p w14:paraId="2B3890F6" w14:textId="77777777" w:rsidR="00FC0E98" w:rsidRPr="00AB7954" w:rsidRDefault="00FC0E98" w:rsidP="00FC0E98">
            <w:pPr>
              <w:jc w:val="both"/>
            </w:pPr>
            <w:r w:rsidRPr="00AB7954">
              <w:t xml:space="preserve">3 000 € </w:t>
            </w:r>
          </w:p>
        </w:tc>
        <w:tc>
          <w:tcPr>
            <w:tcW w:w="1035" w:type="dxa"/>
            <w:noWrap/>
            <w:hideMark/>
          </w:tcPr>
          <w:p w14:paraId="341DFA9F" w14:textId="77777777" w:rsidR="00FC0E98" w:rsidRPr="00AB7954" w:rsidRDefault="00FC0E98" w:rsidP="00FC0E98">
            <w:pPr>
              <w:jc w:val="both"/>
            </w:pPr>
            <w:r w:rsidRPr="00AB7954">
              <w:t xml:space="preserve">  3 000 € </w:t>
            </w:r>
          </w:p>
        </w:tc>
        <w:tc>
          <w:tcPr>
            <w:tcW w:w="1035" w:type="dxa"/>
            <w:noWrap/>
            <w:hideMark/>
          </w:tcPr>
          <w:p w14:paraId="7D2463A6" w14:textId="77777777" w:rsidR="00FC0E98" w:rsidRPr="00AB7954" w:rsidRDefault="00FC0E98" w:rsidP="00FC0E98">
            <w:pPr>
              <w:jc w:val="both"/>
            </w:pPr>
            <w:r w:rsidRPr="00AB7954">
              <w:t xml:space="preserve">29 250 € </w:t>
            </w:r>
          </w:p>
        </w:tc>
        <w:tc>
          <w:tcPr>
            <w:tcW w:w="1035" w:type="dxa"/>
            <w:noWrap/>
            <w:hideMark/>
          </w:tcPr>
          <w:p w14:paraId="780FD8DA" w14:textId="77777777" w:rsidR="00FC0E98" w:rsidRPr="00AB7954" w:rsidRDefault="00FC0E98" w:rsidP="00FC0E98">
            <w:pPr>
              <w:jc w:val="both"/>
            </w:pPr>
            <w:r w:rsidRPr="00AB7954">
              <w:t xml:space="preserve">29 250 € </w:t>
            </w:r>
          </w:p>
        </w:tc>
        <w:tc>
          <w:tcPr>
            <w:tcW w:w="1107" w:type="dxa"/>
            <w:noWrap/>
            <w:hideMark/>
          </w:tcPr>
          <w:p w14:paraId="12FF25A6" w14:textId="77777777" w:rsidR="00FC0E98" w:rsidRPr="00AB7954" w:rsidRDefault="00FC0E98" w:rsidP="00FC0E98">
            <w:pPr>
              <w:jc w:val="both"/>
            </w:pPr>
            <w:r w:rsidRPr="00AB7954">
              <w:t xml:space="preserve">  59 500 € </w:t>
            </w:r>
          </w:p>
        </w:tc>
      </w:tr>
      <w:tr w:rsidR="00FC0E98" w:rsidRPr="00AB7954" w14:paraId="4E1E4C85" w14:textId="77777777" w:rsidTr="00FC0E98">
        <w:trPr>
          <w:trHeight w:val="300"/>
        </w:trPr>
        <w:tc>
          <w:tcPr>
            <w:tcW w:w="3157" w:type="dxa"/>
            <w:noWrap/>
            <w:hideMark/>
          </w:tcPr>
          <w:p w14:paraId="70A6EE8C" w14:textId="77777777" w:rsidR="00FC0E98" w:rsidRPr="00AB7954" w:rsidRDefault="00FC0E98" w:rsidP="00FC0E98">
            <w:pPr>
              <w:jc w:val="both"/>
              <w:rPr>
                <w:b/>
              </w:rPr>
            </w:pPr>
            <w:r w:rsidRPr="00AB7954">
              <w:rPr>
                <w:b/>
              </w:rPr>
              <w:t>FLUX NETS DE TRESORERIE ACTUALISES</w:t>
            </w:r>
            <w:r>
              <w:rPr>
                <w:b/>
              </w:rPr>
              <w:t xml:space="preserve"> (Taux 15%)</w:t>
            </w:r>
          </w:p>
        </w:tc>
        <w:tc>
          <w:tcPr>
            <w:tcW w:w="1230" w:type="dxa"/>
            <w:noWrap/>
            <w:hideMark/>
          </w:tcPr>
          <w:p w14:paraId="4F1A6C91" w14:textId="77777777" w:rsidR="00FC0E98" w:rsidRPr="00AB7954" w:rsidRDefault="00FC0E98" w:rsidP="00FC0E98">
            <w:pPr>
              <w:jc w:val="both"/>
              <w:rPr>
                <w:b/>
              </w:rPr>
            </w:pPr>
            <w:r w:rsidRPr="00AB7954">
              <w:rPr>
                <w:b/>
              </w:rPr>
              <w:t xml:space="preserve">-    25 000 € </w:t>
            </w:r>
          </w:p>
        </w:tc>
        <w:tc>
          <w:tcPr>
            <w:tcW w:w="1035" w:type="dxa"/>
            <w:noWrap/>
            <w:hideMark/>
          </w:tcPr>
          <w:p w14:paraId="43C3CC52" w14:textId="77777777" w:rsidR="00FC0E98" w:rsidRPr="00AB7954" w:rsidRDefault="00FC0E98" w:rsidP="00FC0E98">
            <w:pPr>
              <w:jc w:val="both"/>
              <w:rPr>
                <w:b/>
              </w:rPr>
            </w:pPr>
            <w:r w:rsidRPr="00AB7954">
              <w:rPr>
                <w:b/>
              </w:rPr>
              <w:t xml:space="preserve">2 609 € </w:t>
            </w:r>
          </w:p>
        </w:tc>
        <w:tc>
          <w:tcPr>
            <w:tcW w:w="1035" w:type="dxa"/>
            <w:noWrap/>
            <w:hideMark/>
          </w:tcPr>
          <w:p w14:paraId="498230DE" w14:textId="77777777" w:rsidR="00FC0E98" w:rsidRPr="00AB7954" w:rsidRDefault="00FC0E98" w:rsidP="00FC0E98">
            <w:pPr>
              <w:jc w:val="both"/>
              <w:rPr>
                <w:b/>
              </w:rPr>
            </w:pPr>
            <w:r w:rsidRPr="00AB7954">
              <w:rPr>
                <w:b/>
              </w:rPr>
              <w:t xml:space="preserve">2 268 € </w:t>
            </w:r>
          </w:p>
        </w:tc>
        <w:tc>
          <w:tcPr>
            <w:tcW w:w="1035" w:type="dxa"/>
            <w:noWrap/>
            <w:hideMark/>
          </w:tcPr>
          <w:p w14:paraId="22998EA4" w14:textId="77777777" w:rsidR="00FC0E98" w:rsidRPr="00AB7954" w:rsidRDefault="00FC0E98" w:rsidP="00FC0E98">
            <w:pPr>
              <w:jc w:val="both"/>
              <w:rPr>
                <w:b/>
              </w:rPr>
            </w:pPr>
            <w:r w:rsidRPr="00AB7954">
              <w:rPr>
                <w:b/>
              </w:rPr>
              <w:t xml:space="preserve">19 232 € </w:t>
            </w:r>
          </w:p>
        </w:tc>
        <w:tc>
          <w:tcPr>
            <w:tcW w:w="1035" w:type="dxa"/>
            <w:noWrap/>
            <w:hideMark/>
          </w:tcPr>
          <w:p w14:paraId="7801E2D2" w14:textId="77777777" w:rsidR="00FC0E98" w:rsidRPr="00AB7954" w:rsidRDefault="00FC0E98" w:rsidP="00FC0E98">
            <w:pPr>
              <w:jc w:val="both"/>
              <w:rPr>
                <w:b/>
              </w:rPr>
            </w:pPr>
            <w:r w:rsidRPr="00AB7954">
              <w:rPr>
                <w:b/>
              </w:rPr>
              <w:t xml:space="preserve">16 724 € </w:t>
            </w:r>
          </w:p>
        </w:tc>
        <w:tc>
          <w:tcPr>
            <w:tcW w:w="1107" w:type="dxa"/>
            <w:noWrap/>
            <w:hideMark/>
          </w:tcPr>
          <w:p w14:paraId="7B6789CC" w14:textId="77777777" w:rsidR="00FC0E98" w:rsidRPr="00AB7954" w:rsidRDefault="00FC0E98" w:rsidP="00FC0E98">
            <w:pPr>
              <w:jc w:val="both"/>
              <w:rPr>
                <w:b/>
              </w:rPr>
            </w:pPr>
            <w:r w:rsidRPr="00AB7954">
              <w:rPr>
                <w:b/>
              </w:rPr>
              <w:t xml:space="preserve">29 582 € </w:t>
            </w:r>
          </w:p>
        </w:tc>
      </w:tr>
    </w:tbl>
    <w:p w14:paraId="7B6A7C6E" w14:textId="77777777" w:rsidR="00FC0E98" w:rsidRDefault="00FC0E98" w:rsidP="00FC0E98">
      <w:pPr>
        <w:jc w:val="both"/>
        <w:rPr>
          <w:b/>
        </w:rPr>
      </w:pPr>
    </w:p>
    <w:p w14:paraId="3F347A4D" w14:textId="77777777" w:rsidR="00FC0E98" w:rsidRPr="00764F74" w:rsidRDefault="00FC0E98" w:rsidP="00FC0E98">
      <w:pPr>
        <w:jc w:val="both"/>
        <w:rPr>
          <w:sz w:val="20"/>
          <w:szCs w:val="20"/>
        </w:rPr>
      </w:pPr>
      <w:r w:rsidRPr="00764F74">
        <w:rPr>
          <w:sz w:val="20"/>
          <w:szCs w:val="20"/>
        </w:rPr>
        <w:t>La VAN du projet est de 45415€ (dans la 1</w:t>
      </w:r>
      <w:r w:rsidRPr="00764F74">
        <w:rPr>
          <w:sz w:val="20"/>
          <w:szCs w:val="20"/>
          <w:vertAlign w:val="superscript"/>
        </w:rPr>
        <w:t>ère</w:t>
      </w:r>
      <w:r w:rsidRPr="00764F74">
        <w:rPr>
          <w:sz w:val="20"/>
          <w:szCs w:val="20"/>
        </w:rPr>
        <w:t xml:space="preserve"> partie sans la prise en compte du financement il était négatif de 47033€)</w:t>
      </w:r>
    </w:p>
    <w:p w14:paraId="5B44BD01" w14:textId="058FE305" w:rsidR="00FC0E98" w:rsidRPr="00E237F6" w:rsidRDefault="00764F74" w:rsidP="00764F74">
      <w:pPr>
        <w:pStyle w:val="Titre2"/>
      </w:pPr>
      <w:bookmarkStart w:id="16" w:name="_Toc110236266"/>
      <w:r>
        <w:t xml:space="preserve">B. </w:t>
      </w:r>
      <w:r w:rsidR="00FC0E98" w:rsidRPr="00E237F6">
        <w:t>L</w:t>
      </w:r>
      <w:r w:rsidR="00FC0E98">
        <w:t>a notion d’effet de levier</w:t>
      </w:r>
      <w:bookmarkEnd w:id="16"/>
    </w:p>
    <w:p w14:paraId="7713B1D1" w14:textId="77777777" w:rsidR="00FC0E98" w:rsidRDefault="00FC0E98" w:rsidP="00FC0E98">
      <w:pPr>
        <w:spacing w:after="0" w:line="240" w:lineRule="auto"/>
        <w:ind w:left="426"/>
        <w:rPr>
          <w:rFonts w:ascii="Times New Roman" w:eastAsia="Times New Roman" w:hAnsi="Times New Roman"/>
          <w:sz w:val="24"/>
          <w:szCs w:val="20"/>
          <w:lang w:eastAsia="fr-FR"/>
        </w:rPr>
      </w:pPr>
    </w:p>
    <w:p w14:paraId="499992B1" w14:textId="77777777" w:rsidR="00FC0E98" w:rsidRPr="00764F74" w:rsidRDefault="00FC0E98" w:rsidP="00FC0E98">
      <w:pPr>
        <w:spacing w:after="0" w:line="240" w:lineRule="auto"/>
        <w:ind w:left="426"/>
        <w:rPr>
          <w:rFonts w:eastAsia="Times New Roman" w:cstheme="minorHAnsi"/>
          <w:sz w:val="20"/>
          <w:szCs w:val="20"/>
          <w:lang w:eastAsia="fr-FR"/>
        </w:rPr>
      </w:pPr>
      <w:r w:rsidRPr="00764F74">
        <w:rPr>
          <w:rFonts w:eastAsia="Times New Roman" w:cstheme="minorHAnsi"/>
          <w:sz w:val="20"/>
          <w:szCs w:val="20"/>
          <w:lang w:eastAsia="fr-FR"/>
        </w:rPr>
        <w:t>Un emprunt peut accroitre la rentabilité d’un investissement lorsque le taux de l’emprunt est inférieur au taux de rentabilité du projet.</w:t>
      </w:r>
    </w:p>
    <w:p w14:paraId="239D5C35" w14:textId="77777777" w:rsidR="00FC0E98" w:rsidRPr="00764F74" w:rsidRDefault="00FC0E98" w:rsidP="00FC0E98">
      <w:pPr>
        <w:spacing w:after="0" w:line="240" w:lineRule="auto"/>
        <w:ind w:left="426"/>
        <w:rPr>
          <w:rFonts w:eastAsia="Times New Roman" w:cstheme="minorHAnsi"/>
          <w:sz w:val="20"/>
          <w:szCs w:val="20"/>
          <w:lang w:eastAsia="fr-FR"/>
        </w:rPr>
      </w:pPr>
      <w:r w:rsidRPr="00764F74">
        <w:rPr>
          <w:rFonts w:eastAsia="Times New Roman" w:cstheme="minorHAnsi"/>
          <w:sz w:val="20"/>
          <w:szCs w:val="20"/>
          <w:lang w:eastAsia="fr-FR"/>
        </w:rPr>
        <w:t>L’effet de levier est la différence entre la rentabilité financière et la rentabilité économique.</w:t>
      </w:r>
    </w:p>
    <w:p w14:paraId="66E710CD" w14:textId="77777777" w:rsidR="00FC0E98" w:rsidRPr="00764F74" w:rsidRDefault="00FC0E98" w:rsidP="00FC0E98">
      <w:pPr>
        <w:spacing w:after="0" w:line="240" w:lineRule="auto"/>
        <w:ind w:left="426"/>
        <w:rPr>
          <w:rFonts w:eastAsia="Times New Roman" w:cstheme="minorHAnsi"/>
          <w:sz w:val="20"/>
          <w:szCs w:val="20"/>
          <w:lang w:eastAsia="fr-FR"/>
        </w:rPr>
      </w:pPr>
    </w:p>
    <w:p w14:paraId="497C877A" w14:textId="77777777" w:rsidR="00FC0E98" w:rsidRPr="00764F74" w:rsidRDefault="00FC0E98" w:rsidP="00FC0E98">
      <w:pPr>
        <w:spacing w:after="0" w:line="240" w:lineRule="auto"/>
        <w:ind w:left="426"/>
        <w:rPr>
          <w:rFonts w:eastAsia="Times New Roman" w:cstheme="minorHAnsi"/>
          <w:b/>
          <w:sz w:val="20"/>
          <w:szCs w:val="20"/>
          <w:lang w:eastAsia="fr-FR"/>
        </w:rPr>
      </w:pPr>
      <w:r w:rsidRPr="00764F74">
        <w:rPr>
          <w:rFonts w:eastAsia="Times New Roman" w:cstheme="minorHAnsi"/>
          <w:b/>
          <w:sz w:val="20"/>
          <w:szCs w:val="20"/>
          <w:lang w:eastAsia="fr-FR"/>
        </w:rPr>
        <w:t xml:space="preserve">Taux de rentabilité économique : </w:t>
      </w:r>
    </w:p>
    <w:p w14:paraId="49662897" w14:textId="77777777" w:rsidR="00FC0E98" w:rsidRPr="00764F74" w:rsidRDefault="00FC0E98" w:rsidP="00FC0E98">
      <w:pPr>
        <w:spacing w:after="0" w:line="240" w:lineRule="auto"/>
        <w:ind w:left="426"/>
        <w:jc w:val="center"/>
        <w:rPr>
          <w:rFonts w:eastAsia="Times New Roman" w:cstheme="minorHAnsi"/>
          <w:b/>
          <w:sz w:val="20"/>
          <w:szCs w:val="20"/>
          <w:lang w:eastAsia="fr-FR"/>
        </w:rPr>
      </w:pPr>
      <w:proofErr w:type="gramStart"/>
      <w:r w:rsidRPr="00764F74">
        <w:rPr>
          <w:rFonts w:eastAsia="Times New Roman" w:cstheme="minorHAnsi"/>
          <w:sz w:val="20"/>
          <w:szCs w:val="20"/>
          <w:lang w:eastAsia="fr-FR"/>
        </w:rPr>
        <w:t>Résultat  (</w:t>
      </w:r>
      <w:proofErr w:type="gramEnd"/>
      <w:r w:rsidRPr="00764F74">
        <w:rPr>
          <w:rFonts w:eastAsia="Times New Roman" w:cstheme="minorHAnsi"/>
          <w:sz w:val="20"/>
          <w:szCs w:val="20"/>
          <w:lang w:eastAsia="fr-FR"/>
        </w:rPr>
        <w:t>sans  prise en compte du coût du financement) / Capitaux investis</w:t>
      </w:r>
    </w:p>
    <w:p w14:paraId="6F2FF774" w14:textId="77777777" w:rsidR="00FC0E98" w:rsidRPr="00764F74" w:rsidRDefault="00FC0E98" w:rsidP="00FC0E98">
      <w:pPr>
        <w:spacing w:after="0" w:line="240" w:lineRule="auto"/>
        <w:ind w:left="426"/>
        <w:rPr>
          <w:rFonts w:eastAsia="Times New Roman" w:cstheme="minorHAnsi"/>
          <w:b/>
          <w:sz w:val="20"/>
          <w:szCs w:val="20"/>
          <w:lang w:eastAsia="fr-FR"/>
        </w:rPr>
      </w:pPr>
    </w:p>
    <w:p w14:paraId="1E350BBD" w14:textId="77777777" w:rsidR="00FC0E98" w:rsidRPr="00764F74" w:rsidRDefault="00FC0E98" w:rsidP="00FC0E98">
      <w:pPr>
        <w:spacing w:after="0" w:line="240" w:lineRule="auto"/>
        <w:ind w:left="426"/>
        <w:rPr>
          <w:rFonts w:eastAsia="Times New Roman" w:cstheme="minorHAnsi"/>
          <w:b/>
          <w:sz w:val="20"/>
          <w:szCs w:val="20"/>
          <w:lang w:eastAsia="fr-FR"/>
        </w:rPr>
      </w:pPr>
      <w:r w:rsidRPr="00764F74">
        <w:rPr>
          <w:rFonts w:eastAsia="Times New Roman" w:cstheme="minorHAnsi"/>
          <w:b/>
          <w:sz w:val="20"/>
          <w:szCs w:val="20"/>
          <w:lang w:eastAsia="fr-FR"/>
        </w:rPr>
        <w:t xml:space="preserve">Taux de rentabilité financière : </w:t>
      </w:r>
    </w:p>
    <w:p w14:paraId="74100908" w14:textId="77777777" w:rsidR="00FC0E98" w:rsidRPr="00764F74" w:rsidRDefault="00FC0E98" w:rsidP="00FC0E98">
      <w:pPr>
        <w:spacing w:after="0" w:line="240" w:lineRule="auto"/>
        <w:ind w:left="426"/>
        <w:jc w:val="center"/>
        <w:rPr>
          <w:rFonts w:eastAsia="Times New Roman" w:cstheme="minorHAnsi"/>
          <w:sz w:val="20"/>
          <w:szCs w:val="20"/>
          <w:lang w:eastAsia="fr-FR"/>
        </w:rPr>
      </w:pPr>
      <w:r w:rsidRPr="00764F74">
        <w:rPr>
          <w:rFonts w:eastAsia="Times New Roman" w:cstheme="minorHAnsi"/>
          <w:sz w:val="20"/>
          <w:szCs w:val="20"/>
          <w:lang w:eastAsia="fr-FR"/>
        </w:rPr>
        <w:t>Résultat net (avec prise en compte du coût du financement) / Capitaux investis</w:t>
      </w:r>
    </w:p>
    <w:p w14:paraId="26375AAA" w14:textId="77777777" w:rsidR="00FC0E98" w:rsidRPr="00764F74" w:rsidRDefault="00FC0E98" w:rsidP="00FC0E98">
      <w:pPr>
        <w:spacing w:after="0" w:line="240" w:lineRule="auto"/>
        <w:ind w:left="426"/>
        <w:jc w:val="center"/>
        <w:rPr>
          <w:rFonts w:eastAsia="Times New Roman" w:cstheme="minorHAnsi"/>
          <w:sz w:val="20"/>
          <w:szCs w:val="20"/>
          <w:lang w:eastAsia="fr-FR"/>
        </w:rPr>
      </w:pPr>
    </w:p>
    <w:p w14:paraId="349DEED2" w14:textId="77777777" w:rsidR="00FC0E98" w:rsidRPr="00764F74" w:rsidRDefault="00FC0E98" w:rsidP="00FC0E98">
      <w:pPr>
        <w:pStyle w:val="NormalWeb"/>
        <w:spacing w:after="0"/>
        <w:rPr>
          <w:rFonts w:asciiTheme="minorHAnsi" w:hAnsiTheme="minorHAnsi" w:cstheme="minorHAnsi"/>
          <w:b/>
          <w:sz w:val="20"/>
          <w:szCs w:val="20"/>
        </w:rPr>
      </w:pPr>
    </w:p>
    <w:p w14:paraId="6D476320" w14:textId="77777777" w:rsidR="00BC1201" w:rsidRDefault="00BC1201">
      <w:pPr>
        <w:rPr>
          <w:rFonts w:cstheme="minorHAnsi"/>
          <w:b/>
          <w:sz w:val="20"/>
          <w:szCs w:val="20"/>
        </w:rPr>
      </w:pPr>
      <w:bookmarkStart w:id="17" w:name="_Hlk82503031"/>
      <w:r>
        <w:rPr>
          <w:rFonts w:cstheme="minorHAnsi"/>
          <w:b/>
          <w:sz w:val="20"/>
          <w:szCs w:val="20"/>
        </w:rPr>
        <w:br w:type="page"/>
      </w:r>
    </w:p>
    <w:p w14:paraId="29DFB792" w14:textId="5FC6EB8D" w:rsidR="00FC0E98" w:rsidRPr="00764F74" w:rsidRDefault="00FC0E98" w:rsidP="00FC0E98">
      <w:pPr>
        <w:pStyle w:val="NormalWeb"/>
        <w:spacing w:after="0"/>
        <w:ind w:left="426"/>
        <w:rPr>
          <w:rFonts w:asciiTheme="minorHAnsi" w:hAnsiTheme="minorHAnsi" w:cstheme="minorHAnsi"/>
          <w:b/>
          <w:sz w:val="20"/>
          <w:szCs w:val="20"/>
        </w:rPr>
      </w:pPr>
      <w:bookmarkStart w:id="18" w:name="_GoBack"/>
      <w:bookmarkEnd w:id="18"/>
      <w:r w:rsidRPr="00764F74">
        <w:rPr>
          <w:rFonts w:asciiTheme="minorHAnsi" w:hAnsiTheme="minorHAnsi" w:cstheme="minorHAnsi"/>
          <w:b/>
          <w:sz w:val="20"/>
          <w:szCs w:val="20"/>
        </w:rPr>
        <w:t>Exemple </w:t>
      </w:r>
    </w:p>
    <w:p w14:paraId="0692283F" w14:textId="77777777" w:rsidR="00FC0E98" w:rsidRPr="00764F74" w:rsidRDefault="00FC0E98" w:rsidP="00FC0E98">
      <w:pPr>
        <w:pStyle w:val="NormalWeb"/>
        <w:spacing w:after="0"/>
        <w:ind w:left="426"/>
        <w:rPr>
          <w:rFonts w:asciiTheme="minorHAnsi" w:hAnsiTheme="minorHAnsi" w:cstheme="minorHAnsi"/>
          <w:sz w:val="20"/>
          <w:szCs w:val="20"/>
        </w:rPr>
      </w:pPr>
    </w:p>
    <w:p w14:paraId="301EA1F3" w14:textId="77777777" w:rsidR="00FC0E98" w:rsidRPr="00764F74" w:rsidRDefault="00FC0E98" w:rsidP="00FC0E98">
      <w:pPr>
        <w:pStyle w:val="NormalWeb"/>
        <w:spacing w:after="0"/>
        <w:ind w:left="426"/>
        <w:rPr>
          <w:rFonts w:asciiTheme="minorHAnsi" w:hAnsiTheme="minorHAnsi" w:cstheme="minorHAnsi"/>
          <w:sz w:val="20"/>
          <w:szCs w:val="20"/>
        </w:rPr>
      </w:pPr>
      <w:r w:rsidRPr="00764F74">
        <w:rPr>
          <w:rFonts w:asciiTheme="minorHAnsi" w:hAnsiTheme="minorHAnsi" w:cstheme="minorHAnsi"/>
          <w:sz w:val="20"/>
          <w:szCs w:val="20"/>
        </w:rPr>
        <w:t>Une entreprise décide d’autofinancer un équipement de 200000€. Cet équipement d’une durée d’utilisation de 4 ans. La 1</w:t>
      </w:r>
      <w:r w:rsidRPr="00764F74">
        <w:rPr>
          <w:rFonts w:asciiTheme="minorHAnsi" w:hAnsiTheme="minorHAnsi" w:cstheme="minorHAnsi"/>
          <w:sz w:val="20"/>
          <w:szCs w:val="20"/>
          <w:vertAlign w:val="superscript"/>
        </w:rPr>
        <w:t>ère</w:t>
      </w:r>
      <w:r w:rsidRPr="00764F74">
        <w:rPr>
          <w:rFonts w:asciiTheme="minorHAnsi" w:hAnsiTheme="minorHAnsi" w:cstheme="minorHAnsi"/>
          <w:sz w:val="20"/>
          <w:szCs w:val="20"/>
        </w:rPr>
        <w:t xml:space="preserve"> année ce nouvel équipement permettra un CA HT de 400000€ et les charges (hors amortissement) seront de 340000€</w:t>
      </w:r>
    </w:p>
    <w:p w14:paraId="2237AF6F" w14:textId="77777777" w:rsidR="00FC0E98" w:rsidRPr="00764F74" w:rsidRDefault="00FC0E98" w:rsidP="00FC0E98">
      <w:pPr>
        <w:pStyle w:val="NormalWeb"/>
        <w:spacing w:after="0"/>
        <w:ind w:left="426"/>
        <w:rPr>
          <w:rFonts w:asciiTheme="minorHAnsi" w:hAnsiTheme="minorHAnsi" w:cstheme="minorHAnsi"/>
          <w:sz w:val="20"/>
          <w:szCs w:val="20"/>
        </w:rPr>
      </w:pPr>
    </w:p>
    <w:tbl>
      <w:tblPr>
        <w:tblW w:w="3827" w:type="dxa"/>
        <w:tblInd w:w="2122" w:type="dxa"/>
        <w:tblCellMar>
          <w:left w:w="70" w:type="dxa"/>
          <w:right w:w="70" w:type="dxa"/>
        </w:tblCellMar>
        <w:tblLook w:val="04A0" w:firstRow="1" w:lastRow="0" w:firstColumn="1" w:lastColumn="0" w:noHBand="0" w:noVBand="1"/>
      </w:tblPr>
      <w:tblGrid>
        <w:gridCol w:w="1984"/>
        <w:gridCol w:w="1843"/>
      </w:tblGrid>
      <w:tr w:rsidR="00FC0E98" w:rsidRPr="00764F74" w14:paraId="19838156" w14:textId="77777777" w:rsidTr="00FC0E98">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20C17"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CA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FA6B53B"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400 000 € </w:t>
            </w:r>
          </w:p>
        </w:tc>
      </w:tr>
      <w:tr w:rsidR="00FC0E98" w:rsidRPr="00764F74" w14:paraId="15A21FBA" w14:textId="77777777" w:rsidTr="00FC0E98">
        <w:trPr>
          <w:trHeight w:val="300"/>
        </w:trPr>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65057F1B"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Charges</w:t>
            </w:r>
          </w:p>
        </w:tc>
        <w:tc>
          <w:tcPr>
            <w:tcW w:w="1843" w:type="dxa"/>
            <w:tcBorders>
              <w:top w:val="nil"/>
              <w:left w:val="nil"/>
              <w:bottom w:val="single" w:sz="4" w:space="0" w:color="auto"/>
              <w:right w:val="single" w:sz="4" w:space="0" w:color="auto"/>
            </w:tcBorders>
            <w:shd w:val="clear" w:color="auto" w:fill="auto"/>
            <w:noWrap/>
            <w:vAlign w:val="bottom"/>
            <w:hideMark/>
          </w:tcPr>
          <w:p w14:paraId="1EEA17DC"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340 000 € </w:t>
            </w:r>
          </w:p>
        </w:tc>
      </w:tr>
      <w:tr w:rsidR="00FC0E98" w:rsidRPr="00764F74" w14:paraId="402AF021" w14:textId="77777777" w:rsidTr="00FC0E98">
        <w:trPr>
          <w:trHeight w:val="300"/>
        </w:trPr>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07A7DD05"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Amortissement</w:t>
            </w:r>
          </w:p>
        </w:tc>
        <w:tc>
          <w:tcPr>
            <w:tcW w:w="1843" w:type="dxa"/>
            <w:tcBorders>
              <w:top w:val="nil"/>
              <w:left w:val="nil"/>
              <w:bottom w:val="single" w:sz="4" w:space="0" w:color="auto"/>
              <w:right w:val="single" w:sz="4" w:space="0" w:color="auto"/>
            </w:tcBorders>
            <w:shd w:val="clear" w:color="auto" w:fill="auto"/>
            <w:noWrap/>
            <w:vAlign w:val="bottom"/>
            <w:hideMark/>
          </w:tcPr>
          <w:p w14:paraId="4DD6B001"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50 000 € </w:t>
            </w:r>
          </w:p>
        </w:tc>
      </w:tr>
      <w:tr w:rsidR="00FC0E98" w:rsidRPr="00764F74" w14:paraId="0A3C3C6B" w14:textId="77777777" w:rsidTr="00FC0E98">
        <w:trPr>
          <w:trHeight w:val="300"/>
        </w:trPr>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4A4AECB1"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Résultat avant IS</w:t>
            </w:r>
          </w:p>
        </w:tc>
        <w:tc>
          <w:tcPr>
            <w:tcW w:w="1843" w:type="dxa"/>
            <w:tcBorders>
              <w:top w:val="nil"/>
              <w:left w:val="nil"/>
              <w:bottom w:val="single" w:sz="4" w:space="0" w:color="auto"/>
              <w:right w:val="single" w:sz="4" w:space="0" w:color="auto"/>
            </w:tcBorders>
            <w:shd w:val="clear" w:color="auto" w:fill="auto"/>
            <w:noWrap/>
            <w:vAlign w:val="bottom"/>
            <w:hideMark/>
          </w:tcPr>
          <w:p w14:paraId="37671FD0"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10 000 € </w:t>
            </w:r>
          </w:p>
        </w:tc>
      </w:tr>
      <w:tr w:rsidR="00FC0E98" w:rsidRPr="00764F74" w14:paraId="131DFD2C" w14:textId="77777777" w:rsidTr="00FC0E98">
        <w:trPr>
          <w:trHeight w:val="300"/>
        </w:trPr>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43E67DC8"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IS - 25%</w:t>
            </w:r>
          </w:p>
        </w:tc>
        <w:tc>
          <w:tcPr>
            <w:tcW w:w="1843" w:type="dxa"/>
            <w:tcBorders>
              <w:top w:val="nil"/>
              <w:left w:val="nil"/>
              <w:bottom w:val="single" w:sz="4" w:space="0" w:color="auto"/>
              <w:right w:val="single" w:sz="4" w:space="0" w:color="auto"/>
            </w:tcBorders>
            <w:shd w:val="clear" w:color="auto" w:fill="auto"/>
            <w:noWrap/>
            <w:vAlign w:val="bottom"/>
            <w:hideMark/>
          </w:tcPr>
          <w:p w14:paraId="7C74423C"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2 500 € </w:t>
            </w:r>
          </w:p>
        </w:tc>
      </w:tr>
      <w:tr w:rsidR="00FC0E98" w:rsidRPr="00764F74" w14:paraId="6B14B197" w14:textId="77777777" w:rsidTr="00FC0E98">
        <w:trPr>
          <w:trHeight w:val="300"/>
        </w:trPr>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008640C1"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Résultat après IS</w:t>
            </w:r>
          </w:p>
        </w:tc>
        <w:tc>
          <w:tcPr>
            <w:tcW w:w="1843" w:type="dxa"/>
            <w:tcBorders>
              <w:top w:val="nil"/>
              <w:left w:val="nil"/>
              <w:bottom w:val="single" w:sz="4" w:space="0" w:color="auto"/>
              <w:right w:val="single" w:sz="4" w:space="0" w:color="auto"/>
            </w:tcBorders>
            <w:shd w:val="clear" w:color="auto" w:fill="auto"/>
            <w:noWrap/>
            <w:vAlign w:val="bottom"/>
            <w:hideMark/>
          </w:tcPr>
          <w:p w14:paraId="396ECF55" w14:textId="77777777" w:rsidR="00FC0E98" w:rsidRPr="00764F74" w:rsidRDefault="00FC0E98" w:rsidP="00FC0E98">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7 500 € </w:t>
            </w:r>
          </w:p>
        </w:tc>
      </w:tr>
    </w:tbl>
    <w:p w14:paraId="13EDDEA0" w14:textId="77777777" w:rsidR="00FC0E98" w:rsidRPr="00764F74" w:rsidRDefault="00FC0E98" w:rsidP="00FC0E98">
      <w:pPr>
        <w:pStyle w:val="NormalWeb"/>
        <w:spacing w:after="0"/>
        <w:ind w:left="426"/>
        <w:rPr>
          <w:rFonts w:asciiTheme="minorHAnsi" w:hAnsiTheme="minorHAnsi" w:cstheme="minorHAnsi"/>
          <w:sz w:val="20"/>
          <w:szCs w:val="20"/>
        </w:rPr>
      </w:pPr>
    </w:p>
    <w:p w14:paraId="278261D7" w14:textId="77777777" w:rsidR="00FC0E98" w:rsidRPr="00764F74" w:rsidRDefault="00FC0E98" w:rsidP="00FC0E98">
      <w:pPr>
        <w:pStyle w:val="NormalWeb"/>
        <w:spacing w:after="0"/>
        <w:ind w:left="426"/>
        <w:rPr>
          <w:rFonts w:asciiTheme="minorHAnsi" w:hAnsiTheme="minorHAnsi" w:cstheme="minorHAnsi"/>
          <w:sz w:val="20"/>
          <w:szCs w:val="20"/>
        </w:rPr>
      </w:pPr>
      <w:bookmarkStart w:id="19" w:name="_Hlk78539917"/>
      <w:r w:rsidRPr="00764F74">
        <w:rPr>
          <w:rFonts w:asciiTheme="minorHAnsi" w:hAnsiTheme="minorHAnsi" w:cstheme="minorHAnsi"/>
          <w:sz w:val="20"/>
          <w:szCs w:val="20"/>
        </w:rPr>
        <w:t>Rentabilité économique</w:t>
      </w:r>
      <w:r w:rsidRPr="00764F74">
        <w:rPr>
          <w:rFonts w:asciiTheme="minorHAnsi" w:hAnsiTheme="minorHAnsi" w:cstheme="minorHAnsi"/>
          <w:sz w:val="20"/>
          <w:szCs w:val="20"/>
        </w:rPr>
        <w:tab/>
        <w:t>: 7500 / 200000 = 3.75%</w:t>
      </w:r>
    </w:p>
    <w:p w14:paraId="4FF0340B" w14:textId="77777777" w:rsidR="00FC0E98" w:rsidRPr="00764F74" w:rsidRDefault="00FC0E98" w:rsidP="00FC0E98">
      <w:pPr>
        <w:pStyle w:val="NormalWeb"/>
        <w:spacing w:after="0"/>
        <w:ind w:left="426"/>
        <w:rPr>
          <w:rFonts w:asciiTheme="minorHAnsi" w:hAnsiTheme="minorHAnsi" w:cstheme="minorHAnsi"/>
          <w:sz w:val="20"/>
          <w:szCs w:val="20"/>
        </w:rPr>
      </w:pPr>
      <w:r w:rsidRPr="00764F74">
        <w:rPr>
          <w:rFonts w:asciiTheme="minorHAnsi" w:hAnsiTheme="minorHAnsi" w:cstheme="minorHAnsi"/>
          <w:sz w:val="20"/>
          <w:szCs w:val="20"/>
        </w:rPr>
        <w:t>Rentabilité financière</w:t>
      </w:r>
      <w:r w:rsidRPr="00764F74">
        <w:rPr>
          <w:rFonts w:asciiTheme="minorHAnsi" w:hAnsiTheme="minorHAnsi" w:cstheme="minorHAnsi"/>
          <w:sz w:val="20"/>
          <w:szCs w:val="20"/>
        </w:rPr>
        <w:tab/>
        <w:t>: 7500 / 200000 = 3.75%</w:t>
      </w:r>
    </w:p>
    <w:p w14:paraId="4D097A03" w14:textId="77777777" w:rsidR="00FC0E98" w:rsidRPr="00764F74" w:rsidRDefault="00FC0E98" w:rsidP="00FC0E98">
      <w:pPr>
        <w:pStyle w:val="NormalWeb"/>
        <w:spacing w:after="0"/>
        <w:ind w:left="426"/>
        <w:rPr>
          <w:rFonts w:asciiTheme="minorHAnsi" w:hAnsiTheme="minorHAnsi" w:cstheme="minorHAnsi"/>
          <w:sz w:val="20"/>
          <w:szCs w:val="20"/>
        </w:rPr>
      </w:pPr>
      <w:r w:rsidRPr="00764F74">
        <w:rPr>
          <w:rFonts w:asciiTheme="minorHAnsi" w:hAnsiTheme="minorHAnsi" w:cstheme="minorHAnsi"/>
          <w:sz w:val="20"/>
          <w:szCs w:val="20"/>
        </w:rPr>
        <w:t>Il n’y pas d’effet de levier</w:t>
      </w:r>
    </w:p>
    <w:bookmarkEnd w:id="19"/>
    <w:p w14:paraId="31698C6B" w14:textId="77777777" w:rsidR="00764F74" w:rsidRDefault="00764F74" w:rsidP="00764F74">
      <w:pPr>
        <w:rPr>
          <w:rFonts w:cstheme="minorHAnsi"/>
          <w:sz w:val="20"/>
          <w:szCs w:val="20"/>
        </w:rPr>
      </w:pPr>
    </w:p>
    <w:p w14:paraId="4EFA1ADF" w14:textId="452ED9E2" w:rsidR="00FC0E98" w:rsidRPr="00764F74" w:rsidRDefault="00FC0E98" w:rsidP="00764F74">
      <w:pPr>
        <w:rPr>
          <w:rFonts w:cstheme="minorHAnsi"/>
          <w:sz w:val="20"/>
          <w:szCs w:val="20"/>
        </w:rPr>
      </w:pPr>
      <w:r w:rsidRPr="00764F74">
        <w:rPr>
          <w:rFonts w:cstheme="minorHAnsi"/>
          <w:sz w:val="20"/>
          <w:szCs w:val="20"/>
        </w:rPr>
        <w:t xml:space="preserve">L’entreprise décide en fait de financer l’investissement de 200000€ de la façon suivante : </w:t>
      </w:r>
    </w:p>
    <w:p w14:paraId="6BE5CF93" w14:textId="77777777" w:rsidR="00FC0E98" w:rsidRPr="00764F74" w:rsidRDefault="00FC0E98" w:rsidP="00FC0E98">
      <w:pPr>
        <w:pStyle w:val="NormalWeb"/>
        <w:numPr>
          <w:ilvl w:val="3"/>
          <w:numId w:val="23"/>
        </w:numPr>
        <w:spacing w:after="0"/>
        <w:rPr>
          <w:rFonts w:asciiTheme="minorHAnsi" w:hAnsiTheme="minorHAnsi" w:cstheme="minorHAnsi"/>
          <w:sz w:val="20"/>
          <w:szCs w:val="20"/>
        </w:rPr>
      </w:pPr>
      <w:r w:rsidRPr="00764F74">
        <w:rPr>
          <w:rFonts w:asciiTheme="minorHAnsi" w:hAnsiTheme="minorHAnsi" w:cstheme="minorHAnsi"/>
          <w:sz w:val="20"/>
          <w:szCs w:val="20"/>
        </w:rPr>
        <w:t>Emprunter 150000€ (le taux d’intérêt de l’emprunt est de 3%).</w:t>
      </w:r>
    </w:p>
    <w:p w14:paraId="6A593030" w14:textId="77777777" w:rsidR="00FC0E98" w:rsidRPr="00764F74" w:rsidRDefault="00FC0E98" w:rsidP="00FC0E98">
      <w:pPr>
        <w:pStyle w:val="NormalWeb"/>
        <w:numPr>
          <w:ilvl w:val="3"/>
          <w:numId w:val="23"/>
        </w:numPr>
        <w:spacing w:after="0"/>
        <w:rPr>
          <w:rFonts w:asciiTheme="minorHAnsi" w:hAnsiTheme="minorHAnsi" w:cstheme="minorHAnsi"/>
          <w:sz w:val="20"/>
          <w:szCs w:val="20"/>
        </w:rPr>
      </w:pPr>
      <w:r w:rsidRPr="00764F74">
        <w:rPr>
          <w:rFonts w:asciiTheme="minorHAnsi" w:hAnsiTheme="minorHAnsi" w:cstheme="minorHAnsi"/>
          <w:sz w:val="20"/>
          <w:szCs w:val="20"/>
        </w:rPr>
        <w:t>Autofinancer 50000€</w:t>
      </w:r>
    </w:p>
    <w:tbl>
      <w:tblPr>
        <w:tblpPr w:leftFromText="141" w:rightFromText="141" w:vertAnchor="text" w:horzAnchor="margin" w:tblpXSpec="center" w:tblpY="193"/>
        <w:tblW w:w="3964" w:type="dxa"/>
        <w:tblCellMar>
          <w:left w:w="70" w:type="dxa"/>
          <w:right w:w="70" w:type="dxa"/>
        </w:tblCellMar>
        <w:tblLook w:val="04A0" w:firstRow="1" w:lastRow="0" w:firstColumn="1" w:lastColumn="0" w:noHBand="0" w:noVBand="1"/>
      </w:tblPr>
      <w:tblGrid>
        <w:gridCol w:w="2380"/>
        <w:gridCol w:w="1584"/>
      </w:tblGrid>
      <w:tr w:rsidR="00FC0E98" w:rsidRPr="00764F74" w14:paraId="6705EC97" w14:textId="77777777" w:rsidTr="00FC0E98">
        <w:trPr>
          <w:trHeight w:val="30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A8FF4"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CA</w:t>
            </w:r>
          </w:p>
        </w:tc>
        <w:tc>
          <w:tcPr>
            <w:tcW w:w="1584" w:type="dxa"/>
            <w:tcBorders>
              <w:top w:val="single" w:sz="4" w:space="0" w:color="auto"/>
              <w:left w:val="nil"/>
              <w:bottom w:val="single" w:sz="4" w:space="0" w:color="auto"/>
              <w:right w:val="single" w:sz="4" w:space="0" w:color="auto"/>
            </w:tcBorders>
            <w:shd w:val="clear" w:color="auto" w:fill="auto"/>
            <w:noWrap/>
            <w:vAlign w:val="bottom"/>
            <w:hideMark/>
          </w:tcPr>
          <w:p w14:paraId="169180C6"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400 000 € </w:t>
            </w:r>
          </w:p>
        </w:tc>
      </w:tr>
      <w:tr w:rsidR="00FC0E98" w:rsidRPr="00764F74" w14:paraId="3702FC52" w14:textId="77777777" w:rsidTr="00FC0E98">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95253B1"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Charges</w:t>
            </w:r>
          </w:p>
        </w:tc>
        <w:tc>
          <w:tcPr>
            <w:tcW w:w="1584" w:type="dxa"/>
            <w:tcBorders>
              <w:top w:val="nil"/>
              <w:left w:val="nil"/>
              <w:bottom w:val="single" w:sz="4" w:space="0" w:color="auto"/>
              <w:right w:val="single" w:sz="4" w:space="0" w:color="auto"/>
            </w:tcBorders>
            <w:shd w:val="clear" w:color="auto" w:fill="auto"/>
            <w:noWrap/>
            <w:vAlign w:val="bottom"/>
            <w:hideMark/>
          </w:tcPr>
          <w:p w14:paraId="16618A4A"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340 000 € </w:t>
            </w:r>
          </w:p>
        </w:tc>
      </w:tr>
      <w:tr w:rsidR="00FC0E98" w:rsidRPr="00764F74" w14:paraId="10367497" w14:textId="77777777" w:rsidTr="00FC0E98">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8969B8D"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Amortissement</w:t>
            </w:r>
          </w:p>
        </w:tc>
        <w:tc>
          <w:tcPr>
            <w:tcW w:w="1584" w:type="dxa"/>
            <w:tcBorders>
              <w:top w:val="nil"/>
              <w:left w:val="nil"/>
              <w:bottom w:val="single" w:sz="4" w:space="0" w:color="auto"/>
              <w:right w:val="single" w:sz="4" w:space="0" w:color="auto"/>
            </w:tcBorders>
            <w:shd w:val="clear" w:color="auto" w:fill="auto"/>
            <w:noWrap/>
            <w:vAlign w:val="bottom"/>
            <w:hideMark/>
          </w:tcPr>
          <w:p w14:paraId="14DA27D3"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50 000 € </w:t>
            </w:r>
          </w:p>
        </w:tc>
      </w:tr>
      <w:tr w:rsidR="00FC0E98" w:rsidRPr="00764F74" w14:paraId="6F36BE20" w14:textId="77777777" w:rsidTr="00FC0E98">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4237B68"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Intérêts</w:t>
            </w:r>
          </w:p>
        </w:tc>
        <w:tc>
          <w:tcPr>
            <w:tcW w:w="1584" w:type="dxa"/>
            <w:tcBorders>
              <w:top w:val="nil"/>
              <w:left w:val="nil"/>
              <w:bottom w:val="single" w:sz="4" w:space="0" w:color="auto"/>
              <w:right w:val="single" w:sz="4" w:space="0" w:color="auto"/>
            </w:tcBorders>
            <w:shd w:val="clear" w:color="auto" w:fill="auto"/>
            <w:noWrap/>
            <w:vAlign w:val="bottom"/>
            <w:hideMark/>
          </w:tcPr>
          <w:p w14:paraId="30420140"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4 500 € </w:t>
            </w:r>
          </w:p>
        </w:tc>
      </w:tr>
      <w:tr w:rsidR="00FC0E98" w:rsidRPr="00764F74" w14:paraId="05BA5EBC" w14:textId="77777777" w:rsidTr="00FC0E98">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2228D593"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Résultat avant IS</w:t>
            </w:r>
          </w:p>
        </w:tc>
        <w:tc>
          <w:tcPr>
            <w:tcW w:w="1584" w:type="dxa"/>
            <w:tcBorders>
              <w:top w:val="nil"/>
              <w:left w:val="nil"/>
              <w:bottom w:val="single" w:sz="4" w:space="0" w:color="auto"/>
              <w:right w:val="single" w:sz="4" w:space="0" w:color="auto"/>
            </w:tcBorders>
            <w:shd w:val="clear" w:color="auto" w:fill="auto"/>
            <w:noWrap/>
            <w:vAlign w:val="bottom"/>
            <w:hideMark/>
          </w:tcPr>
          <w:p w14:paraId="13963D4D"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5 500 € </w:t>
            </w:r>
          </w:p>
        </w:tc>
      </w:tr>
      <w:tr w:rsidR="00FC0E98" w:rsidRPr="00764F74" w14:paraId="13EFCEF7" w14:textId="77777777" w:rsidTr="00FC0E98">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59D108C5"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IS - 25%</w:t>
            </w:r>
          </w:p>
        </w:tc>
        <w:tc>
          <w:tcPr>
            <w:tcW w:w="1584" w:type="dxa"/>
            <w:tcBorders>
              <w:top w:val="nil"/>
              <w:left w:val="nil"/>
              <w:bottom w:val="single" w:sz="4" w:space="0" w:color="auto"/>
              <w:right w:val="single" w:sz="4" w:space="0" w:color="auto"/>
            </w:tcBorders>
            <w:shd w:val="clear" w:color="auto" w:fill="auto"/>
            <w:noWrap/>
            <w:vAlign w:val="bottom"/>
            <w:hideMark/>
          </w:tcPr>
          <w:p w14:paraId="434A496E"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1 375 € </w:t>
            </w:r>
          </w:p>
        </w:tc>
      </w:tr>
      <w:tr w:rsidR="00FC0E98" w:rsidRPr="00764F74" w14:paraId="06AA29A5" w14:textId="77777777" w:rsidTr="00FC0E98">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1E39093"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Résultat après IS</w:t>
            </w:r>
          </w:p>
        </w:tc>
        <w:tc>
          <w:tcPr>
            <w:tcW w:w="1584" w:type="dxa"/>
            <w:tcBorders>
              <w:top w:val="nil"/>
              <w:left w:val="nil"/>
              <w:bottom w:val="single" w:sz="4" w:space="0" w:color="auto"/>
              <w:right w:val="single" w:sz="4" w:space="0" w:color="auto"/>
            </w:tcBorders>
            <w:shd w:val="clear" w:color="auto" w:fill="auto"/>
            <w:noWrap/>
            <w:vAlign w:val="bottom"/>
            <w:hideMark/>
          </w:tcPr>
          <w:p w14:paraId="422E561B"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4 125 € </w:t>
            </w:r>
          </w:p>
        </w:tc>
      </w:tr>
    </w:tbl>
    <w:p w14:paraId="490C5EA1" w14:textId="77777777" w:rsidR="00FC0E98" w:rsidRPr="00764F74" w:rsidRDefault="00FC0E98" w:rsidP="00FC0E98">
      <w:pPr>
        <w:pStyle w:val="NormalWeb"/>
        <w:spacing w:after="0"/>
        <w:ind w:left="2160"/>
        <w:rPr>
          <w:rFonts w:asciiTheme="minorHAnsi" w:hAnsiTheme="minorHAnsi" w:cstheme="minorHAnsi"/>
          <w:sz w:val="20"/>
          <w:szCs w:val="20"/>
        </w:rPr>
      </w:pPr>
    </w:p>
    <w:p w14:paraId="7A972F76" w14:textId="77777777" w:rsidR="00FC0E98" w:rsidRPr="00764F74" w:rsidRDefault="00FC0E98" w:rsidP="00FC0E98">
      <w:pPr>
        <w:pStyle w:val="NormalWeb"/>
        <w:spacing w:after="0"/>
        <w:ind w:left="2160"/>
        <w:rPr>
          <w:rFonts w:asciiTheme="minorHAnsi" w:hAnsiTheme="minorHAnsi" w:cstheme="minorHAnsi"/>
          <w:sz w:val="20"/>
          <w:szCs w:val="20"/>
        </w:rPr>
      </w:pPr>
    </w:p>
    <w:p w14:paraId="1504AE11" w14:textId="77777777" w:rsidR="00FC0E98" w:rsidRPr="00764F74" w:rsidRDefault="00FC0E98" w:rsidP="00FC0E98">
      <w:pPr>
        <w:pStyle w:val="NormalWeb"/>
        <w:spacing w:after="0"/>
        <w:ind w:left="426"/>
        <w:rPr>
          <w:rFonts w:asciiTheme="minorHAnsi" w:hAnsiTheme="minorHAnsi" w:cstheme="minorHAnsi"/>
          <w:sz w:val="20"/>
          <w:szCs w:val="20"/>
        </w:rPr>
      </w:pPr>
    </w:p>
    <w:p w14:paraId="6F9680BD" w14:textId="77777777" w:rsidR="00FC0E98" w:rsidRPr="00764F74" w:rsidRDefault="00FC0E98" w:rsidP="00FC0E98">
      <w:pPr>
        <w:pStyle w:val="NormalWeb"/>
        <w:spacing w:after="0"/>
        <w:ind w:left="426"/>
        <w:rPr>
          <w:rFonts w:asciiTheme="minorHAnsi" w:hAnsiTheme="minorHAnsi" w:cstheme="minorHAnsi"/>
          <w:sz w:val="20"/>
          <w:szCs w:val="20"/>
        </w:rPr>
      </w:pPr>
    </w:p>
    <w:p w14:paraId="7BD5C632" w14:textId="77777777" w:rsidR="00FC0E98" w:rsidRPr="00764F74" w:rsidRDefault="00FC0E98" w:rsidP="00FC0E98">
      <w:pPr>
        <w:pStyle w:val="NormalWeb"/>
        <w:spacing w:after="0"/>
        <w:ind w:left="426"/>
        <w:rPr>
          <w:rFonts w:asciiTheme="minorHAnsi" w:hAnsiTheme="minorHAnsi" w:cstheme="minorHAnsi"/>
          <w:sz w:val="20"/>
          <w:szCs w:val="20"/>
        </w:rPr>
      </w:pPr>
    </w:p>
    <w:p w14:paraId="53216FF6" w14:textId="77777777" w:rsidR="00FC0E98" w:rsidRPr="00764F74" w:rsidRDefault="00FC0E98" w:rsidP="00FC0E98">
      <w:pPr>
        <w:pStyle w:val="NormalWeb"/>
        <w:spacing w:after="0"/>
        <w:ind w:left="426"/>
        <w:rPr>
          <w:rFonts w:asciiTheme="minorHAnsi" w:hAnsiTheme="minorHAnsi" w:cstheme="minorHAnsi"/>
          <w:sz w:val="20"/>
          <w:szCs w:val="20"/>
        </w:rPr>
      </w:pPr>
    </w:p>
    <w:p w14:paraId="44D11DB0" w14:textId="77777777" w:rsidR="00FC0E98" w:rsidRPr="00764F74" w:rsidRDefault="00FC0E98" w:rsidP="00FC0E98">
      <w:pPr>
        <w:pStyle w:val="NormalWeb"/>
        <w:spacing w:after="0"/>
        <w:ind w:left="426"/>
        <w:rPr>
          <w:rFonts w:asciiTheme="minorHAnsi" w:hAnsiTheme="minorHAnsi" w:cstheme="minorHAnsi"/>
          <w:sz w:val="20"/>
          <w:szCs w:val="20"/>
        </w:rPr>
      </w:pPr>
    </w:p>
    <w:p w14:paraId="256CC34E" w14:textId="77777777" w:rsidR="00FC0E98" w:rsidRPr="00764F74" w:rsidRDefault="00FC0E98" w:rsidP="00FC0E98">
      <w:pPr>
        <w:pStyle w:val="NormalWeb"/>
        <w:spacing w:after="0"/>
        <w:ind w:left="426"/>
        <w:rPr>
          <w:rFonts w:asciiTheme="minorHAnsi" w:hAnsiTheme="minorHAnsi" w:cstheme="minorHAnsi"/>
          <w:sz w:val="20"/>
          <w:szCs w:val="20"/>
        </w:rPr>
      </w:pPr>
    </w:p>
    <w:p w14:paraId="588D3D0F" w14:textId="77777777" w:rsidR="00FC0E98" w:rsidRPr="00764F74" w:rsidRDefault="00FC0E98" w:rsidP="00FC0E98">
      <w:pPr>
        <w:pStyle w:val="NormalWeb"/>
        <w:spacing w:after="0"/>
        <w:rPr>
          <w:rFonts w:asciiTheme="minorHAnsi" w:hAnsiTheme="minorHAnsi" w:cstheme="minorHAnsi"/>
          <w:sz w:val="20"/>
          <w:szCs w:val="20"/>
        </w:rPr>
      </w:pPr>
    </w:p>
    <w:p w14:paraId="3D6C4B5B" w14:textId="77777777" w:rsidR="00FC0E98" w:rsidRPr="00764F74" w:rsidRDefault="00FC0E98" w:rsidP="00FC0E98">
      <w:pPr>
        <w:pStyle w:val="NormalWeb"/>
        <w:spacing w:after="0"/>
        <w:ind w:left="426"/>
        <w:rPr>
          <w:rFonts w:asciiTheme="minorHAnsi" w:hAnsiTheme="minorHAnsi" w:cstheme="minorHAnsi"/>
          <w:sz w:val="20"/>
          <w:szCs w:val="20"/>
        </w:rPr>
      </w:pPr>
      <w:r w:rsidRPr="00764F74">
        <w:rPr>
          <w:rFonts w:asciiTheme="minorHAnsi" w:hAnsiTheme="minorHAnsi" w:cstheme="minorHAnsi"/>
          <w:sz w:val="20"/>
          <w:szCs w:val="20"/>
        </w:rPr>
        <w:t>Rentabilité économique</w:t>
      </w:r>
      <w:r w:rsidRPr="00764F74">
        <w:rPr>
          <w:rFonts w:asciiTheme="minorHAnsi" w:hAnsiTheme="minorHAnsi" w:cstheme="minorHAnsi"/>
          <w:sz w:val="20"/>
          <w:szCs w:val="20"/>
        </w:rPr>
        <w:tab/>
        <w:t>: 7500 / 200000 = 3.75%</w:t>
      </w:r>
    </w:p>
    <w:p w14:paraId="7E93B2E7" w14:textId="77777777" w:rsidR="00FC0E98" w:rsidRPr="00764F74" w:rsidRDefault="00FC0E98" w:rsidP="00FC0E98">
      <w:pPr>
        <w:pStyle w:val="NormalWeb"/>
        <w:spacing w:after="0"/>
        <w:ind w:left="426"/>
        <w:rPr>
          <w:rFonts w:asciiTheme="minorHAnsi" w:hAnsiTheme="minorHAnsi" w:cstheme="minorHAnsi"/>
          <w:sz w:val="20"/>
          <w:szCs w:val="20"/>
        </w:rPr>
      </w:pPr>
      <w:r w:rsidRPr="00764F74">
        <w:rPr>
          <w:rFonts w:asciiTheme="minorHAnsi" w:hAnsiTheme="minorHAnsi" w:cstheme="minorHAnsi"/>
          <w:sz w:val="20"/>
          <w:szCs w:val="20"/>
        </w:rPr>
        <w:t>Rentabilité financière</w:t>
      </w:r>
      <w:r w:rsidRPr="00764F74">
        <w:rPr>
          <w:rFonts w:asciiTheme="minorHAnsi" w:hAnsiTheme="minorHAnsi" w:cstheme="minorHAnsi"/>
          <w:sz w:val="20"/>
          <w:szCs w:val="20"/>
        </w:rPr>
        <w:tab/>
        <w:t>: 4125 / 50000 = 8.25%</w:t>
      </w:r>
    </w:p>
    <w:p w14:paraId="034347C0" w14:textId="77777777" w:rsidR="00FC0E98" w:rsidRPr="00764F74" w:rsidRDefault="00FC0E98" w:rsidP="00FC0E98">
      <w:pPr>
        <w:pStyle w:val="NormalWeb"/>
        <w:spacing w:after="0"/>
        <w:ind w:left="426"/>
        <w:rPr>
          <w:rFonts w:asciiTheme="minorHAnsi" w:hAnsiTheme="minorHAnsi" w:cstheme="minorHAnsi"/>
          <w:sz w:val="20"/>
          <w:szCs w:val="20"/>
        </w:rPr>
      </w:pPr>
      <w:r w:rsidRPr="00764F74">
        <w:rPr>
          <w:rFonts w:asciiTheme="minorHAnsi" w:hAnsiTheme="minorHAnsi" w:cstheme="minorHAnsi"/>
          <w:sz w:val="20"/>
          <w:szCs w:val="20"/>
        </w:rPr>
        <w:t>Effet de levier de 4.50% (8.25% - 3.75%) ou (3.75%-(3%*0.75</w:t>
      </w:r>
      <w:proofErr w:type="gramStart"/>
      <w:r w:rsidRPr="00764F74">
        <w:rPr>
          <w:rFonts w:asciiTheme="minorHAnsi" w:hAnsiTheme="minorHAnsi" w:cstheme="minorHAnsi"/>
          <w:sz w:val="20"/>
          <w:szCs w:val="20"/>
        </w:rPr>
        <w:t>))*</w:t>
      </w:r>
      <w:proofErr w:type="gramEnd"/>
      <w:r w:rsidRPr="00764F74">
        <w:rPr>
          <w:rFonts w:asciiTheme="minorHAnsi" w:hAnsiTheme="minorHAnsi" w:cstheme="minorHAnsi"/>
          <w:sz w:val="20"/>
          <w:szCs w:val="20"/>
        </w:rPr>
        <w:t>150000/50000</w:t>
      </w:r>
    </w:p>
    <w:p w14:paraId="47243FBB" w14:textId="77777777" w:rsidR="00FC0E98" w:rsidRPr="00ED4D2A" w:rsidRDefault="00FC0E98" w:rsidP="00FC0E98">
      <w:pPr>
        <w:pStyle w:val="NormalWeb"/>
        <w:spacing w:after="0"/>
        <w:ind w:left="426"/>
        <w:rPr>
          <w:rFonts w:asciiTheme="minorHAnsi" w:hAnsiTheme="minorHAnsi" w:cstheme="minorHAnsi"/>
          <w:sz w:val="22"/>
          <w:szCs w:val="22"/>
        </w:rPr>
      </w:pPr>
    </w:p>
    <w:bookmarkEnd w:id="17"/>
    <w:p w14:paraId="54ADBE81" w14:textId="77777777" w:rsidR="00FC0E98" w:rsidRPr="00ED4D2A" w:rsidRDefault="00FC0E98" w:rsidP="00FC0E98">
      <w:pPr>
        <w:pStyle w:val="NormalWeb"/>
        <w:spacing w:after="0"/>
        <w:ind w:left="426"/>
        <w:rPr>
          <w:rFonts w:asciiTheme="minorHAnsi" w:hAnsiTheme="minorHAnsi" w:cstheme="minorHAnsi"/>
          <w:sz w:val="22"/>
          <w:szCs w:val="22"/>
        </w:rPr>
      </w:pPr>
    </w:p>
    <w:p w14:paraId="287235FA" w14:textId="77777777" w:rsidR="00FC0E98" w:rsidRPr="00ED4D2A" w:rsidRDefault="00FC0E98" w:rsidP="00FC0E98">
      <w:pPr>
        <w:pStyle w:val="NormalWeb"/>
        <w:spacing w:after="0"/>
        <w:ind w:left="426"/>
        <w:rPr>
          <w:rFonts w:asciiTheme="minorHAnsi" w:hAnsiTheme="minorHAnsi" w:cstheme="minorHAnsi"/>
          <w:sz w:val="22"/>
          <w:szCs w:val="22"/>
        </w:rPr>
      </w:pPr>
    </w:p>
    <w:p w14:paraId="408D8CDD" w14:textId="77777777" w:rsidR="00FC0E98" w:rsidRDefault="00FC0E98" w:rsidP="00FC0E98">
      <w:pPr>
        <w:pStyle w:val="NormalWeb"/>
        <w:spacing w:after="0"/>
        <w:ind w:left="426"/>
      </w:pPr>
    </w:p>
    <w:p w14:paraId="1161DA59" w14:textId="77777777" w:rsidR="00FC0E98" w:rsidRDefault="00FC0E98" w:rsidP="00FC0E98"/>
    <w:p w14:paraId="7202368F" w14:textId="77777777" w:rsidR="00FC0E98" w:rsidRDefault="00FC0E98" w:rsidP="00FC0E98">
      <w:r>
        <w:br w:type="page"/>
      </w:r>
    </w:p>
    <w:p w14:paraId="02ED610F" w14:textId="253C2780" w:rsidR="00FC0E98" w:rsidRDefault="00FC0E98" w:rsidP="00764F74">
      <w:pPr>
        <w:pStyle w:val="Titre3"/>
      </w:pPr>
      <w:bookmarkStart w:id="20" w:name="_Toc110236267"/>
      <w:r w:rsidRPr="007C4FF7">
        <w:t xml:space="preserve">Exercice </w:t>
      </w:r>
      <w:r>
        <w:t>5</w:t>
      </w:r>
      <w:bookmarkEnd w:id="20"/>
      <w:r>
        <w:t xml:space="preserve"> </w:t>
      </w:r>
    </w:p>
    <w:p w14:paraId="0FC41C6A" w14:textId="77777777" w:rsidR="00764F74" w:rsidRPr="00764F74" w:rsidRDefault="00764F74" w:rsidP="00764F74"/>
    <w:p w14:paraId="67B13073" w14:textId="77777777" w:rsidR="00FC0E98" w:rsidRPr="00764F74" w:rsidRDefault="00FC0E98" w:rsidP="00FC0E98">
      <w:pPr>
        <w:jc w:val="both"/>
        <w:rPr>
          <w:rFonts w:cstheme="minorHAnsi"/>
          <w:sz w:val="20"/>
          <w:szCs w:val="20"/>
        </w:rPr>
      </w:pPr>
      <w:r w:rsidRPr="00764F74">
        <w:rPr>
          <w:rFonts w:cstheme="minorHAnsi"/>
          <w:sz w:val="20"/>
          <w:szCs w:val="20"/>
        </w:rPr>
        <w:t>Une société décide d’investir dans un équipement d’une valeur de 225000€. Le projet d’investissement est de 3 ans.</w:t>
      </w:r>
    </w:p>
    <w:p w14:paraId="139C87DF" w14:textId="77777777" w:rsidR="00FC0E98" w:rsidRPr="00764F74" w:rsidRDefault="00FC0E98" w:rsidP="00FC0E98">
      <w:pPr>
        <w:jc w:val="both"/>
        <w:rPr>
          <w:rFonts w:cstheme="minorHAnsi"/>
          <w:sz w:val="20"/>
          <w:szCs w:val="20"/>
        </w:rPr>
      </w:pPr>
      <w:r w:rsidRPr="00764F74">
        <w:rPr>
          <w:rFonts w:cstheme="minorHAnsi"/>
          <w:sz w:val="20"/>
          <w:szCs w:val="20"/>
        </w:rPr>
        <w:t>Le surplus de CA généré par cet investissement sera de :</w:t>
      </w: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457"/>
        <w:gridCol w:w="1560"/>
        <w:gridCol w:w="1701"/>
      </w:tblGrid>
      <w:tr w:rsidR="00FC0E98" w:rsidRPr="00764F74" w14:paraId="3232AD09" w14:textId="77777777" w:rsidTr="00FC0E98">
        <w:trPr>
          <w:trHeight w:val="370"/>
        </w:trPr>
        <w:tc>
          <w:tcPr>
            <w:tcW w:w="1940" w:type="dxa"/>
            <w:shd w:val="clear" w:color="auto" w:fill="auto"/>
            <w:noWrap/>
            <w:vAlign w:val="bottom"/>
            <w:hideMark/>
          </w:tcPr>
          <w:p w14:paraId="77152331" w14:textId="77777777" w:rsidR="00FC0E98" w:rsidRPr="00764F74" w:rsidRDefault="00FC0E98" w:rsidP="00FC0E98">
            <w:pPr>
              <w:spacing w:after="0" w:line="240" w:lineRule="auto"/>
              <w:rPr>
                <w:rFonts w:eastAsia="Times New Roman" w:cstheme="minorHAnsi"/>
                <w:sz w:val="20"/>
                <w:szCs w:val="20"/>
                <w:lang w:eastAsia="fr-FR"/>
              </w:rPr>
            </w:pPr>
            <w:r w:rsidRPr="00764F74">
              <w:rPr>
                <w:rFonts w:eastAsia="Times New Roman" w:cstheme="minorHAnsi"/>
                <w:sz w:val="20"/>
                <w:szCs w:val="20"/>
                <w:lang w:eastAsia="fr-FR"/>
              </w:rPr>
              <w:t>Années</w:t>
            </w:r>
          </w:p>
        </w:tc>
        <w:tc>
          <w:tcPr>
            <w:tcW w:w="1457" w:type="dxa"/>
            <w:shd w:val="clear" w:color="auto" w:fill="auto"/>
            <w:noWrap/>
            <w:vAlign w:val="bottom"/>
            <w:hideMark/>
          </w:tcPr>
          <w:p w14:paraId="00F3FCF3" w14:textId="77777777" w:rsidR="00FC0E98" w:rsidRPr="00764F74" w:rsidRDefault="00FC0E98" w:rsidP="00FC0E98">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1</w:t>
            </w:r>
          </w:p>
        </w:tc>
        <w:tc>
          <w:tcPr>
            <w:tcW w:w="1560" w:type="dxa"/>
            <w:shd w:val="clear" w:color="auto" w:fill="auto"/>
            <w:noWrap/>
            <w:vAlign w:val="bottom"/>
            <w:hideMark/>
          </w:tcPr>
          <w:p w14:paraId="2B3BAA5B" w14:textId="77777777" w:rsidR="00FC0E98" w:rsidRPr="00764F74" w:rsidRDefault="00FC0E98" w:rsidP="00FC0E98">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2</w:t>
            </w:r>
          </w:p>
        </w:tc>
        <w:tc>
          <w:tcPr>
            <w:tcW w:w="1701" w:type="dxa"/>
            <w:shd w:val="clear" w:color="auto" w:fill="auto"/>
            <w:noWrap/>
            <w:vAlign w:val="bottom"/>
            <w:hideMark/>
          </w:tcPr>
          <w:p w14:paraId="2B0321C1" w14:textId="77777777" w:rsidR="00FC0E98" w:rsidRPr="00764F74" w:rsidRDefault="00FC0E98" w:rsidP="00FC0E98">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3</w:t>
            </w:r>
          </w:p>
        </w:tc>
      </w:tr>
      <w:tr w:rsidR="00FC0E98" w:rsidRPr="00764F74" w14:paraId="11AF2374" w14:textId="77777777" w:rsidTr="00FC0E98">
        <w:trPr>
          <w:trHeight w:val="300"/>
        </w:trPr>
        <w:tc>
          <w:tcPr>
            <w:tcW w:w="1940" w:type="dxa"/>
            <w:shd w:val="clear" w:color="auto" w:fill="auto"/>
            <w:noWrap/>
            <w:vAlign w:val="bottom"/>
            <w:hideMark/>
          </w:tcPr>
          <w:p w14:paraId="5D251224"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CA</w:t>
            </w:r>
          </w:p>
        </w:tc>
        <w:tc>
          <w:tcPr>
            <w:tcW w:w="1457" w:type="dxa"/>
            <w:shd w:val="clear" w:color="auto" w:fill="auto"/>
            <w:noWrap/>
            <w:vAlign w:val="bottom"/>
            <w:hideMark/>
          </w:tcPr>
          <w:p w14:paraId="7235C56E" w14:textId="77777777" w:rsidR="00FC0E98" w:rsidRPr="00764F74" w:rsidRDefault="00FC0E98" w:rsidP="00FC0E98">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125 000,00 €</w:t>
            </w:r>
          </w:p>
        </w:tc>
        <w:tc>
          <w:tcPr>
            <w:tcW w:w="1560" w:type="dxa"/>
            <w:shd w:val="clear" w:color="auto" w:fill="auto"/>
            <w:noWrap/>
            <w:vAlign w:val="bottom"/>
            <w:hideMark/>
          </w:tcPr>
          <w:p w14:paraId="13E40719" w14:textId="77777777" w:rsidR="00FC0E98" w:rsidRPr="00764F74" w:rsidRDefault="00FC0E98" w:rsidP="00FC0E98">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150 000,00 €</w:t>
            </w:r>
          </w:p>
        </w:tc>
        <w:tc>
          <w:tcPr>
            <w:tcW w:w="1701" w:type="dxa"/>
            <w:shd w:val="clear" w:color="auto" w:fill="auto"/>
            <w:noWrap/>
            <w:vAlign w:val="bottom"/>
            <w:hideMark/>
          </w:tcPr>
          <w:p w14:paraId="2DF1008E" w14:textId="77777777" w:rsidR="00FC0E98" w:rsidRPr="00764F74" w:rsidRDefault="00FC0E98" w:rsidP="00FC0E98">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165 000,00 €</w:t>
            </w:r>
          </w:p>
        </w:tc>
      </w:tr>
    </w:tbl>
    <w:p w14:paraId="06EFC0C8" w14:textId="77777777" w:rsidR="00FC0E98" w:rsidRPr="00764F74" w:rsidRDefault="00FC0E98" w:rsidP="00FC0E98">
      <w:pPr>
        <w:jc w:val="both"/>
        <w:rPr>
          <w:rFonts w:cstheme="minorHAnsi"/>
          <w:sz w:val="20"/>
          <w:szCs w:val="20"/>
        </w:rPr>
      </w:pPr>
    </w:p>
    <w:p w14:paraId="36C36F81" w14:textId="77777777" w:rsidR="00FC0E98" w:rsidRPr="00764F74" w:rsidRDefault="00FC0E98" w:rsidP="00FC0E98">
      <w:pPr>
        <w:jc w:val="both"/>
        <w:rPr>
          <w:rFonts w:cstheme="minorHAnsi"/>
          <w:sz w:val="20"/>
          <w:szCs w:val="20"/>
        </w:rPr>
      </w:pPr>
      <w:r w:rsidRPr="00764F74">
        <w:rPr>
          <w:rFonts w:cstheme="minorHAnsi"/>
          <w:sz w:val="20"/>
          <w:szCs w:val="20"/>
        </w:rPr>
        <w:t xml:space="preserve">Les charges (hors amortissements, loyers de crédit-bail ou intérêts d’emprunt) sont évaluées à : </w:t>
      </w: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457"/>
        <w:gridCol w:w="1560"/>
        <w:gridCol w:w="1701"/>
      </w:tblGrid>
      <w:tr w:rsidR="00FC0E98" w:rsidRPr="00764F74" w14:paraId="72384391" w14:textId="77777777" w:rsidTr="00FC0E98">
        <w:trPr>
          <w:trHeight w:val="370"/>
        </w:trPr>
        <w:tc>
          <w:tcPr>
            <w:tcW w:w="1940" w:type="dxa"/>
            <w:shd w:val="clear" w:color="auto" w:fill="auto"/>
            <w:noWrap/>
            <w:vAlign w:val="bottom"/>
            <w:hideMark/>
          </w:tcPr>
          <w:p w14:paraId="02998035" w14:textId="77777777" w:rsidR="00FC0E98" w:rsidRPr="00764F74" w:rsidRDefault="00FC0E98" w:rsidP="00FC0E98">
            <w:pPr>
              <w:spacing w:after="0" w:line="240" w:lineRule="auto"/>
              <w:rPr>
                <w:rFonts w:eastAsia="Times New Roman" w:cstheme="minorHAnsi"/>
                <w:sz w:val="20"/>
                <w:szCs w:val="20"/>
                <w:lang w:eastAsia="fr-FR"/>
              </w:rPr>
            </w:pPr>
            <w:r w:rsidRPr="00764F74">
              <w:rPr>
                <w:rFonts w:eastAsia="Times New Roman" w:cstheme="minorHAnsi"/>
                <w:sz w:val="20"/>
                <w:szCs w:val="20"/>
                <w:lang w:eastAsia="fr-FR"/>
              </w:rPr>
              <w:t>Années</w:t>
            </w:r>
          </w:p>
        </w:tc>
        <w:tc>
          <w:tcPr>
            <w:tcW w:w="1457" w:type="dxa"/>
            <w:shd w:val="clear" w:color="auto" w:fill="auto"/>
            <w:noWrap/>
            <w:vAlign w:val="bottom"/>
            <w:hideMark/>
          </w:tcPr>
          <w:p w14:paraId="55D82AA6" w14:textId="77777777" w:rsidR="00FC0E98" w:rsidRPr="00764F74" w:rsidRDefault="00FC0E98" w:rsidP="00FC0E98">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1</w:t>
            </w:r>
          </w:p>
        </w:tc>
        <w:tc>
          <w:tcPr>
            <w:tcW w:w="1560" w:type="dxa"/>
            <w:shd w:val="clear" w:color="auto" w:fill="auto"/>
            <w:noWrap/>
            <w:vAlign w:val="bottom"/>
            <w:hideMark/>
          </w:tcPr>
          <w:p w14:paraId="60E90164" w14:textId="77777777" w:rsidR="00FC0E98" w:rsidRPr="00764F74" w:rsidRDefault="00FC0E98" w:rsidP="00FC0E98">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2</w:t>
            </w:r>
          </w:p>
        </w:tc>
        <w:tc>
          <w:tcPr>
            <w:tcW w:w="1701" w:type="dxa"/>
            <w:shd w:val="clear" w:color="auto" w:fill="auto"/>
            <w:noWrap/>
            <w:vAlign w:val="bottom"/>
            <w:hideMark/>
          </w:tcPr>
          <w:p w14:paraId="65E73710" w14:textId="77777777" w:rsidR="00FC0E98" w:rsidRPr="00764F74" w:rsidRDefault="00FC0E98" w:rsidP="00FC0E98">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3</w:t>
            </w:r>
          </w:p>
        </w:tc>
      </w:tr>
      <w:tr w:rsidR="00FC0E98" w:rsidRPr="00764F74" w14:paraId="441AB992" w14:textId="77777777" w:rsidTr="00FC0E98">
        <w:trPr>
          <w:trHeight w:val="300"/>
        </w:trPr>
        <w:tc>
          <w:tcPr>
            <w:tcW w:w="1940" w:type="dxa"/>
            <w:shd w:val="clear" w:color="auto" w:fill="auto"/>
            <w:noWrap/>
            <w:vAlign w:val="bottom"/>
            <w:hideMark/>
          </w:tcPr>
          <w:p w14:paraId="7384FAF2" w14:textId="77777777" w:rsidR="00FC0E98" w:rsidRPr="00764F74" w:rsidRDefault="00FC0E98" w:rsidP="00FC0E98">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CA</w:t>
            </w:r>
          </w:p>
        </w:tc>
        <w:tc>
          <w:tcPr>
            <w:tcW w:w="1457" w:type="dxa"/>
            <w:shd w:val="clear" w:color="auto" w:fill="auto"/>
            <w:noWrap/>
            <w:vAlign w:val="bottom"/>
            <w:hideMark/>
          </w:tcPr>
          <w:p w14:paraId="4F9C1E0F" w14:textId="77777777" w:rsidR="00FC0E98" w:rsidRPr="00764F74" w:rsidRDefault="00FC0E98" w:rsidP="00FC0E98">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65 000,00 €</w:t>
            </w:r>
          </w:p>
        </w:tc>
        <w:tc>
          <w:tcPr>
            <w:tcW w:w="1560" w:type="dxa"/>
            <w:shd w:val="clear" w:color="auto" w:fill="auto"/>
            <w:noWrap/>
            <w:vAlign w:val="bottom"/>
            <w:hideMark/>
          </w:tcPr>
          <w:p w14:paraId="333A00F0" w14:textId="77777777" w:rsidR="00FC0E98" w:rsidRPr="00764F74" w:rsidRDefault="00FC0E98" w:rsidP="00FC0E98">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90 000,00 €</w:t>
            </w:r>
          </w:p>
        </w:tc>
        <w:tc>
          <w:tcPr>
            <w:tcW w:w="1701" w:type="dxa"/>
            <w:shd w:val="clear" w:color="auto" w:fill="auto"/>
            <w:noWrap/>
            <w:vAlign w:val="bottom"/>
            <w:hideMark/>
          </w:tcPr>
          <w:p w14:paraId="5342C8B5" w14:textId="77777777" w:rsidR="00FC0E98" w:rsidRPr="00764F74" w:rsidRDefault="00FC0E98" w:rsidP="00FC0E98">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102 000,00 €</w:t>
            </w:r>
          </w:p>
        </w:tc>
      </w:tr>
    </w:tbl>
    <w:p w14:paraId="504DEC81" w14:textId="77777777" w:rsidR="00FC0E98" w:rsidRPr="00764F74" w:rsidRDefault="00FC0E98" w:rsidP="00FC0E98">
      <w:pPr>
        <w:jc w:val="both"/>
        <w:rPr>
          <w:rFonts w:cstheme="minorHAnsi"/>
          <w:sz w:val="20"/>
          <w:szCs w:val="20"/>
        </w:rPr>
      </w:pPr>
    </w:p>
    <w:p w14:paraId="5877023B" w14:textId="77777777" w:rsidR="00FC0E98" w:rsidRPr="00764F74" w:rsidRDefault="00FC0E98" w:rsidP="00FC0E98">
      <w:pPr>
        <w:jc w:val="both"/>
        <w:rPr>
          <w:rFonts w:cstheme="minorHAnsi"/>
          <w:sz w:val="20"/>
          <w:szCs w:val="20"/>
        </w:rPr>
      </w:pPr>
      <w:r w:rsidRPr="00764F74">
        <w:rPr>
          <w:rFonts w:cstheme="minorHAnsi"/>
          <w:sz w:val="20"/>
          <w:szCs w:val="20"/>
        </w:rPr>
        <w:t>1</w:t>
      </w:r>
      <w:r w:rsidRPr="00764F74">
        <w:rPr>
          <w:rFonts w:cstheme="minorHAnsi"/>
          <w:sz w:val="20"/>
          <w:szCs w:val="20"/>
          <w:vertAlign w:val="superscript"/>
        </w:rPr>
        <w:t>ère</w:t>
      </w:r>
      <w:r w:rsidRPr="00764F74">
        <w:rPr>
          <w:rFonts w:cstheme="minorHAnsi"/>
          <w:sz w:val="20"/>
          <w:szCs w:val="20"/>
        </w:rPr>
        <w:t xml:space="preserve"> solution de financement : </w:t>
      </w:r>
    </w:p>
    <w:p w14:paraId="689D6474" w14:textId="77777777" w:rsidR="00FC0E98" w:rsidRPr="00764F74" w:rsidRDefault="00FC0E98" w:rsidP="00FC0E98">
      <w:pPr>
        <w:jc w:val="both"/>
        <w:rPr>
          <w:rFonts w:cstheme="minorHAnsi"/>
          <w:sz w:val="20"/>
          <w:szCs w:val="20"/>
        </w:rPr>
      </w:pPr>
      <w:r w:rsidRPr="00764F74">
        <w:rPr>
          <w:rFonts w:cstheme="minorHAnsi"/>
          <w:sz w:val="20"/>
          <w:szCs w:val="20"/>
        </w:rPr>
        <w:t>Acquérir l’équipement en le finançant par un emprunt :</w:t>
      </w:r>
    </w:p>
    <w:p w14:paraId="792399DE" w14:textId="77777777" w:rsidR="00FC0E98" w:rsidRPr="00764F74" w:rsidRDefault="00FC0E98" w:rsidP="00FC0E98">
      <w:pPr>
        <w:pStyle w:val="Paragraphedeliste"/>
        <w:numPr>
          <w:ilvl w:val="0"/>
          <w:numId w:val="24"/>
        </w:numPr>
        <w:jc w:val="both"/>
        <w:rPr>
          <w:rFonts w:cstheme="minorHAnsi"/>
          <w:sz w:val="20"/>
          <w:szCs w:val="20"/>
        </w:rPr>
      </w:pPr>
      <w:r w:rsidRPr="00764F74">
        <w:rPr>
          <w:rFonts w:cstheme="minorHAnsi"/>
          <w:sz w:val="20"/>
          <w:szCs w:val="20"/>
        </w:rPr>
        <w:t>Durée de vie de l’équipement</w:t>
      </w:r>
      <w:r w:rsidRPr="00764F74">
        <w:rPr>
          <w:rFonts w:cstheme="minorHAnsi"/>
          <w:sz w:val="20"/>
          <w:szCs w:val="20"/>
        </w:rPr>
        <w:tab/>
        <w:t>: 5 ans</w:t>
      </w:r>
    </w:p>
    <w:p w14:paraId="65D2D0C8" w14:textId="77777777" w:rsidR="00FC0E98" w:rsidRPr="00764F74" w:rsidRDefault="00FC0E98" w:rsidP="00FC0E98">
      <w:pPr>
        <w:pStyle w:val="Paragraphedeliste"/>
        <w:numPr>
          <w:ilvl w:val="0"/>
          <w:numId w:val="24"/>
        </w:numPr>
        <w:jc w:val="both"/>
        <w:rPr>
          <w:rFonts w:cstheme="minorHAnsi"/>
          <w:sz w:val="20"/>
          <w:szCs w:val="20"/>
        </w:rPr>
      </w:pPr>
      <w:r w:rsidRPr="00764F74">
        <w:rPr>
          <w:rFonts w:cstheme="minorHAnsi"/>
          <w:sz w:val="20"/>
          <w:szCs w:val="20"/>
        </w:rPr>
        <w:t>Mode d’amortissement de l’équipement : linéaire</w:t>
      </w:r>
    </w:p>
    <w:p w14:paraId="63A081AA" w14:textId="77777777" w:rsidR="00FC0E98" w:rsidRPr="00764F74" w:rsidRDefault="00FC0E98" w:rsidP="00FC0E98">
      <w:pPr>
        <w:pStyle w:val="Paragraphedeliste"/>
        <w:numPr>
          <w:ilvl w:val="0"/>
          <w:numId w:val="24"/>
        </w:numPr>
        <w:jc w:val="both"/>
        <w:rPr>
          <w:rFonts w:cstheme="minorHAnsi"/>
          <w:sz w:val="20"/>
          <w:szCs w:val="20"/>
        </w:rPr>
      </w:pPr>
      <w:r w:rsidRPr="00764F74">
        <w:rPr>
          <w:rFonts w:cstheme="minorHAnsi"/>
          <w:sz w:val="20"/>
          <w:szCs w:val="20"/>
        </w:rPr>
        <w:t>Montant de l’emprunt : 225000€</w:t>
      </w:r>
    </w:p>
    <w:p w14:paraId="1F9B3E03" w14:textId="77777777" w:rsidR="00FC0E98" w:rsidRPr="00764F74" w:rsidRDefault="00FC0E98" w:rsidP="00FC0E98">
      <w:pPr>
        <w:pStyle w:val="Paragraphedeliste"/>
        <w:numPr>
          <w:ilvl w:val="0"/>
          <w:numId w:val="24"/>
        </w:numPr>
        <w:jc w:val="both"/>
        <w:rPr>
          <w:rFonts w:cstheme="minorHAnsi"/>
          <w:sz w:val="20"/>
          <w:szCs w:val="20"/>
        </w:rPr>
      </w:pPr>
      <w:r w:rsidRPr="00764F74">
        <w:rPr>
          <w:rFonts w:cstheme="minorHAnsi"/>
          <w:sz w:val="20"/>
          <w:szCs w:val="20"/>
        </w:rPr>
        <w:t>Taux de l’emprunt : 6%</w:t>
      </w:r>
    </w:p>
    <w:p w14:paraId="21A6B81B" w14:textId="77777777" w:rsidR="00FC0E98" w:rsidRPr="00764F74" w:rsidRDefault="00FC0E98" w:rsidP="00FC0E98">
      <w:pPr>
        <w:pStyle w:val="Paragraphedeliste"/>
        <w:numPr>
          <w:ilvl w:val="0"/>
          <w:numId w:val="24"/>
        </w:numPr>
        <w:jc w:val="both"/>
        <w:rPr>
          <w:rFonts w:cstheme="minorHAnsi"/>
          <w:sz w:val="20"/>
          <w:szCs w:val="20"/>
        </w:rPr>
      </w:pPr>
      <w:r w:rsidRPr="00764F74">
        <w:rPr>
          <w:rFonts w:cstheme="minorHAnsi"/>
          <w:sz w:val="20"/>
          <w:szCs w:val="20"/>
        </w:rPr>
        <w:t>Durée de l’emprunt : 3 ans</w:t>
      </w:r>
    </w:p>
    <w:p w14:paraId="13F1B46F" w14:textId="77777777" w:rsidR="00FC0E98" w:rsidRPr="00764F74" w:rsidRDefault="00FC0E98" w:rsidP="00FC0E98">
      <w:pPr>
        <w:pStyle w:val="Paragraphedeliste"/>
        <w:numPr>
          <w:ilvl w:val="0"/>
          <w:numId w:val="24"/>
        </w:numPr>
        <w:jc w:val="both"/>
        <w:rPr>
          <w:rFonts w:cstheme="minorHAnsi"/>
          <w:sz w:val="20"/>
          <w:szCs w:val="20"/>
        </w:rPr>
      </w:pPr>
      <w:r w:rsidRPr="00764F74">
        <w:rPr>
          <w:rFonts w:cstheme="minorHAnsi"/>
          <w:sz w:val="20"/>
          <w:szCs w:val="20"/>
        </w:rPr>
        <w:t xml:space="preserve">Prix de cession de l’équipement au terme du projet (3 </w:t>
      </w:r>
      <w:proofErr w:type="gramStart"/>
      <w:r w:rsidRPr="00764F74">
        <w:rPr>
          <w:rFonts w:cstheme="minorHAnsi"/>
          <w:sz w:val="20"/>
          <w:szCs w:val="20"/>
        </w:rPr>
        <w:t xml:space="preserve">ans)   </w:t>
      </w:r>
      <w:proofErr w:type="gramEnd"/>
      <w:r w:rsidRPr="00764F74">
        <w:rPr>
          <w:rFonts w:cstheme="minorHAnsi"/>
          <w:sz w:val="20"/>
          <w:szCs w:val="20"/>
        </w:rPr>
        <w:t>: 120000€</w:t>
      </w:r>
    </w:p>
    <w:p w14:paraId="3AA3CAE2" w14:textId="77777777" w:rsidR="00FC0E98" w:rsidRPr="00764F74" w:rsidRDefault="00FC0E98" w:rsidP="00FC0E98">
      <w:pPr>
        <w:jc w:val="both"/>
        <w:rPr>
          <w:rFonts w:cstheme="minorHAnsi"/>
          <w:sz w:val="20"/>
          <w:szCs w:val="20"/>
        </w:rPr>
      </w:pPr>
      <w:r w:rsidRPr="00764F74">
        <w:rPr>
          <w:rFonts w:cstheme="minorHAnsi"/>
          <w:sz w:val="20"/>
          <w:szCs w:val="20"/>
        </w:rPr>
        <w:t>2</w:t>
      </w:r>
      <w:r w:rsidRPr="00764F74">
        <w:rPr>
          <w:rFonts w:cstheme="minorHAnsi"/>
          <w:sz w:val="20"/>
          <w:szCs w:val="20"/>
          <w:vertAlign w:val="superscript"/>
        </w:rPr>
        <w:t>ème</w:t>
      </w:r>
      <w:r w:rsidRPr="00764F74">
        <w:rPr>
          <w:rFonts w:cstheme="minorHAnsi"/>
          <w:sz w:val="20"/>
          <w:szCs w:val="20"/>
        </w:rPr>
        <w:t xml:space="preserve"> solution de financement : </w:t>
      </w:r>
    </w:p>
    <w:p w14:paraId="38AB21A9" w14:textId="77777777" w:rsidR="00FC0E98" w:rsidRPr="00764F74" w:rsidRDefault="00FC0E98" w:rsidP="00FC0E98">
      <w:pPr>
        <w:jc w:val="both"/>
        <w:rPr>
          <w:rFonts w:cstheme="minorHAnsi"/>
          <w:sz w:val="20"/>
          <w:szCs w:val="20"/>
        </w:rPr>
      </w:pPr>
      <w:r w:rsidRPr="00764F74">
        <w:rPr>
          <w:rFonts w:cstheme="minorHAnsi"/>
          <w:sz w:val="20"/>
          <w:szCs w:val="20"/>
        </w:rPr>
        <w:t>Avoir recourt au crédit-bail :</w:t>
      </w:r>
    </w:p>
    <w:p w14:paraId="183716E8" w14:textId="77777777" w:rsidR="00FC0E98" w:rsidRPr="00764F74" w:rsidRDefault="00FC0E98" w:rsidP="00FC0E98">
      <w:pPr>
        <w:pStyle w:val="Paragraphedeliste"/>
        <w:numPr>
          <w:ilvl w:val="0"/>
          <w:numId w:val="25"/>
        </w:numPr>
        <w:jc w:val="both"/>
        <w:rPr>
          <w:rFonts w:cstheme="minorHAnsi"/>
          <w:sz w:val="20"/>
          <w:szCs w:val="20"/>
        </w:rPr>
      </w:pPr>
      <w:r w:rsidRPr="00764F74">
        <w:rPr>
          <w:rFonts w:cstheme="minorHAnsi"/>
          <w:sz w:val="20"/>
          <w:szCs w:val="20"/>
        </w:rPr>
        <w:t>1</w:t>
      </w:r>
      <w:r w:rsidRPr="00764F74">
        <w:rPr>
          <w:rFonts w:cstheme="minorHAnsi"/>
          <w:sz w:val="20"/>
          <w:szCs w:val="20"/>
          <w:vertAlign w:val="superscript"/>
        </w:rPr>
        <w:t>ère</w:t>
      </w:r>
      <w:r w:rsidRPr="00764F74">
        <w:rPr>
          <w:rFonts w:cstheme="minorHAnsi"/>
          <w:sz w:val="20"/>
          <w:szCs w:val="20"/>
        </w:rPr>
        <w:t xml:space="preserve"> année : Loyer annuel de 60000€ + dépôt de garantie de 20000€ (versé en début d’année)</w:t>
      </w:r>
    </w:p>
    <w:p w14:paraId="147672D6" w14:textId="77777777" w:rsidR="00FC0E98" w:rsidRPr="00764F74" w:rsidRDefault="00FC0E98" w:rsidP="00FC0E98">
      <w:pPr>
        <w:pStyle w:val="Paragraphedeliste"/>
        <w:numPr>
          <w:ilvl w:val="0"/>
          <w:numId w:val="25"/>
        </w:numPr>
        <w:jc w:val="both"/>
        <w:rPr>
          <w:rFonts w:cstheme="minorHAnsi"/>
          <w:sz w:val="20"/>
          <w:szCs w:val="20"/>
        </w:rPr>
      </w:pPr>
      <w:r w:rsidRPr="00764F74">
        <w:rPr>
          <w:rFonts w:cstheme="minorHAnsi"/>
          <w:sz w:val="20"/>
          <w:szCs w:val="20"/>
        </w:rPr>
        <w:t>2</w:t>
      </w:r>
      <w:r w:rsidRPr="00764F74">
        <w:rPr>
          <w:rFonts w:cstheme="minorHAnsi"/>
          <w:sz w:val="20"/>
          <w:szCs w:val="20"/>
          <w:vertAlign w:val="superscript"/>
        </w:rPr>
        <w:t>ème</w:t>
      </w:r>
      <w:r w:rsidRPr="00764F74">
        <w:rPr>
          <w:rFonts w:cstheme="minorHAnsi"/>
          <w:sz w:val="20"/>
          <w:szCs w:val="20"/>
        </w:rPr>
        <w:t xml:space="preserve"> année : Loyer annuel de 50000€</w:t>
      </w:r>
    </w:p>
    <w:p w14:paraId="1F204A32" w14:textId="77777777" w:rsidR="00FC0E98" w:rsidRPr="00764F74" w:rsidRDefault="00FC0E98" w:rsidP="00FC0E98">
      <w:pPr>
        <w:pStyle w:val="Paragraphedeliste"/>
        <w:numPr>
          <w:ilvl w:val="0"/>
          <w:numId w:val="25"/>
        </w:numPr>
        <w:jc w:val="both"/>
        <w:rPr>
          <w:rFonts w:cstheme="minorHAnsi"/>
          <w:sz w:val="20"/>
          <w:szCs w:val="20"/>
        </w:rPr>
      </w:pPr>
      <w:r w:rsidRPr="00764F74">
        <w:rPr>
          <w:rFonts w:cstheme="minorHAnsi"/>
          <w:sz w:val="20"/>
          <w:szCs w:val="20"/>
        </w:rPr>
        <w:t>3</w:t>
      </w:r>
      <w:r w:rsidRPr="00764F74">
        <w:rPr>
          <w:rFonts w:cstheme="minorHAnsi"/>
          <w:sz w:val="20"/>
          <w:szCs w:val="20"/>
          <w:vertAlign w:val="superscript"/>
        </w:rPr>
        <w:t>ème</w:t>
      </w:r>
      <w:r w:rsidRPr="00764F74">
        <w:rPr>
          <w:rFonts w:cstheme="minorHAnsi"/>
          <w:sz w:val="20"/>
          <w:szCs w:val="20"/>
        </w:rPr>
        <w:t xml:space="preserve"> année : Loyer annuel de 50000€</w:t>
      </w:r>
    </w:p>
    <w:p w14:paraId="34CB1A76" w14:textId="77777777" w:rsidR="00FC0E98" w:rsidRPr="00764F74" w:rsidRDefault="00FC0E98" w:rsidP="00FC0E98">
      <w:pPr>
        <w:pStyle w:val="Paragraphedeliste"/>
        <w:numPr>
          <w:ilvl w:val="0"/>
          <w:numId w:val="25"/>
        </w:numPr>
        <w:jc w:val="both"/>
        <w:rPr>
          <w:rFonts w:cstheme="minorHAnsi"/>
          <w:sz w:val="20"/>
          <w:szCs w:val="20"/>
        </w:rPr>
      </w:pPr>
      <w:r w:rsidRPr="00764F74">
        <w:rPr>
          <w:rFonts w:cstheme="minorHAnsi"/>
          <w:sz w:val="20"/>
          <w:szCs w:val="20"/>
        </w:rPr>
        <w:t>En fin de 3</w:t>
      </w:r>
      <w:r w:rsidRPr="00764F74">
        <w:rPr>
          <w:rFonts w:cstheme="minorHAnsi"/>
          <w:sz w:val="20"/>
          <w:szCs w:val="20"/>
          <w:vertAlign w:val="superscript"/>
        </w:rPr>
        <w:t>ème</w:t>
      </w:r>
      <w:r w:rsidRPr="00764F74">
        <w:rPr>
          <w:rFonts w:cstheme="minorHAnsi"/>
          <w:sz w:val="20"/>
          <w:szCs w:val="20"/>
        </w:rPr>
        <w:t xml:space="preserve"> année, remboursement du dépôt de garantie</w:t>
      </w:r>
    </w:p>
    <w:p w14:paraId="6EC2E07B" w14:textId="77777777" w:rsidR="00FC0E98" w:rsidRPr="00764F74" w:rsidRDefault="00FC0E98" w:rsidP="00FC0E98">
      <w:pPr>
        <w:jc w:val="both"/>
        <w:rPr>
          <w:rFonts w:cstheme="minorHAnsi"/>
          <w:sz w:val="20"/>
          <w:szCs w:val="20"/>
        </w:rPr>
      </w:pPr>
    </w:p>
    <w:p w14:paraId="452AB0B1" w14:textId="77777777" w:rsidR="00FC0E98" w:rsidRPr="00764F74" w:rsidRDefault="00FC0E98" w:rsidP="00FC0E98">
      <w:pPr>
        <w:jc w:val="both"/>
        <w:rPr>
          <w:rFonts w:cstheme="minorHAnsi"/>
          <w:sz w:val="20"/>
          <w:szCs w:val="20"/>
        </w:rPr>
      </w:pPr>
      <w:r w:rsidRPr="00764F74">
        <w:rPr>
          <w:rFonts w:cstheme="minorHAnsi"/>
          <w:sz w:val="20"/>
          <w:szCs w:val="20"/>
        </w:rPr>
        <w:t>Questions :</w:t>
      </w:r>
    </w:p>
    <w:p w14:paraId="11C94042" w14:textId="77777777" w:rsidR="00FC0E98" w:rsidRPr="00764F74" w:rsidRDefault="00FC0E98" w:rsidP="00FC0E98">
      <w:pPr>
        <w:pStyle w:val="Paragraphedeliste"/>
        <w:numPr>
          <w:ilvl w:val="0"/>
          <w:numId w:val="26"/>
        </w:numPr>
        <w:jc w:val="both"/>
        <w:rPr>
          <w:rFonts w:cstheme="minorHAnsi"/>
          <w:sz w:val="20"/>
          <w:szCs w:val="20"/>
        </w:rPr>
      </w:pPr>
      <w:r w:rsidRPr="00764F74">
        <w:rPr>
          <w:rFonts w:cstheme="minorHAnsi"/>
          <w:sz w:val="20"/>
          <w:szCs w:val="20"/>
        </w:rPr>
        <w:t>En utilisant un taux d’actualisation de 10%, déterminez la VAN du projet avec un financement par emprunt</w:t>
      </w:r>
    </w:p>
    <w:p w14:paraId="70B2E22A" w14:textId="77777777" w:rsidR="00FC0E98" w:rsidRPr="00764F74" w:rsidRDefault="00FC0E98" w:rsidP="00FC0E98">
      <w:pPr>
        <w:pStyle w:val="Paragraphedeliste"/>
        <w:numPr>
          <w:ilvl w:val="0"/>
          <w:numId w:val="26"/>
        </w:numPr>
        <w:jc w:val="both"/>
        <w:rPr>
          <w:rFonts w:cstheme="minorHAnsi"/>
          <w:sz w:val="20"/>
          <w:szCs w:val="20"/>
        </w:rPr>
      </w:pPr>
      <w:r w:rsidRPr="00764F74">
        <w:rPr>
          <w:rFonts w:cstheme="minorHAnsi"/>
          <w:sz w:val="20"/>
          <w:szCs w:val="20"/>
        </w:rPr>
        <w:t>En utilisant un taux d’actualisation de 10%, déterminez la VAN du projet avec un financement par crédit-bail</w:t>
      </w:r>
    </w:p>
    <w:p w14:paraId="199B5C52" w14:textId="77777777" w:rsidR="00FC0E98" w:rsidRPr="00764F74" w:rsidRDefault="00FC0E98" w:rsidP="00FC0E98">
      <w:pPr>
        <w:pStyle w:val="Paragraphedeliste"/>
        <w:numPr>
          <w:ilvl w:val="0"/>
          <w:numId w:val="26"/>
        </w:numPr>
        <w:jc w:val="both"/>
        <w:rPr>
          <w:rFonts w:cstheme="minorHAnsi"/>
          <w:sz w:val="20"/>
          <w:szCs w:val="20"/>
        </w:rPr>
      </w:pPr>
      <w:r w:rsidRPr="00764F74">
        <w:rPr>
          <w:rFonts w:cstheme="minorHAnsi"/>
          <w:sz w:val="20"/>
          <w:szCs w:val="20"/>
        </w:rPr>
        <w:t>Quel mode de financement doit être retenu ?</w:t>
      </w:r>
    </w:p>
    <w:p w14:paraId="78318163" w14:textId="77777777" w:rsidR="00FC0E98" w:rsidRPr="00764F74" w:rsidRDefault="00FC0E98" w:rsidP="00FC0E98">
      <w:pPr>
        <w:pStyle w:val="Paragraphedeliste"/>
        <w:numPr>
          <w:ilvl w:val="0"/>
          <w:numId w:val="26"/>
        </w:numPr>
        <w:jc w:val="both"/>
        <w:rPr>
          <w:rFonts w:cstheme="minorHAnsi"/>
          <w:sz w:val="20"/>
          <w:szCs w:val="20"/>
        </w:rPr>
      </w:pPr>
      <w:r w:rsidRPr="00764F74">
        <w:rPr>
          <w:rFonts w:cstheme="minorHAnsi"/>
          <w:sz w:val="20"/>
          <w:szCs w:val="20"/>
        </w:rPr>
        <w:t>Est-ce que le mode de financement par emprunt bénéficie d’un effet de levier ?</w:t>
      </w:r>
    </w:p>
    <w:p w14:paraId="6BAFAA6F" w14:textId="090A7720" w:rsidR="00661490" w:rsidRDefault="00661490">
      <w:r>
        <w:br w:type="page"/>
      </w:r>
    </w:p>
    <w:p w14:paraId="7188C723" w14:textId="77777777" w:rsidR="00F91C12" w:rsidRDefault="00F91C12" w:rsidP="00F91C12"/>
    <w:p w14:paraId="4547546E" w14:textId="024682FD" w:rsidR="00661490" w:rsidRDefault="00764F74" w:rsidP="000A6A79">
      <w:pPr>
        <w:pStyle w:val="Titre1"/>
        <w:rPr>
          <w:rFonts w:eastAsia="Calibri" w:cstheme="minorHAnsi"/>
          <w:sz w:val="20"/>
          <w:szCs w:val="20"/>
        </w:rPr>
      </w:pPr>
      <w:bookmarkStart w:id="21" w:name="_Toc110236268"/>
      <w:r w:rsidRPr="004534A9">
        <w:t xml:space="preserve">Partie </w:t>
      </w:r>
      <w:r w:rsidR="000A6A79">
        <w:t xml:space="preserve">4 </w:t>
      </w:r>
      <w:r w:rsidRPr="004534A9">
        <w:tab/>
      </w:r>
      <w:r w:rsidR="000A6A79">
        <w:t>Le financement participatif</w:t>
      </w:r>
      <w:r w:rsidR="00752A3B">
        <w:t xml:space="preserve"> - Crowdfunding</w:t>
      </w:r>
      <w:bookmarkEnd w:id="21"/>
    </w:p>
    <w:p w14:paraId="7ADB9700" w14:textId="553CE192" w:rsidR="00661490" w:rsidRDefault="00661490" w:rsidP="00661490"/>
    <w:p w14:paraId="20C67D74" w14:textId="77777777" w:rsidR="00661490" w:rsidRPr="00661490" w:rsidRDefault="00661490" w:rsidP="00661490">
      <w:pPr>
        <w:shd w:val="clear" w:color="auto" w:fill="FFFFFF"/>
        <w:spacing w:after="0" w:line="240" w:lineRule="auto"/>
        <w:ind w:left="360"/>
        <w:jc w:val="both"/>
        <w:rPr>
          <w:rFonts w:cstheme="minorHAnsi"/>
          <w:color w:val="212529"/>
          <w:sz w:val="20"/>
          <w:szCs w:val="20"/>
          <w:shd w:val="clear" w:color="auto" w:fill="FFFFFF"/>
        </w:rPr>
      </w:pPr>
      <w:r w:rsidRPr="00661490">
        <w:rPr>
          <w:rFonts w:cstheme="minorHAnsi"/>
          <w:color w:val="212529"/>
          <w:sz w:val="20"/>
          <w:szCs w:val="20"/>
          <w:shd w:val="clear" w:color="auto" w:fill="FFFFFF"/>
        </w:rPr>
        <w:t>Le financement participatif est un outil (une plateforme sur internet) qui permet de faire appel à un grand nombre de personnes dans le but de financer un projet sans faire appel aux banques. Le plafond de collecte sur les plateformes de financement participatif est fixé à 2,5 millions d'euros.</w:t>
      </w:r>
    </w:p>
    <w:p w14:paraId="79C79F22" w14:textId="77777777" w:rsidR="00661490" w:rsidRPr="00661490" w:rsidRDefault="00661490" w:rsidP="00661490">
      <w:pPr>
        <w:numPr>
          <w:ilvl w:val="0"/>
          <w:numId w:val="27"/>
        </w:numPr>
        <w:shd w:val="clear" w:color="auto" w:fill="FFFFFF"/>
        <w:spacing w:after="0" w:line="240" w:lineRule="auto"/>
        <w:ind w:left="1080"/>
        <w:contextualSpacing/>
        <w:jc w:val="both"/>
        <w:rPr>
          <w:rFonts w:eastAsia="Times New Roman" w:cstheme="minorHAnsi"/>
          <w:color w:val="312F2F"/>
          <w:sz w:val="20"/>
          <w:szCs w:val="20"/>
          <w:lang w:eastAsia="fr-FR"/>
        </w:rPr>
      </w:pPr>
      <w:r w:rsidRPr="00661490">
        <w:rPr>
          <w:rFonts w:eastAsia="Times New Roman" w:cstheme="minorHAnsi"/>
          <w:color w:val="312F2F"/>
          <w:sz w:val="20"/>
          <w:szCs w:val="20"/>
          <w:lang w:eastAsia="fr-FR"/>
        </w:rPr>
        <w:t>Les porteurs de projets ou créateurs d’entreprises présentent directement leur projet et chiffrent leurs besoins en ligne sur la plateforme.</w:t>
      </w:r>
    </w:p>
    <w:p w14:paraId="7A30CCF1" w14:textId="77777777" w:rsidR="00661490" w:rsidRPr="00661490" w:rsidRDefault="00661490" w:rsidP="00661490">
      <w:pPr>
        <w:numPr>
          <w:ilvl w:val="0"/>
          <w:numId w:val="21"/>
        </w:numPr>
        <w:shd w:val="clear" w:color="auto" w:fill="FFFFFF"/>
        <w:tabs>
          <w:tab w:val="num" w:pos="1080"/>
        </w:tabs>
        <w:spacing w:after="0" w:line="240" w:lineRule="auto"/>
        <w:ind w:left="1080"/>
        <w:jc w:val="both"/>
        <w:rPr>
          <w:rFonts w:eastAsia="Times New Roman" w:cstheme="minorHAnsi"/>
          <w:color w:val="312F2F"/>
          <w:sz w:val="20"/>
          <w:szCs w:val="20"/>
          <w:lang w:eastAsia="fr-FR"/>
        </w:rPr>
      </w:pPr>
      <w:r w:rsidRPr="00661490">
        <w:rPr>
          <w:rFonts w:eastAsia="Times New Roman" w:cstheme="minorHAnsi"/>
          <w:color w:val="312F2F"/>
          <w:sz w:val="20"/>
          <w:szCs w:val="20"/>
          <w:lang w:eastAsia="fr-FR"/>
        </w:rPr>
        <w:t>L’épargnant ou investisseur, choisit librement le projet qu’il souhaite financer. Il décide du montant qu’il veut affecter au projet sélectionné.</w:t>
      </w:r>
    </w:p>
    <w:p w14:paraId="3D33217A" w14:textId="77777777" w:rsidR="00661490" w:rsidRPr="00661490" w:rsidRDefault="00661490" w:rsidP="00661490">
      <w:pPr>
        <w:numPr>
          <w:ilvl w:val="0"/>
          <w:numId w:val="27"/>
        </w:numPr>
        <w:shd w:val="clear" w:color="auto" w:fill="FFFFFF"/>
        <w:spacing w:after="0" w:line="240" w:lineRule="auto"/>
        <w:ind w:left="1080"/>
        <w:jc w:val="both"/>
        <w:rPr>
          <w:rFonts w:cstheme="minorHAnsi"/>
          <w:color w:val="312F2F"/>
          <w:sz w:val="20"/>
          <w:szCs w:val="20"/>
        </w:rPr>
      </w:pPr>
      <w:r w:rsidRPr="00661490">
        <w:rPr>
          <w:rFonts w:cstheme="minorHAnsi"/>
          <w:color w:val="312F2F"/>
          <w:sz w:val="20"/>
          <w:szCs w:val="20"/>
        </w:rPr>
        <w:t xml:space="preserve">Le financement peut prendre la forme : </w:t>
      </w:r>
    </w:p>
    <w:p w14:paraId="6D981CC2" w14:textId="77777777" w:rsidR="00661490" w:rsidRPr="00661490" w:rsidRDefault="00661490" w:rsidP="00661490">
      <w:pPr>
        <w:numPr>
          <w:ilvl w:val="1"/>
          <w:numId w:val="23"/>
        </w:numPr>
        <w:shd w:val="clear" w:color="auto" w:fill="FFFFFF"/>
        <w:spacing w:after="0" w:line="240" w:lineRule="auto"/>
        <w:ind w:left="1800"/>
        <w:jc w:val="both"/>
        <w:rPr>
          <w:rFonts w:cstheme="minorHAnsi"/>
          <w:color w:val="312F2F"/>
          <w:sz w:val="20"/>
          <w:szCs w:val="20"/>
        </w:rPr>
      </w:pPr>
      <w:r w:rsidRPr="00661490">
        <w:rPr>
          <w:rFonts w:cstheme="minorHAnsi"/>
          <w:color w:val="312F2F"/>
          <w:sz w:val="20"/>
          <w:szCs w:val="20"/>
        </w:rPr>
        <w:t xml:space="preserve">D’un prêt : Un prêteur, qu’il soit une personne physique ou une personne morale, peut participer au financement d’un projet sous forme de prêt avec ou sans intérêt. </w:t>
      </w:r>
    </w:p>
    <w:p w14:paraId="7F943DB4" w14:textId="77777777" w:rsidR="00661490" w:rsidRPr="00661490" w:rsidRDefault="00661490" w:rsidP="00661490">
      <w:pPr>
        <w:numPr>
          <w:ilvl w:val="1"/>
          <w:numId w:val="23"/>
        </w:numPr>
        <w:shd w:val="clear" w:color="auto" w:fill="FFFFFF"/>
        <w:spacing w:after="0" w:line="240" w:lineRule="auto"/>
        <w:ind w:left="1800"/>
        <w:jc w:val="both"/>
        <w:rPr>
          <w:rFonts w:cstheme="minorHAnsi"/>
          <w:color w:val="312F2F"/>
          <w:sz w:val="20"/>
          <w:szCs w:val="20"/>
        </w:rPr>
      </w:pPr>
      <w:r w:rsidRPr="00661490">
        <w:rPr>
          <w:rFonts w:cstheme="minorHAnsi"/>
          <w:color w:val="312F2F"/>
          <w:sz w:val="20"/>
          <w:szCs w:val="20"/>
        </w:rPr>
        <w:t xml:space="preserve">D’un don : </w:t>
      </w:r>
      <w:r w:rsidRPr="00661490">
        <w:rPr>
          <w:rFonts w:cstheme="minorHAnsi"/>
          <w:sz w:val="20"/>
          <w:szCs w:val="20"/>
        </w:rPr>
        <w:t xml:space="preserve">Le montant du don n’est pas plafonné pour le donateur. </w:t>
      </w:r>
      <w:r w:rsidRPr="00661490">
        <w:rPr>
          <w:rFonts w:cstheme="minorHAnsi"/>
          <w:color w:val="FFFFFF"/>
          <w:sz w:val="20"/>
          <w:szCs w:val="20"/>
        </w:rPr>
        <w:t xml:space="preserve">D </w:t>
      </w:r>
    </w:p>
    <w:p w14:paraId="75100CB6" w14:textId="77777777" w:rsidR="00661490" w:rsidRPr="00661490" w:rsidRDefault="00661490" w:rsidP="00661490">
      <w:pPr>
        <w:numPr>
          <w:ilvl w:val="1"/>
          <w:numId w:val="23"/>
        </w:numPr>
        <w:shd w:val="clear" w:color="auto" w:fill="FFFFFF"/>
        <w:spacing w:after="0" w:line="240" w:lineRule="auto"/>
        <w:ind w:left="1800"/>
        <w:jc w:val="both"/>
        <w:rPr>
          <w:rFonts w:cstheme="minorHAnsi"/>
          <w:color w:val="312F2F"/>
          <w:sz w:val="20"/>
          <w:szCs w:val="20"/>
        </w:rPr>
      </w:pPr>
      <w:r w:rsidRPr="00661490">
        <w:rPr>
          <w:rFonts w:cstheme="minorHAnsi"/>
          <w:color w:val="312F2F"/>
          <w:sz w:val="20"/>
          <w:szCs w:val="20"/>
        </w:rPr>
        <w:t>D’achat de titres financiers : Les personnes physiques ou morales, peuvent participer à un financement participatif en souscrivant à des actions de la société porteuse du projet</w:t>
      </w:r>
      <w:r w:rsidRPr="00661490">
        <w:rPr>
          <w:rFonts w:cstheme="minorHAnsi"/>
          <w:sz w:val="20"/>
          <w:szCs w:val="20"/>
        </w:rPr>
        <w:t xml:space="preserve">. </w:t>
      </w:r>
    </w:p>
    <w:p w14:paraId="03C498BC" w14:textId="77777777" w:rsidR="00661490" w:rsidRPr="00661490" w:rsidRDefault="00661490" w:rsidP="00661490">
      <w:pPr>
        <w:numPr>
          <w:ilvl w:val="0"/>
          <w:numId w:val="27"/>
        </w:numPr>
        <w:shd w:val="clear" w:color="auto" w:fill="FFFFFF"/>
        <w:spacing w:after="0" w:line="240" w:lineRule="auto"/>
        <w:ind w:left="1080"/>
        <w:jc w:val="both"/>
        <w:rPr>
          <w:rFonts w:cstheme="minorHAnsi"/>
          <w:color w:val="312F2F"/>
          <w:sz w:val="20"/>
          <w:szCs w:val="20"/>
        </w:rPr>
      </w:pPr>
      <w:r w:rsidRPr="00661490">
        <w:rPr>
          <w:rFonts w:cstheme="minorHAnsi"/>
          <w:color w:val="312F2F"/>
          <w:sz w:val="20"/>
          <w:szCs w:val="20"/>
        </w:rPr>
        <w:t>La réalisation du projet est lancée uniquement lorsque le montant minimum de financement recherché est atteint</w:t>
      </w:r>
    </w:p>
    <w:p w14:paraId="28240617" w14:textId="661BCD7E" w:rsidR="00661490" w:rsidRDefault="00661490" w:rsidP="00661490">
      <w:pPr>
        <w:spacing w:after="0" w:line="276" w:lineRule="auto"/>
        <w:ind w:left="426"/>
        <w:rPr>
          <w:rFonts w:cstheme="minorHAnsi"/>
        </w:rPr>
      </w:pPr>
    </w:p>
    <w:p w14:paraId="53A753B6" w14:textId="5C4FFB22" w:rsidR="00752A3B" w:rsidRDefault="00752A3B" w:rsidP="00752A3B">
      <w:pPr>
        <w:pStyle w:val="Titre2"/>
      </w:pPr>
      <w:bookmarkStart w:id="22" w:name="_Toc110236269"/>
      <w:r>
        <w:t>A. Le financement participatif sous forme de don</w:t>
      </w:r>
      <w:bookmarkEnd w:id="22"/>
    </w:p>
    <w:p w14:paraId="03623619" w14:textId="77777777" w:rsidR="00752A3B" w:rsidRPr="00661490" w:rsidRDefault="00752A3B" w:rsidP="00661490">
      <w:pPr>
        <w:spacing w:after="0" w:line="276" w:lineRule="auto"/>
        <w:ind w:left="426"/>
        <w:rPr>
          <w:rFonts w:cstheme="minorHAnsi"/>
        </w:rPr>
      </w:pPr>
    </w:p>
    <w:p w14:paraId="36238063" w14:textId="77777777" w:rsidR="00752A3B" w:rsidRPr="00C926D2" w:rsidRDefault="00752A3B" w:rsidP="00C926D2">
      <w:pPr>
        <w:rPr>
          <w:b/>
          <w:sz w:val="20"/>
          <w:szCs w:val="20"/>
          <w:lang w:eastAsia="fr-FR"/>
        </w:rPr>
      </w:pPr>
      <w:r w:rsidRPr="00C926D2">
        <w:rPr>
          <w:b/>
          <w:sz w:val="20"/>
          <w:szCs w:val="20"/>
          <w:lang w:eastAsia="fr-FR"/>
        </w:rPr>
        <w:t>Le don sans contrepartie</w:t>
      </w:r>
    </w:p>
    <w:p w14:paraId="0B01380D" w14:textId="5E1F4A06" w:rsidR="00752A3B" w:rsidRPr="00752A3B" w:rsidRDefault="00752A3B" w:rsidP="00682260">
      <w:pPr>
        <w:shd w:val="clear" w:color="auto" w:fill="FFFFFF"/>
        <w:spacing w:after="360" w:line="240" w:lineRule="auto"/>
        <w:jc w:val="both"/>
        <w:rPr>
          <w:rFonts w:eastAsia="Times New Roman" w:cstheme="minorHAnsi"/>
          <w:color w:val="3A3A3A"/>
          <w:sz w:val="20"/>
          <w:szCs w:val="20"/>
          <w:lang w:eastAsia="fr-FR"/>
        </w:rPr>
      </w:pPr>
      <w:r w:rsidRPr="00682260">
        <w:rPr>
          <w:rFonts w:eastAsia="Times New Roman" w:cstheme="minorHAnsi"/>
          <w:color w:val="3A3A3A"/>
          <w:sz w:val="20"/>
          <w:szCs w:val="20"/>
          <w:lang w:eastAsia="fr-FR"/>
        </w:rPr>
        <w:t>Lorsque</w:t>
      </w:r>
      <w:r w:rsidRPr="00752A3B">
        <w:rPr>
          <w:rFonts w:eastAsia="Times New Roman" w:cstheme="minorHAnsi"/>
          <w:color w:val="3A3A3A"/>
          <w:sz w:val="20"/>
          <w:szCs w:val="20"/>
          <w:lang w:eastAsia="fr-FR"/>
        </w:rPr>
        <w:t xml:space="preserve"> le don est sans contrepartie, ou avec une contrepartie symbolique (goodies, citation du nom du donneur, rencontre festive…), il est souvent réalisé par des amis ou des membres de la famille. Cela peut aussi concerner des passionnés d’un sujet particulier (exemple pour des jeux de société, des vêtements…).</w:t>
      </w:r>
    </w:p>
    <w:p w14:paraId="48CFF548" w14:textId="77777777" w:rsidR="00752A3B" w:rsidRPr="00752A3B" w:rsidRDefault="00752A3B" w:rsidP="00682260">
      <w:pPr>
        <w:shd w:val="clear" w:color="auto" w:fill="FFFFFF"/>
        <w:spacing w:after="360" w:line="240" w:lineRule="auto"/>
        <w:jc w:val="both"/>
        <w:rPr>
          <w:rFonts w:eastAsia="Times New Roman" w:cstheme="minorHAnsi"/>
          <w:color w:val="3A3A3A"/>
          <w:sz w:val="20"/>
          <w:szCs w:val="20"/>
          <w:lang w:eastAsia="fr-FR"/>
        </w:rPr>
      </w:pPr>
      <w:r w:rsidRPr="00752A3B">
        <w:rPr>
          <w:rFonts w:eastAsia="Times New Roman" w:cstheme="minorHAnsi"/>
          <w:color w:val="3A3A3A"/>
          <w:sz w:val="20"/>
          <w:szCs w:val="20"/>
          <w:lang w:eastAsia="fr-FR"/>
        </w:rPr>
        <w:t>Cette forme de don est également souvent observée pour les entreprises qui ont une dimension humanitaire, environnementale ou de solidarité, et cette forme de financement participatif est particulièrement adapté pour les créations d’entreprises</w:t>
      </w:r>
    </w:p>
    <w:p w14:paraId="2064C29F" w14:textId="77777777" w:rsidR="00752A3B" w:rsidRPr="00752A3B" w:rsidRDefault="00752A3B" w:rsidP="00682260">
      <w:pPr>
        <w:shd w:val="clear" w:color="auto" w:fill="FFFFFF"/>
        <w:spacing w:after="360" w:line="240" w:lineRule="auto"/>
        <w:jc w:val="both"/>
        <w:rPr>
          <w:rFonts w:eastAsia="Times New Roman" w:cstheme="minorHAnsi"/>
          <w:color w:val="3A3A3A"/>
          <w:sz w:val="20"/>
          <w:szCs w:val="20"/>
          <w:lang w:eastAsia="fr-FR"/>
        </w:rPr>
      </w:pPr>
      <w:r w:rsidRPr="00752A3B">
        <w:rPr>
          <w:rFonts w:eastAsia="Times New Roman" w:cstheme="minorHAnsi"/>
          <w:color w:val="3A3A3A"/>
          <w:sz w:val="20"/>
          <w:szCs w:val="20"/>
          <w:lang w:eastAsia="fr-FR"/>
        </w:rPr>
        <w:t>C’est aussi cette forme de financement participatif qui est la plus mise en place par des entreprises de proximité. Celles-ci vont avoir un impact direct et positif sur les habitants d’un quartier ou d’une commune. Les personnes directement concernées sont alors plus enclines à participer et à donner. Elles savent que par la suite, une fois le projet monté, elles vont bénéficier des produits ou des services créés et développés dans leur environnement immédiat.</w:t>
      </w:r>
    </w:p>
    <w:p w14:paraId="548AFE3D" w14:textId="77777777" w:rsidR="00752A3B" w:rsidRPr="00C926D2" w:rsidRDefault="00752A3B" w:rsidP="00C926D2">
      <w:pPr>
        <w:rPr>
          <w:b/>
          <w:sz w:val="20"/>
          <w:szCs w:val="20"/>
          <w:lang w:eastAsia="fr-FR"/>
        </w:rPr>
      </w:pPr>
      <w:r w:rsidRPr="00C926D2">
        <w:rPr>
          <w:b/>
          <w:sz w:val="20"/>
          <w:szCs w:val="20"/>
          <w:lang w:eastAsia="fr-FR"/>
        </w:rPr>
        <w:t>Le don avec contrepartie</w:t>
      </w:r>
    </w:p>
    <w:p w14:paraId="73485801" w14:textId="77777777" w:rsidR="00752A3B" w:rsidRPr="00752A3B" w:rsidRDefault="00752A3B" w:rsidP="00752A3B">
      <w:pPr>
        <w:shd w:val="clear" w:color="auto" w:fill="FFFFFF"/>
        <w:spacing w:after="360" w:line="240" w:lineRule="auto"/>
        <w:rPr>
          <w:rFonts w:eastAsia="Times New Roman" w:cstheme="minorHAnsi"/>
          <w:color w:val="3A3A3A"/>
          <w:sz w:val="20"/>
          <w:szCs w:val="20"/>
          <w:lang w:eastAsia="fr-FR"/>
        </w:rPr>
      </w:pPr>
      <w:r w:rsidRPr="00752A3B">
        <w:rPr>
          <w:rFonts w:eastAsia="Times New Roman" w:cstheme="minorHAnsi"/>
          <w:color w:val="3A3A3A"/>
          <w:sz w:val="20"/>
          <w:szCs w:val="20"/>
          <w:lang w:eastAsia="fr-FR"/>
        </w:rPr>
        <w:t xml:space="preserve">Les dons avec contrepartie sont le plus souvent des </w:t>
      </w:r>
      <w:proofErr w:type="spellStart"/>
      <w:r w:rsidRPr="00752A3B">
        <w:rPr>
          <w:rFonts w:eastAsia="Times New Roman" w:cstheme="minorHAnsi"/>
          <w:color w:val="3A3A3A"/>
          <w:sz w:val="20"/>
          <w:szCs w:val="20"/>
          <w:lang w:eastAsia="fr-FR"/>
        </w:rPr>
        <w:t>pré-ventes</w:t>
      </w:r>
      <w:proofErr w:type="spellEnd"/>
      <w:r w:rsidRPr="00752A3B">
        <w:rPr>
          <w:rFonts w:eastAsia="Times New Roman" w:cstheme="minorHAnsi"/>
          <w:color w:val="3A3A3A"/>
          <w:sz w:val="20"/>
          <w:szCs w:val="20"/>
          <w:lang w:eastAsia="fr-FR"/>
        </w:rPr>
        <w:t xml:space="preserve"> de produits en cours de lancement. Cette forme de financement participatif est pour les entreprises un bon moyen pour lancer une première production et pour tester le marché. Le « don » est alors de la valeur du produit </w:t>
      </w:r>
      <w:proofErr w:type="spellStart"/>
      <w:r w:rsidRPr="00752A3B">
        <w:rPr>
          <w:rFonts w:eastAsia="Times New Roman" w:cstheme="minorHAnsi"/>
          <w:color w:val="3A3A3A"/>
          <w:sz w:val="20"/>
          <w:szCs w:val="20"/>
          <w:lang w:eastAsia="fr-FR"/>
        </w:rPr>
        <w:t>pré-commandé</w:t>
      </w:r>
      <w:proofErr w:type="spellEnd"/>
      <w:r w:rsidRPr="00752A3B">
        <w:rPr>
          <w:rFonts w:eastAsia="Times New Roman" w:cstheme="minorHAnsi"/>
          <w:color w:val="3A3A3A"/>
          <w:sz w:val="20"/>
          <w:szCs w:val="20"/>
          <w:lang w:eastAsia="fr-FR"/>
        </w:rPr>
        <w:t>, avec souvent des remises pour ceux qui donnent en premier.</w:t>
      </w:r>
    </w:p>
    <w:p w14:paraId="39650324" w14:textId="342DA436" w:rsidR="00752A3B" w:rsidRDefault="00752A3B" w:rsidP="00752A3B">
      <w:pPr>
        <w:shd w:val="clear" w:color="auto" w:fill="FFFFFF"/>
        <w:spacing w:after="360" w:line="240" w:lineRule="auto"/>
        <w:rPr>
          <w:rFonts w:eastAsia="Times New Roman" w:cstheme="minorHAnsi"/>
          <w:color w:val="3A3A3A"/>
          <w:sz w:val="20"/>
          <w:szCs w:val="20"/>
          <w:lang w:eastAsia="fr-FR"/>
        </w:rPr>
      </w:pPr>
      <w:r w:rsidRPr="00752A3B">
        <w:rPr>
          <w:rFonts w:eastAsia="Times New Roman" w:cstheme="minorHAnsi"/>
          <w:color w:val="3A3A3A"/>
          <w:sz w:val="20"/>
          <w:szCs w:val="20"/>
          <w:lang w:eastAsia="fr-FR"/>
        </w:rPr>
        <w:t xml:space="preserve">Cette forme de financement participatif est extrêmement large et peut s’adresser à de nombreux types de projets. De la création d’une entreprise innovante au développement d’une exploitation agricole, toutes les entreprises peuvent se lancer de cette sorte. Chaque porteur de projet peut trouver un moyen de proposer une contrepartie qui satisfera son audience et lui apportera le financement voulu. </w:t>
      </w:r>
    </w:p>
    <w:p w14:paraId="560188AD" w14:textId="3A68071B" w:rsidR="00682260" w:rsidRDefault="00682260" w:rsidP="00682260">
      <w:pPr>
        <w:pStyle w:val="Titre2"/>
        <w:rPr>
          <w:rFonts w:eastAsia="Times New Roman"/>
          <w:lang w:eastAsia="fr-FR"/>
        </w:rPr>
      </w:pPr>
      <w:bookmarkStart w:id="23" w:name="_Toc110236270"/>
      <w:r>
        <w:rPr>
          <w:rFonts w:eastAsia="Times New Roman"/>
          <w:lang w:eastAsia="fr-FR"/>
        </w:rPr>
        <w:t xml:space="preserve">B. Le prêt participatif ou </w:t>
      </w:r>
      <w:proofErr w:type="spellStart"/>
      <w:r>
        <w:rPr>
          <w:rFonts w:eastAsia="Times New Roman"/>
          <w:lang w:eastAsia="fr-FR"/>
        </w:rPr>
        <w:t>crowdlending</w:t>
      </w:r>
      <w:bookmarkEnd w:id="23"/>
      <w:proofErr w:type="spellEnd"/>
    </w:p>
    <w:p w14:paraId="43E55B85" w14:textId="77777777" w:rsidR="00682260" w:rsidRPr="00682260" w:rsidRDefault="00682260" w:rsidP="00682260">
      <w:pPr>
        <w:rPr>
          <w:lang w:eastAsia="fr-FR"/>
        </w:rPr>
      </w:pPr>
    </w:p>
    <w:p w14:paraId="1DACDAC5" w14:textId="50F4C672" w:rsidR="00682260" w:rsidRPr="00682260" w:rsidRDefault="00682260" w:rsidP="00682260">
      <w:pPr>
        <w:shd w:val="clear" w:color="auto" w:fill="FFFFFF"/>
        <w:spacing w:after="360" w:line="240" w:lineRule="auto"/>
        <w:jc w:val="both"/>
        <w:rPr>
          <w:rFonts w:eastAsia="Times New Roman" w:cstheme="minorHAnsi"/>
          <w:color w:val="3A3A3A"/>
          <w:sz w:val="20"/>
          <w:szCs w:val="20"/>
          <w:lang w:eastAsia="fr-FR"/>
        </w:rPr>
      </w:pPr>
      <w:r>
        <w:rPr>
          <w:rFonts w:eastAsia="Times New Roman" w:cstheme="minorHAnsi"/>
          <w:color w:val="3A3A3A"/>
          <w:sz w:val="20"/>
          <w:szCs w:val="20"/>
          <w:lang w:eastAsia="fr-FR"/>
        </w:rPr>
        <w:t>C</w:t>
      </w:r>
      <w:r w:rsidRPr="00682260">
        <w:rPr>
          <w:rFonts w:eastAsia="Times New Roman" w:cstheme="minorHAnsi"/>
          <w:color w:val="3A3A3A"/>
          <w:sz w:val="20"/>
          <w:szCs w:val="20"/>
          <w:lang w:eastAsia="fr-FR"/>
        </w:rPr>
        <w:t>e type de financement participatif d’entreprise sous forme de prêt permet aux entreprises (le plus souvent des TPE et PME) de faire appel à des particuliers pour financer des investissements ou des dépenses qui ne sont pas pris en compte dans les crédits professionnels auprès des banques. Tout comme le crowdfunding (au sens « don »), le prêt participatif d’entreprise se collecte sur des plateformes.</w:t>
      </w:r>
    </w:p>
    <w:p w14:paraId="2BFDFC3B" w14:textId="77777777" w:rsidR="00682260" w:rsidRPr="00682260" w:rsidRDefault="00682260" w:rsidP="00682260">
      <w:pPr>
        <w:shd w:val="clear" w:color="auto" w:fill="FFFFFF"/>
        <w:spacing w:after="360" w:line="240" w:lineRule="auto"/>
        <w:jc w:val="both"/>
        <w:rPr>
          <w:rFonts w:eastAsia="Times New Roman" w:cstheme="minorHAnsi"/>
          <w:color w:val="3A3A3A"/>
          <w:sz w:val="20"/>
          <w:szCs w:val="20"/>
          <w:lang w:eastAsia="fr-FR"/>
        </w:rPr>
      </w:pPr>
      <w:r w:rsidRPr="00682260">
        <w:rPr>
          <w:rFonts w:eastAsia="Times New Roman" w:cstheme="minorHAnsi"/>
          <w:color w:val="3A3A3A"/>
          <w:sz w:val="20"/>
          <w:szCs w:val="20"/>
          <w:lang w:eastAsia="fr-FR"/>
        </w:rPr>
        <w:t xml:space="preserve">Le </w:t>
      </w:r>
      <w:proofErr w:type="spellStart"/>
      <w:r w:rsidRPr="00682260">
        <w:rPr>
          <w:rFonts w:eastAsia="Times New Roman" w:cstheme="minorHAnsi"/>
          <w:color w:val="3A3A3A"/>
          <w:sz w:val="20"/>
          <w:szCs w:val="20"/>
          <w:lang w:eastAsia="fr-FR"/>
        </w:rPr>
        <w:t>crowdlending</w:t>
      </w:r>
      <w:proofErr w:type="spellEnd"/>
      <w:r w:rsidRPr="00682260">
        <w:rPr>
          <w:rFonts w:eastAsia="Times New Roman" w:cstheme="minorHAnsi"/>
          <w:color w:val="3A3A3A"/>
          <w:sz w:val="20"/>
          <w:szCs w:val="20"/>
          <w:lang w:eastAsia="fr-FR"/>
        </w:rPr>
        <w:t xml:space="preserve"> n’est en général pas adapté aux entreprises en création, car il faut fournir un premier bilan pour être éligible au crédit participatif (voire même davantage selon les plateformes).</w:t>
      </w:r>
    </w:p>
    <w:p w14:paraId="3DE81E6B" w14:textId="77777777" w:rsidR="00682260" w:rsidRDefault="00682260" w:rsidP="00682260">
      <w:pPr>
        <w:shd w:val="clear" w:color="auto" w:fill="FFFFFF"/>
        <w:spacing w:after="360" w:line="240" w:lineRule="auto"/>
        <w:rPr>
          <w:rFonts w:eastAsia="Times New Roman" w:cstheme="minorHAnsi"/>
          <w:color w:val="3A3A3A"/>
          <w:sz w:val="20"/>
          <w:szCs w:val="20"/>
          <w:lang w:eastAsia="fr-FR"/>
        </w:rPr>
      </w:pPr>
      <w:r>
        <w:rPr>
          <w:rFonts w:eastAsia="Times New Roman" w:cstheme="minorHAnsi"/>
          <w:color w:val="3A3A3A"/>
          <w:sz w:val="20"/>
          <w:szCs w:val="20"/>
          <w:lang w:eastAsia="fr-FR"/>
        </w:rPr>
        <w:t>L</w:t>
      </w:r>
      <w:r w:rsidRPr="00682260">
        <w:rPr>
          <w:rFonts w:eastAsia="Times New Roman" w:cstheme="minorHAnsi"/>
          <w:color w:val="3A3A3A"/>
          <w:sz w:val="20"/>
          <w:szCs w:val="20"/>
          <w:lang w:eastAsia="fr-FR"/>
        </w:rPr>
        <w:t xml:space="preserve">e prêt est limité à une durée de 7 ans, et le taux moyen des intérêts est de 8%. </w:t>
      </w:r>
    </w:p>
    <w:p w14:paraId="52697758" w14:textId="77777777" w:rsidR="00682260" w:rsidRDefault="00682260" w:rsidP="00682260">
      <w:pPr>
        <w:shd w:val="clear" w:color="auto" w:fill="FFFFFF"/>
        <w:spacing w:after="360" w:line="240" w:lineRule="auto"/>
        <w:rPr>
          <w:rFonts w:eastAsia="Times New Roman" w:cstheme="minorHAnsi"/>
          <w:color w:val="3A3A3A"/>
          <w:sz w:val="20"/>
          <w:szCs w:val="20"/>
          <w:lang w:eastAsia="fr-FR"/>
        </w:rPr>
      </w:pPr>
      <w:r w:rsidRPr="00682260">
        <w:rPr>
          <w:rFonts w:eastAsia="Times New Roman" w:cstheme="minorHAnsi"/>
          <w:color w:val="3A3A3A"/>
          <w:sz w:val="20"/>
          <w:szCs w:val="20"/>
          <w:lang w:eastAsia="fr-FR"/>
        </w:rPr>
        <w:t xml:space="preserve">Le </w:t>
      </w:r>
      <w:proofErr w:type="spellStart"/>
      <w:r w:rsidRPr="00682260">
        <w:rPr>
          <w:rFonts w:eastAsia="Times New Roman" w:cstheme="minorHAnsi"/>
          <w:color w:val="3A3A3A"/>
          <w:sz w:val="20"/>
          <w:szCs w:val="20"/>
          <w:lang w:eastAsia="fr-FR"/>
        </w:rPr>
        <w:t>crowdlending</w:t>
      </w:r>
      <w:proofErr w:type="spellEnd"/>
      <w:r w:rsidRPr="00682260">
        <w:rPr>
          <w:rFonts w:eastAsia="Times New Roman" w:cstheme="minorHAnsi"/>
          <w:color w:val="3A3A3A"/>
          <w:sz w:val="20"/>
          <w:szCs w:val="20"/>
          <w:lang w:eastAsia="fr-FR"/>
        </w:rPr>
        <w:t xml:space="preserve"> est très encadré en France, afin de sécuriser les particuliers qui prêtent et les entrepreneurs qui se retrouveraient en difficulté. </w:t>
      </w:r>
    </w:p>
    <w:p w14:paraId="17FBEC94" w14:textId="54256C72" w:rsidR="00682260" w:rsidRPr="00752A3B" w:rsidRDefault="00682260" w:rsidP="00682260">
      <w:pPr>
        <w:shd w:val="clear" w:color="auto" w:fill="FFFFFF"/>
        <w:spacing w:after="360" w:line="240" w:lineRule="auto"/>
        <w:rPr>
          <w:rFonts w:eastAsia="Times New Roman" w:cstheme="minorHAnsi"/>
          <w:color w:val="3A3A3A"/>
          <w:sz w:val="20"/>
          <w:szCs w:val="20"/>
          <w:lang w:eastAsia="fr-FR"/>
        </w:rPr>
      </w:pPr>
      <w:r>
        <w:rPr>
          <w:rFonts w:eastAsia="Times New Roman" w:cstheme="minorHAnsi"/>
          <w:color w:val="3A3A3A"/>
          <w:sz w:val="20"/>
          <w:szCs w:val="20"/>
          <w:lang w:eastAsia="fr-FR"/>
        </w:rPr>
        <w:t>L</w:t>
      </w:r>
      <w:r w:rsidRPr="00682260">
        <w:rPr>
          <w:rFonts w:eastAsia="Times New Roman" w:cstheme="minorHAnsi"/>
          <w:color w:val="3A3A3A"/>
          <w:sz w:val="20"/>
          <w:szCs w:val="20"/>
          <w:lang w:eastAsia="fr-FR"/>
        </w:rPr>
        <w:t xml:space="preserve">a plupart des prêts participatifs sont générateurs d’intérêts pour les prêteurs, </w:t>
      </w:r>
      <w:proofErr w:type="gramStart"/>
      <w:r w:rsidRPr="00682260">
        <w:rPr>
          <w:rFonts w:eastAsia="Times New Roman" w:cstheme="minorHAnsi"/>
          <w:color w:val="3A3A3A"/>
          <w:sz w:val="20"/>
          <w:szCs w:val="20"/>
          <w:lang w:eastAsia="fr-FR"/>
        </w:rPr>
        <w:t>qui  espèrent</w:t>
      </w:r>
      <w:proofErr w:type="gramEnd"/>
      <w:r w:rsidRPr="00682260">
        <w:rPr>
          <w:rFonts w:eastAsia="Times New Roman" w:cstheme="minorHAnsi"/>
          <w:color w:val="3A3A3A"/>
          <w:sz w:val="20"/>
          <w:szCs w:val="20"/>
          <w:lang w:eastAsia="fr-FR"/>
        </w:rPr>
        <w:t xml:space="preserve"> un retour sur investissement.</w:t>
      </w:r>
    </w:p>
    <w:p w14:paraId="1BA68093" w14:textId="1484873C" w:rsidR="006F6DF4" w:rsidRDefault="00682260" w:rsidP="005A13C8">
      <w:pPr>
        <w:pStyle w:val="Titre2"/>
      </w:pPr>
      <w:bookmarkStart w:id="24" w:name="_Toc110236271"/>
      <w:r>
        <w:t xml:space="preserve">C. Le </w:t>
      </w:r>
      <w:proofErr w:type="spellStart"/>
      <w:r>
        <w:t>crowdequity</w:t>
      </w:r>
      <w:bookmarkEnd w:id="24"/>
      <w:proofErr w:type="spellEnd"/>
    </w:p>
    <w:p w14:paraId="3B44D560" w14:textId="77777777" w:rsidR="005A13C8" w:rsidRPr="005A13C8" w:rsidRDefault="005A13C8" w:rsidP="005A13C8"/>
    <w:p w14:paraId="39CC95F9" w14:textId="7E36E258" w:rsidR="00682260" w:rsidRPr="005A13C8" w:rsidRDefault="00682260" w:rsidP="00682260">
      <w:pPr>
        <w:rPr>
          <w:sz w:val="20"/>
          <w:szCs w:val="20"/>
        </w:rPr>
      </w:pPr>
      <w:r w:rsidRPr="005A13C8">
        <w:rPr>
          <w:sz w:val="20"/>
          <w:szCs w:val="20"/>
        </w:rPr>
        <w:t>L</w:t>
      </w:r>
      <w:r w:rsidRPr="005A13C8">
        <w:rPr>
          <w:sz w:val="20"/>
          <w:szCs w:val="20"/>
        </w:rPr>
        <w:t>e</w:t>
      </w:r>
      <w:r w:rsidRPr="005A13C8">
        <w:rPr>
          <w:sz w:val="20"/>
          <w:szCs w:val="20"/>
        </w:rPr>
        <w:t xml:space="preserve"> </w:t>
      </w:r>
      <w:proofErr w:type="spellStart"/>
      <w:r w:rsidRPr="005A13C8">
        <w:rPr>
          <w:sz w:val="20"/>
          <w:szCs w:val="20"/>
        </w:rPr>
        <w:t>crowdequity</w:t>
      </w:r>
      <w:proofErr w:type="spellEnd"/>
      <w:r w:rsidRPr="005A13C8">
        <w:rPr>
          <w:sz w:val="20"/>
          <w:szCs w:val="20"/>
        </w:rPr>
        <w:t xml:space="preserve">, permet aux entreprises de se faire financer par des particuliers. </w:t>
      </w:r>
    </w:p>
    <w:p w14:paraId="067A056A" w14:textId="20D3F3A6" w:rsidR="00682260" w:rsidRPr="005A13C8" w:rsidRDefault="00682260" w:rsidP="00682260">
      <w:pPr>
        <w:rPr>
          <w:sz w:val="20"/>
          <w:szCs w:val="20"/>
        </w:rPr>
      </w:pPr>
      <w:r w:rsidRPr="005A13C8">
        <w:rPr>
          <w:sz w:val="20"/>
          <w:szCs w:val="20"/>
        </w:rPr>
        <w:t>Ce type de financement participatif peut prendre plusieurs formes :</w:t>
      </w:r>
    </w:p>
    <w:p w14:paraId="122E590D" w14:textId="77777777" w:rsidR="00682260" w:rsidRPr="005A13C8" w:rsidRDefault="00682260" w:rsidP="005A13C8">
      <w:pPr>
        <w:ind w:left="709"/>
        <w:rPr>
          <w:sz w:val="20"/>
          <w:szCs w:val="20"/>
        </w:rPr>
      </w:pPr>
    </w:p>
    <w:p w14:paraId="171AFB47" w14:textId="5BE58E5E" w:rsidR="00682260" w:rsidRPr="005A13C8" w:rsidRDefault="00682260" w:rsidP="005A13C8">
      <w:pPr>
        <w:pStyle w:val="Paragraphedeliste"/>
        <w:numPr>
          <w:ilvl w:val="0"/>
          <w:numId w:val="29"/>
        </w:numPr>
        <w:ind w:left="709" w:firstLine="0"/>
        <w:rPr>
          <w:sz w:val="20"/>
          <w:szCs w:val="20"/>
        </w:rPr>
      </w:pPr>
      <w:r w:rsidRPr="005A13C8">
        <w:rPr>
          <w:sz w:val="20"/>
          <w:szCs w:val="20"/>
        </w:rPr>
        <w:t>Le particulier peut investir en capital, ce qui lui donne concrètement le contrôle d’une partie de l’entreprise. Il est alors rémunéré avec des dividendes et des plus-values.</w:t>
      </w:r>
    </w:p>
    <w:p w14:paraId="10939247" w14:textId="77777777" w:rsidR="005A13C8" w:rsidRPr="005A13C8" w:rsidRDefault="005A13C8" w:rsidP="005A13C8">
      <w:pPr>
        <w:pStyle w:val="Paragraphedeliste"/>
        <w:ind w:left="709"/>
        <w:rPr>
          <w:sz w:val="20"/>
          <w:szCs w:val="20"/>
        </w:rPr>
      </w:pPr>
    </w:p>
    <w:p w14:paraId="45CF98BB" w14:textId="5226E2CB" w:rsidR="00682260" w:rsidRPr="005A13C8" w:rsidRDefault="00682260" w:rsidP="005A13C8">
      <w:pPr>
        <w:pStyle w:val="Paragraphedeliste"/>
        <w:numPr>
          <w:ilvl w:val="0"/>
          <w:numId w:val="29"/>
        </w:numPr>
        <w:ind w:left="709" w:firstLine="0"/>
        <w:rPr>
          <w:sz w:val="20"/>
          <w:szCs w:val="20"/>
        </w:rPr>
      </w:pPr>
      <w:r w:rsidRPr="005A13C8">
        <w:rPr>
          <w:sz w:val="20"/>
          <w:szCs w:val="20"/>
        </w:rPr>
        <w:t>Un autre moyen est l’investissement en obligations, et cela ressemble alors plus à un prêt. Ce sont des intérêts qui vont rémunérer le prêteur.</w:t>
      </w:r>
    </w:p>
    <w:p w14:paraId="3CCDA8E2" w14:textId="77777777" w:rsidR="005A13C8" w:rsidRPr="005A13C8" w:rsidRDefault="005A13C8" w:rsidP="005A13C8">
      <w:pPr>
        <w:pStyle w:val="Paragraphedeliste"/>
        <w:rPr>
          <w:sz w:val="20"/>
          <w:szCs w:val="20"/>
        </w:rPr>
      </w:pPr>
    </w:p>
    <w:p w14:paraId="38D775C4" w14:textId="77777777" w:rsidR="005A13C8" w:rsidRPr="005A13C8" w:rsidRDefault="005A13C8" w:rsidP="005A13C8">
      <w:pPr>
        <w:pStyle w:val="Paragraphedeliste"/>
        <w:ind w:left="709"/>
        <w:rPr>
          <w:sz w:val="20"/>
          <w:szCs w:val="20"/>
        </w:rPr>
      </w:pPr>
    </w:p>
    <w:p w14:paraId="44E9041E" w14:textId="31A7379E" w:rsidR="005A13C8" w:rsidRDefault="005A13C8" w:rsidP="005A13C8">
      <w:pPr>
        <w:pStyle w:val="Paragraphedeliste"/>
        <w:numPr>
          <w:ilvl w:val="0"/>
          <w:numId w:val="29"/>
        </w:numPr>
        <w:ind w:left="709" w:firstLine="0"/>
        <w:rPr>
          <w:sz w:val="20"/>
          <w:szCs w:val="20"/>
        </w:rPr>
      </w:pPr>
      <w:r w:rsidRPr="005A13C8">
        <w:rPr>
          <w:sz w:val="20"/>
          <w:szCs w:val="20"/>
        </w:rPr>
        <w:t xml:space="preserve">Enfin, la dernière forme de </w:t>
      </w:r>
      <w:proofErr w:type="spellStart"/>
      <w:r w:rsidRPr="005A13C8">
        <w:rPr>
          <w:sz w:val="20"/>
          <w:szCs w:val="20"/>
        </w:rPr>
        <w:t>crowdequity</w:t>
      </w:r>
      <w:proofErr w:type="spellEnd"/>
      <w:r w:rsidRPr="005A13C8">
        <w:rPr>
          <w:sz w:val="20"/>
          <w:szCs w:val="20"/>
        </w:rPr>
        <w:t xml:space="preserve"> est l’investissement en royalties. </w:t>
      </w:r>
      <w:r w:rsidRPr="005A13C8">
        <w:rPr>
          <w:sz w:val="20"/>
          <w:szCs w:val="20"/>
        </w:rPr>
        <w:t>C</w:t>
      </w:r>
      <w:r w:rsidRPr="005A13C8">
        <w:rPr>
          <w:sz w:val="20"/>
          <w:szCs w:val="20"/>
        </w:rPr>
        <w:t>ela permet très simplement d’investir de petites sommes qui vont ensuite donner le droit à une commission sur le chiffre d’affaires.</w:t>
      </w:r>
    </w:p>
    <w:p w14:paraId="770D7E90" w14:textId="034F6002" w:rsidR="005A13C8" w:rsidRDefault="005A13C8" w:rsidP="005A13C8">
      <w:pPr>
        <w:rPr>
          <w:sz w:val="20"/>
          <w:szCs w:val="20"/>
        </w:rPr>
      </w:pPr>
    </w:p>
    <w:p w14:paraId="1722D916" w14:textId="1A2F6D80" w:rsidR="005A13C8" w:rsidRDefault="005A13C8" w:rsidP="005A13C8">
      <w:pPr>
        <w:pStyle w:val="Titre2"/>
      </w:pPr>
      <w:bookmarkStart w:id="25" w:name="_Toc110236272"/>
      <w:r>
        <w:t>D. Le financement participatif – Quels intérêts pour les entreprises ?</w:t>
      </w:r>
      <w:bookmarkEnd w:id="25"/>
    </w:p>
    <w:p w14:paraId="37AC21C2" w14:textId="77777777" w:rsidR="005A13C8" w:rsidRPr="005A13C8" w:rsidRDefault="005A13C8" w:rsidP="005A13C8">
      <w:pPr>
        <w:rPr>
          <w:sz w:val="20"/>
          <w:szCs w:val="20"/>
        </w:rPr>
      </w:pPr>
    </w:p>
    <w:p w14:paraId="5D2898A0" w14:textId="13393B27" w:rsidR="005A13C8" w:rsidRPr="005A13C8" w:rsidRDefault="005A13C8" w:rsidP="005A13C8">
      <w:pPr>
        <w:rPr>
          <w:b/>
          <w:sz w:val="20"/>
          <w:szCs w:val="20"/>
          <w:u w:val="single"/>
        </w:rPr>
      </w:pPr>
      <w:r w:rsidRPr="005A13C8">
        <w:rPr>
          <w:b/>
          <w:sz w:val="20"/>
          <w:szCs w:val="20"/>
          <w:u w:val="single"/>
        </w:rPr>
        <w:t>Un mode de financement souple</w:t>
      </w:r>
    </w:p>
    <w:p w14:paraId="20C99135" w14:textId="2A2B02ED" w:rsidR="00682260" w:rsidRDefault="005A13C8" w:rsidP="005A13C8">
      <w:pPr>
        <w:rPr>
          <w:sz w:val="20"/>
          <w:szCs w:val="20"/>
        </w:rPr>
      </w:pPr>
      <w:r w:rsidRPr="005A13C8">
        <w:rPr>
          <w:sz w:val="20"/>
          <w:szCs w:val="20"/>
        </w:rPr>
        <w:t xml:space="preserve">Pour une </w:t>
      </w:r>
      <w:r w:rsidRPr="005A13C8">
        <w:rPr>
          <w:sz w:val="20"/>
          <w:szCs w:val="20"/>
        </w:rPr>
        <w:t>entrepri</w:t>
      </w:r>
      <w:r>
        <w:rPr>
          <w:sz w:val="20"/>
          <w:szCs w:val="20"/>
        </w:rPr>
        <w:t>se</w:t>
      </w:r>
      <w:r w:rsidRPr="005A13C8">
        <w:rPr>
          <w:sz w:val="20"/>
          <w:szCs w:val="20"/>
        </w:rPr>
        <w:t xml:space="preserve">, le financement participatif a l’avantage d’être très souple. La taille des prêts est adaptée à toutes sortes de projets, les sommes pouvant rester très modestes si besoin. Cela n’est pas possible avec un prêt bancaire, dont le montant devra être plus important. La durée de l’emprunt est également une donnée très adaptable dans le financement participatif. Mais ce qui en fait le plus gros avantage, c’est la rapidité d’obtention des fonds. Quand une banque va mettre quelques semaines ou mois à donner un accord, un projet de </w:t>
      </w:r>
      <w:proofErr w:type="spellStart"/>
      <w:r w:rsidRPr="005A13C8">
        <w:rPr>
          <w:sz w:val="20"/>
          <w:szCs w:val="20"/>
        </w:rPr>
        <w:t>crowdlending</w:t>
      </w:r>
      <w:proofErr w:type="spellEnd"/>
      <w:r w:rsidRPr="005A13C8">
        <w:rPr>
          <w:sz w:val="20"/>
          <w:szCs w:val="20"/>
        </w:rPr>
        <w:t xml:space="preserve"> peut être bouclé beaucoup plus vite. </w:t>
      </w:r>
    </w:p>
    <w:p w14:paraId="5E26DCB5" w14:textId="00E3DC7E" w:rsidR="005A13C8" w:rsidRDefault="005A13C8" w:rsidP="005A13C8">
      <w:pPr>
        <w:rPr>
          <w:sz w:val="20"/>
          <w:szCs w:val="20"/>
        </w:rPr>
      </w:pPr>
    </w:p>
    <w:p w14:paraId="342CBB01" w14:textId="65EC614D" w:rsidR="005A13C8" w:rsidRPr="005A13C8" w:rsidRDefault="005A13C8" w:rsidP="005A13C8">
      <w:pPr>
        <w:rPr>
          <w:b/>
          <w:sz w:val="20"/>
          <w:szCs w:val="20"/>
          <w:u w:val="single"/>
        </w:rPr>
      </w:pPr>
      <w:r>
        <w:rPr>
          <w:b/>
          <w:sz w:val="20"/>
          <w:szCs w:val="20"/>
          <w:u w:val="single"/>
        </w:rPr>
        <w:t>Tester le marché</w:t>
      </w:r>
    </w:p>
    <w:p w14:paraId="408E7509" w14:textId="1FD0D7B9" w:rsidR="005A13C8" w:rsidRDefault="005A13C8" w:rsidP="005A13C8">
      <w:pPr>
        <w:rPr>
          <w:sz w:val="20"/>
          <w:szCs w:val="20"/>
        </w:rPr>
      </w:pPr>
      <w:r w:rsidRPr="005A13C8">
        <w:rPr>
          <w:sz w:val="20"/>
          <w:szCs w:val="20"/>
        </w:rPr>
        <w:t xml:space="preserve">Lors du lancement d’un nouveau produit, le crowdfunding comme moyen de financement est excellent pour tester les potentiels clients. En faisant appel au don avec contrepartie, soit le principe des </w:t>
      </w:r>
      <w:proofErr w:type="spellStart"/>
      <w:r w:rsidRPr="005A13C8">
        <w:rPr>
          <w:sz w:val="20"/>
          <w:szCs w:val="20"/>
        </w:rPr>
        <w:t>pré-ventes</w:t>
      </w:r>
      <w:proofErr w:type="spellEnd"/>
      <w:r w:rsidRPr="005A13C8">
        <w:rPr>
          <w:sz w:val="20"/>
          <w:szCs w:val="20"/>
        </w:rPr>
        <w:t>, une entreprise voit tout de suite si le marché répond bien à son offre. Le financement se fait ainsi sans grand risque, permet de lancer une production et sert en même temps de moyen de communication</w:t>
      </w:r>
      <w:r w:rsidR="00C057AB">
        <w:rPr>
          <w:sz w:val="20"/>
          <w:szCs w:val="20"/>
        </w:rPr>
        <w:t xml:space="preserve"> auprès de futurs clients potentiels.</w:t>
      </w:r>
    </w:p>
    <w:p w14:paraId="29F0A4C2" w14:textId="0FED6412" w:rsidR="00C057AB" w:rsidRDefault="00C057AB" w:rsidP="005A13C8">
      <w:pPr>
        <w:rPr>
          <w:sz w:val="20"/>
          <w:szCs w:val="20"/>
        </w:rPr>
      </w:pPr>
    </w:p>
    <w:p w14:paraId="2124C5DB" w14:textId="3EF592BF" w:rsidR="00C057AB" w:rsidRDefault="00C057AB" w:rsidP="00C057AB">
      <w:pPr>
        <w:pStyle w:val="Titre2"/>
      </w:pPr>
      <w:bookmarkStart w:id="26" w:name="_Toc110236273"/>
      <w:r>
        <w:t>E. Love money – Business Angel ?</w:t>
      </w:r>
      <w:bookmarkEnd w:id="26"/>
    </w:p>
    <w:p w14:paraId="4100F2B0" w14:textId="77777777" w:rsidR="00C057AB" w:rsidRPr="00C057AB" w:rsidRDefault="00C057AB" w:rsidP="00C057AB"/>
    <w:p w14:paraId="344C832F" w14:textId="3FB7BD00" w:rsidR="00C057AB" w:rsidRPr="00C057AB" w:rsidRDefault="00C057AB" w:rsidP="005A13C8">
      <w:pPr>
        <w:rPr>
          <w:b/>
          <w:sz w:val="20"/>
          <w:szCs w:val="20"/>
          <w:u w:val="single"/>
        </w:rPr>
      </w:pPr>
      <w:r w:rsidRPr="00C057AB">
        <w:rPr>
          <w:b/>
          <w:sz w:val="20"/>
          <w:szCs w:val="20"/>
          <w:u w:val="single"/>
        </w:rPr>
        <w:t>Love Money</w:t>
      </w:r>
    </w:p>
    <w:p w14:paraId="59445745" w14:textId="1B1F97D5" w:rsidR="00C057AB" w:rsidRPr="00C057AB" w:rsidRDefault="00C057AB" w:rsidP="00C057AB">
      <w:pPr>
        <w:jc w:val="both"/>
        <w:rPr>
          <w:sz w:val="20"/>
          <w:szCs w:val="20"/>
        </w:rPr>
      </w:pPr>
      <w:r w:rsidRPr="00C057AB">
        <w:rPr>
          <w:sz w:val="20"/>
          <w:szCs w:val="20"/>
        </w:rPr>
        <w:t>Né aux Etats-Unis dans les années 1960, le Love Money est constitué par le montant résultant de l’investissement de proches (amis, famille, entourage, etc.) au projet d’un créateur d’entreprise. Ce montant, assimilable à une épargne relationnelle, peut varier de quelques centaines à plusieurs milliers d’euros.</w:t>
      </w:r>
    </w:p>
    <w:p w14:paraId="65D1222C" w14:textId="77777777" w:rsidR="00C057AB" w:rsidRDefault="00C057AB" w:rsidP="00C057AB">
      <w:pPr>
        <w:rPr>
          <w:sz w:val="20"/>
          <w:szCs w:val="20"/>
        </w:rPr>
      </w:pPr>
      <w:r w:rsidRPr="00C057AB">
        <w:rPr>
          <w:sz w:val="20"/>
          <w:szCs w:val="20"/>
        </w:rPr>
        <w:t xml:space="preserve">Les sommes apportées au démarrage peuvent l’être sous forme </w:t>
      </w:r>
    </w:p>
    <w:p w14:paraId="4C1220D1" w14:textId="1869AA64" w:rsidR="00C057AB" w:rsidRDefault="00C057AB" w:rsidP="00C057AB">
      <w:pPr>
        <w:pStyle w:val="Paragraphedeliste"/>
        <w:numPr>
          <w:ilvl w:val="0"/>
          <w:numId w:val="30"/>
        </w:numPr>
        <w:rPr>
          <w:sz w:val="20"/>
          <w:szCs w:val="20"/>
        </w:rPr>
      </w:pPr>
      <w:r w:rsidRPr="00C057AB">
        <w:rPr>
          <w:sz w:val="20"/>
          <w:szCs w:val="20"/>
        </w:rPr>
        <w:t>De</w:t>
      </w:r>
      <w:r w:rsidRPr="00C057AB">
        <w:rPr>
          <w:sz w:val="20"/>
          <w:szCs w:val="20"/>
        </w:rPr>
        <w:t xml:space="preserve"> donation</w:t>
      </w:r>
    </w:p>
    <w:p w14:paraId="6CDB2F2F" w14:textId="77777777" w:rsidR="00C057AB" w:rsidRDefault="00C057AB" w:rsidP="002D7628">
      <w:pPr>
        <w:pStyle w:val="Paragraphedeliste"/>
        <w:numPr>
          <w:ilvl w:val="0"/>
          <w:numId w:val="30"/>
        </w:numPr>
        <w:rPr>
          <w:sz w:val="20"/>
          <w:szCs w:val="20"/>
        </w:rPr>
      </w:pPr>
      <w:r w:rsidRPr="00C057AB">
        <w:rPr>
          <w:sz w:val="20"/>
          <w:szCs w:val="20"/>
        </w:rPr>
        <w:t>D’un</w:t>
      </w:r>
      <w:r w:rsidRPr="00C057AB">
        <w:rPr>
          <w:sz w:val="20"/>
          <w:szCs w:val="20"/>
        </w:rPr>
        <w:t xml:space="preserve"> prêt entre particuliers. </w:t>
      </w:r>
    </w:p>
    <w:p w14:paraId="6866B8BD" w14:textId="1A453A53" w:rsidR="00C057AB" w:rsidRPr="00C057AB" w:rsidRDefault="00C057AB" w:rsidP="002D7628">
      <w:pPr>
        <w:pStyle w:val="Paragraphedeliste"/>
        <w:numPr>
          <w:ilvl w:val="0"/>
          <w:numId w:val="30"/>
        </w:numPr>
        <w:rPr>
          <w:sz w:val="20"/>
          <w:szCs w:val="20"/>
        </w:rPr>
      </w:pPr>
      <w:r w:rsidRPr="00C057AB">
        <w:rPr>
          <w:sz w:val="20"/>
          <w:szCs w:val="20"/>
        </w:rPr>
        <w:t>De participation au capital de l’entreprise</w:t>
      </w:r>
    </w:p>
    <w:p w14:paraId="402A8220" w14:textId="14768469" w:rsidR="00C057AB" w:rsidRDefault="00C057AB" w:rsidP="00C057AB">
      <w:pPr>
        <w:rPr>
          <w:sz w:val="20"/>
          <w:szCs w:val="20"/>
        </w:rPr>
      </w:pPr>
    </w:p>
    <w:p w14:paraId="21C25D1B" w14:textId="48BC3081" w:rsidR="00C057AB" w:rsidRDefault="00C057AB" w:rsidP="00C057AB">
      <w:pPr>
        <w:rPr>
          <w:b/>
          <w:sz w:val="20"/>
          <w:szCs w:val="20"/>
          <w:u w:val="single"/>
        </w:rPr>
      </w:pPr>
      <w:r w:rsidRPr="00C057AB">
        <w:rPr>
          <w:b/>
          <w:sz w:val="20"/>
          <w:szCs w:val="20"/>
          <w:u w:val="single"/>
        </w:rPr>
        <w:t>Business Angel</w:t>
      </w:r>
    </w:p>
    <w:p w14:paraId="62C545C1" w14:textId="77777777" w:rsidR="000D3FC7" w:rsidRDefault="00C057AB" w:rsidP="000D3FC7">
      <w:pPr>
        <w:jc w:val="both"/>
        <w:rPr>
          <w:sz w:val="20"/>
          <w:szCs w:val="20"/>
        </w:rPr>
      </w:pPr>
      <w:r w:rsidRPr="00C057AB">
        <w:rPr>
          <w:sz w:val="20"/>
          <w:szCs w:val="20"/>
        </w:rPr>
        <w:t xml:space="preserve">Un business </w:t>
      </w:r>
      <w:proofErr w:type="spellStart"/>
      <w:r w:rsidRPr="00C057AB">
        <w:rPr>
          <w:sz w:val="20"/>
          <w:szCs w:val="20"/>
        </w:rPr>
        <w:t>angel</w:t>
      </w:r>
      <w:proofErr w:type="spellEnd"/>
      <w:r w:rsidRPr="00C057AB">
        <w:rPr>
          <w:sz w:val="20"/>
          <w:szCs w:val="20"/>
        </w:rPr>
        <w:t xml:space="preserve">, du terme « investisseur providentiel » en anglais, est une personne physique qui vient en aide aux nouvelles entreprises concernant leurs besoins de financements et de développement. </w:t>
      </w:r>
    </w:p>
    <w:p w14:paraId="769D9ACE" w14:textId="4511ED95" w:rsidR="00C057AB" w:rsidRDefault="00C057AB" w:rsidP="000D3FC7">
      <w:pPr>
        <w:jc w:val="both"/>
        <w:rPr>
          <w:sz w:val="20"/>
          <w:szCs w:val="20"/>
        </w:rPr>
      </w:pPr>
      <w:r w:rsidRPr="00C057AB">
        <w:rPr>
          <w:sz w:val="20"/>
          <w:szCs w:val="20"/>
        </w:rPr>
        <w:t xml:space="preserve">Bien souvent, les business </w:t>
      </w:r>
      <w:proofErr w:type="spellStart"/>
      <w:r w:rsidRPr="00C057AB">
        <w:rPr>
          <w:sz w:val="20"/>
          <w:szCs w:val="20"/>
        </w:rPr>
        <w:t>angel</w:t>
      </w:r>
      <w:proofErr w:type="spellEnd"/>
      <w:r w:rsidRPr="00C057AB">
        <w:rPr>
          <w:sz w:val="20"/>
          <w:szCs w:val="20"/>
        </w:rPr>
        <w:t xml:space="preserve"> sont des cadres d’entreprise ou d’anciens entrepreneurs expérimentés dans la création d’entreprises, qui souhaitent permettre à d’autres entrepreneurs de faire éclore la leur.</w:t>
      </w:r>
    </w:p>
    <w:p w14:paraId="3560C8AB" w14:textId="77777777" w:rsidR="000D3FC7" w:rsidRPr="000D3FC7" w:rsidRDefault="000D3FC7" w:rsidP="000D3FC7">
      <w:pPr>
        <w:jc w:val="both"/>
        <w:rPr>
          <w:sz w:val="20"/>
          <w:szCs w:val="20"/>
        </w:rPr>
      </w:pPr>
      <w:r w:rsidRPr="000D3FC7">
        <w:rPr>
          <w:sz w:val="20"/>
          <w:szCs w:val="20"/>
        </w:rPr>
        <w:t xml:space="preserve">Seul ou réuni en réseaux, le business </w:t>
      </w:r>
      <w:proofErr w:type="spellStart"/>
      <w:r w:rsidRPr="000D3FC7">
        <w:rPr>
          <w:sz w:val="20"/>
          <w:szCs w:val="20"/>
        </w:rPr>
        <w:t>angel</w:t>
      </w:r>
      <w:proofErr w:type="spellEnd"/>
      <w:r w:rsidRPr="000D3FC7">
        <w:rPr>
          <w:sz w:val="20"/>
          <w:szCs w:val="20"/>
        </w:rPr>
        <w:t xml:space="preserve"> accompagne généralement les nouveaux entrepreneurs dans leur développement et leurs projets innovants de plusieurs manières :</w:t>
      </w:r>
    </w:p>
    <w:p w14:paraId="5CFF0EC7" w14:textId="77777777" w:rsidR="000D3FC7" w:rsidRPr="000D3FC7" w:rsidRDefault="000D3FC7" w:rsidP="000D3FC7">
      <w:pPr>
        <w:jc w:val="both"/>
        <w:rPr>
          <w:sz w:val="20"/>
          <w:szCs w:val="20"/>
        </w:rPr>
      </w:pPr>
    </w:p>
    <w:p w14:paraId="3FE6CD26" w14:textId="741409D0" w:rsidR="000D3FC7" w:rsidRPr="000D3FC7" w:rsidRDefault="000D3FC7" w:rsidP="000D3FC7">
      <w:pPr>
        <w:pStyle w:val="Paragraphedeliste"/>
        <w:numPr>
          <w:ilvl w:val="0"/>
          <w:numId w:val="31"/>
        </w:numPr>
        <w:jc w:val="both"/>
        <w:rPr>
          <w:sz w:val="20"/>
          <w:szCs w:val="20"/>
        </w:rPr>
      </w:pPr>
      <w:r w:rsidRPr="000D3FC7">
        <w:rPr>
          <w:sz w:val="20"/>
          <w:szCs w:val="20"/>
        </w:rPr>
        <w:t>En</w:t>
      </w:r>
      <w:r w:rsidRPr="000D3FC7">
        <w:rPr>
          <w:sz w:val="20"/>
          <w:szCs w:val="20"/>
        </w:rPr>
        <w:t xml:space="preserve"> apportant un investissement financier direct à l’entreprise</w:t>
      </w:r>
    </w:p>
    <w:p w14:paraId="1458F104" w14:textId="2A154DB3" w:rsidR="000D3FC7" w:rsidRPr="000D3FC7" w:rsidRDefault="000D3FC7" w:rsidP="000D3FC7">
      <w:pPr>
        <w:pStyle w:val="Paragraphedeliste"/>
        <w:numPr>
          <w:ilvl w:val="0"/>
          <w:numId w:val="31"/>
        </w:numPr>
        <w:jc w:val="both"/>
        <w:rPr>
          <w:sz w:val="20"/>
          <w:szCs w:val="20"/>
        </w:rPr>
      </w:pPr>
      <w:r w:rsidRPr="000D3FC7">
        <w:rPr>
          <w:sz w:val="20"/>
          <w:szCs w:val="20"/>
        </w:rPr>
        <w:t>En</w:t>
      </w:r>
      <w:r w:rsidRPr="000D3FC7">
        <w:rPr>
          <w:sz w:val="20"/>
          <w:szCs w:val="20"/>
        </w:rPr>
        <w:t xml:space="preserve"> permettant à l’entreprise d’obtenir d’autres financements (bancaires), grâce à son réseau et surtout parce qu’il est susceptible de donner de la crédibilité à l’entreprise</w:t>
      </w:r>
    </w:p>
    <w:p w14:paraId="3322E17F" w14:textId="1C26589A" w:rsidR="000D3FC7" w:rsidRPr="000D3FC7" w:rsidRDefault="000D3FC7" w:rsidP="000D3FC7">
      <w:pPr>
        <w:pStyle w:val="Paragraphedeliste"/>
        <w:numPr>
          <w:ilvl w:val="0"/>
          <w:numId w:val="31"/>
        </w:numPr>
        <w:jc w:val="both"/>
        <w:rPr>
          <w:sz w:val="20"/>
          <w:szCs w:val="20"/>
        </w:rPr>
      </w:pPr>
      <w:r w:rsidRPr="000D3FC7">
        <w:rPr>
          <w:sz w:val="20"/>
          <w:szCs w:val="20"/>
        </w:rPr>
        <w:t>En</w:t>
      </w:r>
      <w:r w:rsidRPr="000D3FC7">
        <w:rPr>
          <w:sz w:val="20"/>
          <w:szCs w:val="20"/>
        </w:rPr>
        <w:t xml:space="preserve"> partageant son expérience et en </w:t>
      </w:r>
      <w:r w:rsidR="00C000F7" w:rsidRPr="000D3FC7">
        <w:rPr>
          <w:sz w:val="20"/>
          <w:szCs w:val="20"/>
        </w:rPr>
        <w:t>donnant ses</w:t>
      </w:r>
      <w:r w:rsidRPr="000D3FC7">
        <w:rPr>
          <w:sz w:val="20"/>
          <w:szCs w:val="20"/>
        </w:rPr>
        <w:t xml:space="preserve"> conseils.</w:t>
      </w:r>
    </w:p>
    <w:p w14:paraId="5C31A412" w14:textId="464CD8DA" w:rsidR="000D3FC7" w:rsidRPr="000D3FC7" w:rsidRDefault="000D3FC7" w:rsidP="000D3FC7">
      <w:pPr>
        <w:rPr>
          <w:sz w:val="20"/>
          <w:szCs w:val="20"/>
        </w:rPr>
      </w:pPr>
      <w:r>
        <w:rPr>
          <w:sz w:val="20"/>
          <w:szCs w:val="20"/>
        </w:rPr>
        <w:t>L</w:t>
      </w:r>
      <w:r w:rsidRPr="000D3FC7">
        <w:rPr>
          <w:sz w:val="20"/>
          <w:szCs w:val="20"/>
        </w:rPr>
        <w:t xml:space="preserve">e business </w:t>
      </w:r>
      <w:proofErr w:type="spellStart"/>
      <w:r w:rsidRPr="000D3FC7">
        <w:rPr>
          <w:sz w:val="20"/>
          <w:szCs w:val="20"/>
        </w:rPr>
        <w:t>angel</w:t>
      </w:r>
      <w:proofErr w:type="spellEnd"/>
      <w:r w:rsidRPr="000D3FC7">
        <w:rPr>
          <w:sz w:val="20"/>
          <w:szCs w:val="20"/>
        </w:rPr>
        <w:t xml:space="preserve"> ne fait pas partie de l’entreprise, mais il peut en revanche entrer à son capital (en moyenne pour une part inférieur à 20 %) et être associé activement à la vie de l’entreprise. En général le business </w:t>
      </w:r>
      <w:proofErr w:type="spellStart"/>
      <w:r w:rsidRPr="000D3FC7">
        <w:rPr>
          <w:sz w:val="20"/>
          <w:szCs w:val="20"/>
        </w:rPr>
        <w:t>angel</w:t>
      </w:r>
      <w:proofErr w:type="spellEnd"/>
      <w:r w:rsidRPr="000D3FC7">
        <w:rPr>
          <w:sz w:val="20"/>
          <w:szCs w:val="20"/>
        </w:rPr>
        <w:t xml:space="preserve"> se « rémunère » en revendant sa participation dans un délai de 3 à 5 ans.</w:t>
      </w:r>
    </w:p>
    <w:p w14:paraId="5BD43941" w14:textId="1F254DB0" w:rsidR="000D3FC7" w:rsidRPr="00C057AB" w:rsidRDefault="000D3FC7" w:rsidP="000D3FC7">
      <w:pPr>
        <w:jc w:val="both"/>
        <w:rPr>
          <w:sz w:val="20"/>
          <w:szCs w:val="20"/>
        </w:rPr>
      </w:pPr>
    </w:p>
    <w:sectPr w:rsidR="000D3FC7" w:rsidRPr="00C057AB" w:rsidSect="00694F14">
      <w:headerReference w:type="default" r:id="rId11"/>
      <w:footerReference w:type="defaul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0B90E" w14:textId="77777777" w:rsidR="00FC0E98" w:rsidRDefault="00FC0E98" w:rsidP="00694F14">
      <w:pPr>
        <w:spacing w:after="0" w:line="240" w:lineRule="auto"/>
      </w:pPr>
      <w:r>
        <w:separator/>
      </w:r>
    </w:p>
  </w:endnote>
  <w:endnote w:type="continuationSeparator" w:id="0">
    <w:p w14:paraId="0467F7DE" w14:textId="77777777" w:rsidR="00FC0E98" w:rsidRDefault="00FC0E98" w:rsidP="0069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BC97" w14:textId="284BDCD8" w:rsidR="00FC0E98" w:rsidRDefault="00FC0E98">
    <w:pPr>
      <w:pStyle w:val="Pieddepage"/>
    </w:pPr>
    <w:r>
      <w:t>Eric NOEL – BUT 2 – R3 GEMA 12 – Financement des activités</w:t>
    </w:r>
    <w:r>
      <w:tab/>
      <w:t xml:space="preserve">Page | </w:t>
    </w:r>
    <w:r>
      <w:fldChar w:fldCharType="begin"/>
    </w:r>
    <w:r>
      <w:instrText>PAGE   \* MERGEFORMAT</w:instrText>
    </w:r>
    <w:r>
      <w:fldChar w:fldCharType="separate"/>
    </w:r>
    <w:r>
      <w:t>1</w:t>
    </w:r>
    <w:r>
      <w:fldChar w:fldCharType="end"/>
    </w:r>
  </w:p>
  <w:p w14:paraId="1597D5AF" w14:textId="77777777" w:rsidR="00FC0E98" w:rsidRDefault="00FC0E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E16B3" w14:textId="77777777" w:rsidR="00FC0E98" w:rsidRDefault="00FC0E98" w:rsidP="00694F14">
      <w:pPr>
        <w:spacing w:after="0" w:line="240" w:lineRule="auto"/>
      </w:pPr>
      <w:r>
        <w:separator/>
      </w:r>
    </w:p>
  </w:footnote>
  <w:footnote w:type="continuationSeparator" w:id="0">
    <w:p w14:paraId="2E648994" w14:textId="77777777" w:rsidR="00FC0E98" w:rsidRDefault="00FC0E98" w:rsidP="00694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0B4DA" w14:textId="77777777" w:rsidR="00FC0E98" w:rsidRDefault="00FC0E98" w:rsidP="00694F14">
    <w:pPr>
      <w:pStyle w:val="En-tte"/>
      <w:jc w:val="center"/>
    </w:pPr>
    <w:r>
      <w:rPr>
        <w:noProof/>
      </w:rPr>
      <w:drawing>
        <wp:inline distT="0" distB="0" distL="0" distR="0" wp14:anchorId="5DC5D820" wp14:editId="0A01245C">
          <wp:extent cx="406988" cy="46559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423063" cy="483985"/>
                  </a:xfrm>
                  <a:prstGeom prst="rect">
                    <a:avLst/>
                  </a:prstGeom>
                </pic:spPr>
              </pic:pic>
            </a:graphicData>
          </a:graphic>
        </wp:inline>
      </w:drawing>
    </w:r>
  </w:p>
  <w:p w14:paraId="1DC6DEFF" w14:textId="77777777" w:rsidR="00FC0E98" w:rsidRDefault="00FC0E9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B5B61"/>
    <w:multiLevelType w:val="hybridMultilevel"/>
    <w:tmpl w:val="A27AC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4636B"/>
    <w:multiLevelType w:val="hybridMultilevel"/>
    <w:tmpl w:val="CBA87B60"/>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15:restartNumberingAfterBreak="0">
    <w:nsid w:val="07AB6AC8"/>
    <w:multiLevelType w:val="hybridMultilevel"/>
    <w:tmpl w:val="B2CE05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7F34A4"/>
    <w:multiLevelType w:val="hybridMultilevel"/>
    <w:tmpl w:val="6380C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E43847"/>
    <w:multiLevelType w:val="hybridMultilevel"/>
    <w:tmpl w:val="B6BE2F26"/>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96136B"/>
    <w:multiLevelType w:val="hybridMultilevel"/>
    <w:tmpl w:val="50428BBC"/>
    <w:lvl w:ilvl="0" w:tplc="7A14EED4">
      <w:start w:val="96"/>
      <w:numFmt w:val="bullet"/>
      <w:lvlText w:val="-"/>
      <w:lvlJc w:val="left"/>
      <w:pPr>
        <w:ind w:left="288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A40A84"/>
    <w:multiLevelType w:val="hybridMultilevel"/>
    <w:tmpl w:val="FB08E7C6"/>
    <w:lvl w:ilvl="0" w:tplc="85C65C9A">
      <w:start w:val="1"/>
      <w:numFmt w:val="bullet"/>
      <w:lvlText w:val="-"/>
      <w:lvlJc w:val="left"/>
      <w:pPr>
        <w:ind w:left="-207" w:hanging="360"/>
      </w:pPr>
      <w:rPr>
        <w:rFonts w:ascii="Calibri" w:eastAsiaTheme="minorHAnsi" w:hAnsi="Calibri" w:cs="Calibr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7" w15:restartNumberingAfterBreak="0">
    <w:nsid w:val="21D47B9C"/>
    <w:multiLevelType w:val="hybridMultilevel"/>
    <w:tmpl w:val="6C92A7EC"/>
    <w:lvl w:ilvl="0" w:tplc="FD88E2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1809CE"/>
    <w:multiLevelType w:val="hybridMultilevel"/>
    <w:tmpl w:val="B09AB1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CF2D4F"/>
    <w:multiLevelType w:val="hybridMultilevel"/>
    <w:tmpl w:val="B288AF78"/>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10" w15:restartNumberingAfterBreak="0">
    <w:nsid w:val="3BE16822"/>
    <w:multiLevelType w:val="hybridMultilevel"/>
    <w:tmpl w:val="DC2C0626"/>
    <w:lvl w:ilvl="0" w:tplc="B258918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1F456D"/>
    <w:multiLevelType w:val="hybridMultilevel"/>
    <w:tmpl w:val="33FEFD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7A14EED4">
      <w:start w:val="96"/>
      <w:numFmt w:val="bullet"/>
      <w:lvlText w:val="-"/>
      <w:lvlJc w:val="left"/>
      <w:pPr>
        <w:ind w:left="2880" w:hanging="360"/>
      </w:pPr>
      <w:rPr>
        <w:rFonts w:ascii="Calibri" w:eastAsiaTheme="minorHAnsi" w:hAnsi="Calibri" w:cs="Calibri"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323512"/>
    <w:multiLevelType w:val="hybridMultilevel"/>
    <w:tmpl w:val="4C98D768"/>
    <w:lvl w:ilvl="0" w:tplc="040C000B">
      <w:start w:val="1"/>
      <w:numFmt w:val="bullet"/>
      <w:lvlText w:val=""/>
      <w:lvlJc w:val="left"/>
      <w:pPr>
        <w:ind w:left="3192" w:hanging="360"/>
      </w:pPr>
      <w:rPr>
        <w:rFonts w:ascii="Wingdings" w:hAnsi="Wingdings"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3" w15:restartNumberingAfterBreak="0">
    <w:nsid w:val="55E20424"/>
    <w:multiLevelType w:val="hybridMultilevel"/>
    <w:tmpl w:val="86142D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DE5B19"/>
    <w:multiLevelType w:val="hybridMultilevel"/>
    <w:tmpl w:val="9C8C5190"/>
    <w:lvl w:ilvl="0" w:tplc="040C0005">
      <w:start w:val="1"/>
      <w:numFmt w:val="bullet"/>
      <w:lvlText w:val=""/>
      <w:lvlJc w:val="left"/>
      <w:pPr>
        <w:ind w:left="2130" w:hanging="360"/>
      </w:pPr>
      <w:rPr>
        <w:rFonts w:ascii="Wingdings" w:hAnsi="Wingdings"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5" w15:restartNumberingAfterBreak="0">
    <w:nsid w:val="56E97822"/>
    <w:multiLevelType w:val="hybridMultilevel"/>
    <w:tmpl w:val="088AD9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5E69B8"/>
    <w:multiLevelType w:val="hybridMultilevel"/>
    <w:tmpl w:val="D55A6D48"/>
    <w:lvl w:ilvl="0" w:tplc="FD88E2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070695C"/>
    <w:multiLevelType w:val="hybridMultilevel"/>
    <w:tmpl w:val="6E821036"/>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15:restartNumberingAfterBreak="0">
    <w:nsid w:val="621F0A7D"/>
    <w:multiLevelType w:val="hybridMultilevel"/>
    <w:tmpl w:val="B2F84E1C"/>
    <w:lvl w:ilvl="0" w:tplc="040C0001">
      <w:start w:val="1"/>
      <w:numFmt w:val="bullet"/>
      <w:lvlText w:val=""/>
      <w:lvlJc w:val="left"/>
      <w:pPr>
        <w:ind w:left="720" w:hanging="360"/>
      </w:pPr>
      <w:rPr>
        <w:rFonts w:ascii="Symbol" w:hAnsi="Symbol" w:hint="default"/>
      </w:rPr>
    </w:lvl>
    <w:lvl w:ilvl="1" w:tplc="D13EAD64">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E7E0FD3E">
      <w:start w:val="7"/>
      <w:numFmt w:val="bullet"/>
      <w:lvlText w:val="-"/>
      <w:lvlJc w:val="left"/>
      <w:pPr>
        <w:ind w:left="2880" w:hanging="360"/>
      </w:pPr>
      <w:rPr>
        <w:rFonts w:ascii="Times New Roman" w:eastAsiaTheme="minorHAnsi" w:hAnsi="Times New Roman" w:cs="Times New Roman"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6C2CC1"/>
    <w:multiLevelType w:val="hybridMultilevel"/>
    <w:tmpl w:val="27AC4410"/>
    <w:lvl w:ilvl="0" w:tplc="040C000B">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4B05258"/>
    <w:multiLevelType w:val="hybridMultilevel"/>
    <w:tmpl w:val="1354DFAE"/>
    <w:lvl w:ilvl="0" w:tplc="FD88E27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4D0139F"/>
    <w:multiLevelType w:val="hybridMultilevel"/>
    <w:tmpl w:val="F8463FB8"/>
    <w:lvl w:ilvl="0" w:tplc="FD88E2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7816CCB"/>
    <w:multiLevelType w:val="hybridMultilevel"/>
    <w:tmpl w:val="466E589E"/>
    <w:lvl w:ilvl="0" w:tplc="040C0001">
      <w:start w:val="1"/>
      <w:numFmt w:val="bullet"/>
      <w:lvlText w:val=""/>
      <w:lvlJc w:val="left"/>
      <w:pPr>
        <w:ind w:left="720" w:hanging="360"/>
      </w:pPr>
      <w:rPr>
        <w:rFonts w:ascii="Symbol" w:hAnsi="Symbol" w:hint="default"/>
      </w:rPr>
    </w:lvl>
    <w:lvl w:ilvl="1" w:tplc="D13EAD64">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1B0299"/>
    <w:multiLevelType w:val="hybridMultilevel"/>
    <w:tmpl w:val="E93418D0"/>
    <w:lvl w:ilvl="0" w:tplc="9B4AE4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A31785B"/>
    <w:multiLevelType w:val="hybridMultilevel"/>
    <w:tmpl w:val="32F07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9A0C3C"/>
    <w:multiLevelType w:val="multilevel"/>
    <w:tmpl w:val="48C04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0C7D6B"/>
    <w:multiLevelType w:val="hybridMultilevel"/>
    <w:tmpl w:val="73C49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DB00DB8"/>
    <w:multiLevelType w:val="hybridMultilevel"/>
    <w:tmpl w:val="204C52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DBB3548"/>
    <w:multiLevelType w:val="hybridMultilevel"/>
    <w:tmpl w:val="66F65032"/>
    <w:lvl w:ilvl="0" w:tplc="040C0005">
      <w:start w:val="1"/>
      <w:numFmt w:val="bullet"/>
      <w:lvlText w:val=""/>
      <w:lvlJc w:val="left"/>
      <w:pPr>
        <w:ind w:left="1146" w:hanging="360"/>
      </w:pPr>
      <w:rPr>
        <w:rFonts w:ascii="Wingdings" w:hAnsi="Wingdings"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A81CB9FE">
      <w:numFmt w:val="bullet"/>
      <w:lvlText w:val="•"/>
      <w:lvlJc w:val="left"/>
      <w:pPr>
        <w:ind w:left="4026" w:hanging="360"/>
      </w:pPr>
      <w:rPr>
        <w:rFonts w:ascii="Calibri" w:eastAsiaTheme="minorHAnsi" w:hAnsi="Calibri" w:cs="Calibri"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9" w15:restartNumberingAfterBreak="0">
    <w:nsid w:val="7EA564DB"/>
    <w:multiLevelType w:val="hybridMultilevel"/>
    <w:tmpl w:val="B6D8F80C"/>
    <w:lvl w:ilvl="0" w:tplc="51D49190">
      <w:start w:val="1"/>
      <w:numFmt w:val="decimal"/>
      <w:lvlText w:val="%1-"/>
      <w:lvlJc w:val="left"/>
      <w:pPr>
        <w:ind w:left="-491" w:hanging="360"/>
      </w:pPr>
      <w:rPr>
        <w:rFonts w:hint="default"/>
      </w:rPr>
    </w:lvl>
    <w:lvl w:ilvl="1" w:tplc="040C0019" w:tentative="1">
      <w:start w:val="1"/>
      <w:numFmt w:val="lowerLetter"/>
      <w:lvlText w:val="%2."/>
      <w:lvlJc w:val="left"/>
      <w:pPr>
        <w:ind w:left="229" w:hanging="360"/>
      </w:pPr>
    </w:lvl>
    <w:lvl w:ilvl="2" w:tplc="040C001B" w:tentative="1">
      <w:start w:val="1"/>
      <w:numFmt w:val="lowerRoman"/>
      <w:lvlText w:val="%3."/>
      <w:lvlJc w:val="right"/>
      <w:pPr>
        <w:ind w:left="949" w:hanging="180"/>
      </w:pPr>
    </w:lvl>
    <w:lvl w:ilvl="3" w:tplc="040C000F" w:tentative="1">
      <w:start w:val="1"/>
      <w:numFmt w:val="decimal"/>
      <w:lvlText w:val="%4."/>
      <w:lvlJc w:val="left"/>
      <w:pPr>
        <w:ind w:left="1669" w:hanging="360"/>
      </w:pPr>
    </w:lvl>
    <w:lvl w:ilvl="4" w:tplc="040C0019" w:tentative="1">
      <w:start w:val="1"/>
      <w:numFmt w:val="lowerLetter"/>
      <w:lvlText w:val="%5."/>
      <w:lvlJc w:val="left"/>
      <w:pPr>
        <w:ind w:left="2389" w:hanging="360"/>
      </w:pPr>
    </w:lvl>
    <w:lvl w:ilvl="5" w:tplc="040C001B" w:tentative="1">
      <w:start w:val="1"/>
      <w:numFmt w:val="lowerRoman"/>
      <w:lvlText w:val="%6."/>
      <w:lvlJc w:val="right"/>
      <w:pPr>
        <w:ind w:left="3109" w:hanging="180"/>
      </w:pPr>
    </w:lvl>
    <w:lvl w:ilvl="6" w:tplc="040C000F" w:tentative="1">
      <w:start w:val="1"/>
      <w:numFmt w:val="decimal"/>
      <w:lvlText w:val="%7."/>
      <w:lvlJc w:val="left"/>
      <w:pPr>
        <w:ind w:left="3829" w:hanging="360"/>
      </w:pPr>
    </w:lvl>
    <w:lvl w:ilvl="7" w:tplc="040C0019" w:tentative="1">
      <w:start w:val="1"/>
      <w:numFmt w:val="lowerLetter"/>
      <w:lvlText w:val="%8."/>
      <w:lvlJc w:val="left"/>
      <w:pPr>
        <w:ind w:left="4549" w:hanging="360"/>
      </w:pPr>
    </w:lvl>
    <w:lvl w:ilvl="8" w:tplc="040C001B" w:tentative="1">
      <w:start w:val="1"/>
      <w:numFmt w:val="lowerRoman"/>
      <w:lvlText w:val="%9."/>
      <w:lvlJc w:val="right"/>
      <w:pPr>
        <w:ind w:left="5269" w:hanging="180"/>
      </w:pPr>
    </w:lvl>
  </w:abstractNum>
  <w:abstractNum w:abstractNumId="30" w15:restartNumberingAfterBreak="0">
    <w:nsid w:val="7EE9057A"/>
    <w:multiLevelType w:val="multilevel"/>
    <w:tmpl w:val="89EE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7"/>
  </w:num>
  <w:num w:numId="3">
    <w:abstractNumId w:val="28"/>
  </w:num>
  <w:num w:numId="4">
    <w:abstractNumId w:val="1"/>
  </w:num>
  <w:num w:numId="5">
    <w:abstractNumId w:val="26"/>
  </w:num>
  <w:num w:numId="6">
    <w:abstractNumId w:val="15"/>
  </w:num>
  <w:num w:numId="7">
    <w:abstractNumId w:val="12"/>
  </w:num>
  <w:num w:numId="8">
    <w:abstractNumId w:val="16"/>
  </w:num>
  <w:num w:numId="9">
    <w:abstractNumId w:val="27"/>
  </w:num>
  <w:num w:numId="10">
    <w:abstractNumId w:val="20"/>
  </w:num>
  <w:num w:numId="11">
    <w:abstractNumId w:val="13"/>
  </w:num>
  <w:num w:numId="12">
    <w:abstractNumId w:val="21"/>
  </w:num>
  <w:num w:numId="13">
    <w:abstractNumId w:val="9"/>
  </w:num>
  <w:num w:numId="14">
    <w:abstractNumId w:val="6"/>
  </w:num>
  <w:num w:numId="15">
    <w:abstractNumId w:val="10"/>
  </w:num>
  <w:num w:numId="16">
    <w:abstractNumId w:val="29"/>
  </w:num>
  <w:num w:numId="17">
    <w:abstractNumId w:val="3"/>
  </w:num>
  <w:num w:numId="18">
    <w:abstractNumId w:val="14"/>
  </w:num>
  <w:num w:numId="19">
    <w:abstractNumId w:val="4"/>
  </w:num>
  <w:num w:numId="20">
    <w:abstractNumId w:val="30"/>
  </w:num>
  <w:num w:numId="21">
    <w:abstractNumId w:val="25"/>
  </w:num>
  <w:num w:numId="22">
    <w:abstractNumId w:val="7"/>
  </w:num>
  <w:num w:numId="23">
    <w:abstractNumId w:val="18"/>
  </w:num>
  <w:num w:numId="24">
    <w:abstractNumId w:val="0"/>
  </w:num>
  <w:num w:numId="25">
    <w:abstractNumId w:val="24"/>
  </w:num>
  <w:num w:numId="26">
    <w:abstractNumId w:val="23"/>
  </w:num>
  <w:num w:numId="27">
    <w:abstractNumId w:val="22"/>
  </w:num>
  <w:num w:numId="28">
    <w:abstractNumId w:val="5"/>
  </w:num>
  <w:num w:numId="29">
    <w:abstractNumId w:val="19"/>
  </w:num>
  <w:num w:numId="30">
    <w:abstractNumId w:val="8"/>
  </w:num>
  <w:num w:numId="3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94"/>
    <w:rsid w:val="00030EFD"/>
    <w:rsid w:val="0005759F"/>
    <w:rsid w:val="000663D2"/>
    <w:rsid w:val="0008647D"/>
    <w:rsid w:val="000A2630"/>
    <w:rsid w:val="000A6A79"/>
    <w:rsid w:val="000B4880"/>
    <w:rsid w:val="000D3FC7"/>
    <w:rsid w:val="000D6FBE"/>
    <w:rsid w:val="00111116"/>
    <w:rsid w:val="001200BE"/>
    <w:rsid w:val="001269F3"/>
    <w:rsid w:val="00126CA9"/>
    <w:rsid w:val="00153503"/>
    <w:rsid w:val="001661BC"/>
    <w:rsid w:val="00175DF3"/>
    <w:rsid w:val="001D4960"/>
    <w:rsid w:val="00224671"/>
    <w:rsid w:val="0023218D"/>
    <w:rsid w:val="00254801"/>
    <w:rsid w:val="00263528"/>
    <w:rsid w:val="002830C8"/>
    <w:rsid w:val="0028375D"/>
    <w:rsid w:val="002A7BB5"/>
    <w:rsid w:val="002C1491"/>
    <w:rsid w:val="002D43D2"/>
    <w:rsid w:val="0032728A"/>
    <w:rsid w:val="00330625"/>
    <w:rsid w:val="00342895"/>
    <w:rsid w:val="00353F7F"/>
    <w:rsid w:val="00377ED9"/>
    <w:rsid w:val="00381880"/>
    <w:rsid w:val="003A0B9C"/>
    <w:rsid w:val="003B50F4"/>
    <w:rsid w:val="004534A9"/>
    <w:rsid w:val="004661F1"/>
    <w:rsid w:val="004814B6"/>
    <w:rsid w:val="00486FED"/>
    <w:rsid w:val="00487A66"/>
    <w:rsid w:val="00496298"/>
    <w:rsid w:val="00497C61"/>
    <w:rsid w:val="00516FB1"/>
    <w:rsid w:val="00543380"/>
    <w:rsid w:val="00544D7A"/>
    <w:rsid w:val="005451DA"/>
    <w:rsid w:val="005457D4"/>
    <w:rsid w:val="0055156E"/>
    <w:rsid w:val="00565215"/>
    <w:rsid w:val="0059098C"/>
    <w:rsid w:val="005A13C8"/>
    <w:rsid w:val="005C77A3"/>
    <w:rsid w:val="005D4391"/>
    <w:rsid w:val="00661490"/>
    <w:rsid w:val="00673A8D"/>
    <w:rsid w:val="00677372"/>
    <w:rsid w:val="00682260"/>
    <w:rsid w:val="006866AA"/>
    <w:rsid w:val="00694F14"/>
    <w:rsid w:val="006974F7"/>
    <w:rsid w:val="006B4E3E"/>
    <w:rsid w:val="006E10FF"/>
    <w:rsid w:val="006F6DF4"/>
    <w:rsid w:val="00735815"/>
    <w:rsid w:val="00752A3B"/>
    <w:rsid w:val="00764F74"/>
    <w:rsid w:val="007873CF"/>
    <w:rsid w:val="00790D59"/>
    <w:rsid w:val="007A40A3"/>
    <w:rsid w:val="00810CFF"/>
    <w:rsid w:val="00834AC5"/>
    <w:rsid w:val="00847D73"/>
    <w:rsid w:val="00860B39"/>
    <w:rsid w:val="00864200"/>
    <w:rsid w:val="008743E2"/>
    <w:rsid w:val="008850CB"/>
    <w:rsid w:val="008D7CA4"/>
    <w:rsid w:val="008E2973"/>
    <w:rsid w:val="009027D4"/>
    <w:rsid w:val="009B5BC1"/>
    <w:rsid w:val="00A61CC9"/>
    <w:rsid w:val="00AA0A7B"/>
    <w:rsid w:val="00AA3696"/>
    <w:rsid w:val="00AF2B1C"/>
    <w:rsid w:val="00AF333F"/>
    <w:rsid w:val="00B04E37"/>
    <w:rsid w:val="00B068D1"/>
    <w:rsid w:val="00B6249A"/>
    <w:rsid w:val="00B959DA"/>
    <w:rsid w:val="00BA4165"/>
    <w:rsid w:val="00BC1201"/>
    <w:rsid w:val="00C000F7"/>
    <w:rsid w:val="00C057AB"/>
    <w:rsid w:val="00C256E9"/>
    <w:rsid w:val="00C375F7"/>
    <w:rsid w:val="00C460FC"/>
    <w:rsid w:val="00C70536"/>
    <w:rsid w:val="00C8062B"/>
    <w:rsid w:val="00C926D2"/>
    <w:rsid w:val="00CA6BB6"/>
    <w:rsid w:val="00CF22FA"/>
    <w:rsid w:val="00D04956"/>
    <w:rsid w:val="00D1148F"/>
    <w:rsid w:val="00D140F5"/>
    <w:rsid w:val="00D15FDB"/>
    <w:rsid w:val="00D24B19"/>
    <w:rsid w:val="00D401A3"/>
    <w:rsid w:val="00D4434A"/>
    <w:rsid w:val="00D56F99"/>
    <w:rsid w:val="00D6482E"/>
    <w:rsid w:val="00D71079"/>
    <w:rsid w:val="00D82E62"/>
    <w:rsid w:val="00D8441F"/>
    <w:rsid w:val="00E421AF"/>
    <w:rsid w:val="00E83BB5"/>
    <w:rsid w:val="00E94468"/>
    <w:rsid w:val="00ED229B"/>
    <w:rsid w:val="00EE3A94"/>
    <w:rsid w:val="00F228AA"/>
    <w:rsid w:val="00F37813"/>
    <w:rsid w:val="00F57927"/>
    <w:rsid w:val="00F615D0"/>
    <w:rsid w:val="00F8088D"/>
    <w:rsid w:val="00F91C12"/>
    <w:rsid w:val="00F96BF0"/>
    <w:rsid w:val="00FA10CC"/>
    <w:rsid w:val="00FC0E98"/>
    <w:rsid w:val="00FC20AF"/>
    <w:rsid w:val="00FD4124"/>
    <w:rsid w:val="00FF52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DCA401"/>
  <w15:chartTrackingRefBased/>
  <w15:docId w15:val="{A6F24C94-03CB-4D6A-ACE1-D238FBE4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34A9"/>
    <w:pPr>
      <w:keepNext/>
      <w:keepLines/>
      <w:pBdr>
        <w:top w:val="single" w:sz="4" w:space="1" w:color="auto"/>
        <w:left w:val="single" w:sz="4" w:space="4" w:color="auto"/>
        <w:bottom w:val="single" w:sz="4" w:space="1" w:color="auto"/>
        <w:right w:val="single" w:sz="4" w:space="4" w:color="auto"/>
      </w:pBdr>
      <w:spacing w:before="240" w:after="0"/>
      <w:outlineLvl w:val="0"/>
    </w:pPr>
    <w:rPr>
      <w:rFonts w:asciiTheme="majorHAnsi" w:eastAsiaTheme="majorEastAsia" w:hAnsiTheme="majorHAnsi" w:cstheme="majorBidi"/>
      <w:b/>
      <w:sz w:val="28"/>
      <w:szCs w:val="28"/>
    </w:rPr>
  </w:style>
  <w:style w:type="paragraph" w:styleId="Titre2">
    <w:name w:val="heading 2"/>
    <w:basedOn w:val="Normal"/>
    <w:next w:val="Normal"/>
    <w:link w:val="Titre2Car"/>
    <w:uiPriority w:val="9"/>
    <w:unhideWhenUsed/>
    <w:qFormat/>
    <w:rsid w:val="004534A9"/>
    <w:pPr>
      <w:keepNext/>
      <w:keepLines/>
      <w:spacing w:before="40" w:after="0"/>
      <w:outlineLvl w:val="1"/>
    </w:pPr>
    <w:rPr>
      <w:rFonts w:ascii="Calibri" w:eastAsiaTheme="majorEastAsia" w:hAnsi="Calibri" w:cstheme="majorBidi"/>
      <w:i/>
      <w:color w:val="000000" w:themeColor="text1"/>
      <w:sz w:val="24"/>
      <w:szCs w:val="24"/>
    </w:rPr>
  </w:style>
  <w:style w:type="paragraph" w:styleId="Titre3">
    <w:name w:val="heading 3"/>
    <w:basedOn w:val="Normal"/>
    <w:next w:val="Normal"/>
    <w:link w:val="Titre3Car"/>
    <w:uiPriority w:val="9"/>
    <w:unhideWhenUsed/>
    <w:qFormat/>
    <w:rsid w:val="001200BE"/>
    <w:pPr>
      <w:keepNext/>
      <w:keepLines/>
      <w:spacing w:before="40" w:after="0"/>
      <w:outlineLvl w:val="2"/>
    </w:pPr>
    <w:rPr>
      <w:rFonts w:eastAsiaTheme="majorEastAsia" w:cstheme="minorHAnsi"/>
      <w:b/>
      <w:color w:val="1F3763" w:themeColor="accent1" w:themeShade="7F"/>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34A9"/>
    <w:rPr>
      <w:rFonts w:asciiTheme="majorHAnsi" w:eastAsiaTheme="majorEastAsia" w:hAnsiTheme="majorHAnsi" w:cstheme="majorBidi"/>
      <w:b/>
      <w:sz w:val="28"/>
      <w:szCs w:val="28"/>
    </w:rPr>
  </w:style>
  <w:style w:type="character" w:customStyle="1" w:styleId="Titre2Car">
    <w:name w:val="Titre 2 Car"/>
    <w:basedOn w:val="Policepardfaut"/>
    <w:link w:val="Titre2"/>
    <w:uiPriority w:val="9"/>
    <w:rsid w:val="004534A9"/>
    <w:rPr>
      <w:rFonts w:ascii="Calibri" w:eastAsiaTheme="majorEastAsia" w:hAnsi="Calibri" w:cstheme="majorBidi"/>
      <w:i/>
      <w:color w:val="000000" w:themeColor="text1"/>
      <w:sz w:val="24"/>
      <w:szCs w:val="24"/>
    </w:rPr>
  </w:style>
  <w:style w:type="paragraph" w:styleId="En-ttedetabledesmatires">
    <w:name w:val="TOC Heading"/>
    <w:basedOn w:val="Titre1"/>
    <w:next w:val="Normal"/>
    <w:uiPriority w:val="39"/>
    <w:unhideWhenUsed/>
    <w:qFormat/>
    <w:rsid w:val="00EE3A94"/>
    <w:pPr>
      <w:outlineLvl w:val="9"/>
    </w:pPr>
    <w:rPr>
      <w:lang w:eastAsia="fr-FR"/>
    </w:rPr>
  </w:style>
  <w:style w:type="paragraph" w:styleId="Sansinterligne">
    <w:name w:val="No Spacing"/>
    <w:uiPriority w:val="1"/>
    <w:qFormat/>
    <w:rsid w:val="00EE3A94"/>
    <w:pPr>
      <w:spacing w:after="0" w:line="240" w:lineRule="auto"/>
    </w:pPr>
  </w:style>
  <w:style w:type="paragraph" w:styleId="Paragraphedeliste">
    <w:name w:val="List Paragraph"/>
    <w:basedOn w:val="Normal"/>
    <w:uiPriority w:val="34"/>
    <w:qFormat/>
    <w:rsid w:val="003B50F4"/>
    <w:pPr>
      <w:ind w:left="720"/>
      <w:contextualSpacing/>
    </w:pPr>
  </w:style>
  <w:style w:type="paragraph" w:styleId="En-tte">
    <w:name w:val="header"/>
    <w:basedOn w:val="Normal"/>
    <w:link w:val="En-tteCar"/>
    <w:uiPriority w:val="99"/>
    <w:unhideWhenUsed/>
    <w:rsid w:val="00694F14"/>
    <w:pPr>
      <w:tabs>
        <w:tab w:val="center" w:pos="4536"/>
        <w:tab w:val="right" w:pos="9072"/>
      </w:tabs>
      <w:spacing w:after="0" w:line="240" w:lineRule="auto"/>
    </w:pPr>
  </w:style>
  <w:style w:type="character" w:customStyle="1" w:styleId="En-tteCar">
    <w:name w:val="En-tête Car"/>
    <w:basedOn w:val="Policepardfaut"/>
    <w:link w:val="En-tte"/>
    <w:uiPriority w:val="99"/>
    <w:rsid w:val="00694F14"/>
  </w:style>
  <w:style w:type="paragraph" w:styleId="Pieddepage">
    <w:name w:val="footer"/>
    <w:basedOn w:val="Normal"/>
    <w:link w:val="PieddepageCar"/>
    <w:uiPriority w:val="99"/>
    <w:unhideWhenUsed/>
    <w:rsid w:val="00694F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F14"/>
  </w:style>
  <w:style w:type="paragraph" w:styleId="TM1">
    <w:name w:val="toc 1"/>
    <w:basedOn w:val="Normal"/>
    <w:next w:val="Normal"/>
    <w:autoRedefine/>
    <w:uiPriority w:val="39"/>
    <w:unhideWhenUsed/>
    <w:rsid w:val="004534A9"/>
    <w:pPr>
      <w:spacing w:after="100"/>
    </w:pPr>
  </w:style>
  <w:style w:type="paragraph" w:styleId="TM2">
    <w:name w:val="toc 2"/>
    <w:basedOn w:val="Normal"/>
    <w:next w:val="Normal"/>
    <w:autoRedefine/>
    <w:uiPriority w:val="39"/>
    <w:unhideWhenUsed/>
    <w:rsid w:val="004534A9"/>
    <w:pPr>
      <w:spacing w:after="100"/>
      <w:ind w:left="220"/>
    </w:pPr>
  </w:style>
  <w:style w:type="character" w:styleId="Lienhypertexte">
    <w:name w:val="Hyperlink"/>
    <w:basedOn w:val="Policepardfaut"/>
    <w:uiPriority w:val="99"/>
    <w:unhideWhenUsed/>
    <w:rsid w:val="004534A9"/>
    <w:rPr>
      <w:color w:val="0563C1" w:themeColor="hyperlink"/>
      <w:u w:val="single"/>
    </w:rPr>
  </w:style>
  <w:style w:type="character" w:styleId="Textedelespacerserv">
    <w:name w:val="Placeholder Text"/>
    <w:basedOn w:val="Policepardfaut"/>
    <w:uiPriority w:val="99"/>
    <w:semiHidden/>
    <w:rsid w:val="00FD4124"/>
    <w:rPr>
      <w:color w:val="808080"/>
    </w:rPr>
  </w:style>
  <w:style w:type="table" w:styleId="Grilledutableau">
    <w:name w:val="Table Grid"/>
    <w:basedOn w:val="TableauNormal"/>
    <w:uiPriority w:val="39"/>
    <w:rsid w:val="00C4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1200BE"/>
    <w:rPr>
      <w:rFonts w:eastAsiaTheme="majorEastAsia" w:cstheme="minorHAnsi"/>
      <w:b/>
      <w:color w:val="1F3763" w:themeColor="accent1" w:themeShade="7F"/>
      <w:sz w:val="20"/>
      <w:szCs w:val="20"/>
      <w:u w:val="single"/>
    </w:rPr>
  </w:style>
  <w:style w:type="paragraph" w:styleId="TM3">
    <w:name w:val="toc 3"/>
    <w:basedOn w:val="Normal"/>
    <w:next w:val="Normal"/>
    <w:autoRedefine/>
    <w:uiPriority w:val="39"/>
    <w:unhideWhenUsed/>
    <w:rsid w:val="001200BE"/>
    <w:pPr>
      <w:spacing w:after="100"/>
      <w:ind w:left="440"/>
    </w:pPr>
  </w:style>
  <w:style w:type="paragraph" w:styleId="Textedebulles">
    <w:name w:val="Balloon Text"/>
    <w:basedOn w:val="Normal"/>
    <w:link w:val="TextedebullesCar"/>
    <w:uiPriority w:val="99"/>
    <w:semiHidden/>
    <w:unhideWhenUsed/>
    <w:rsid w:val="009B5B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5BC1"/>
    <w:rPr>
      <w:rFonts w:ascii="Segoe UI" w:hAnsi="Segoe UI" w:cs="Segoe UI"/>
      <w:sz w:val="18"/>
      <w:szCs w:val="18"/>
    </w:rPr>
  </w:style>
  <w:style w:type="paragraph" w:styleId="NormalWeb">
    <w:name w:val="Normal (Web)"/>
    <w:basedOn w:val="Normal"/>
    <w:uiPriority w:val="99"/>
    <w:unhideWhenUsed/>
    <w:rsid w:val="00030EFD"/>
    <w:pPr>
      <w:spacing w:after="200" w:line="276" w:lineRule="auto"/>
    </w:pPr>
    <w:rPr>
      <w:rFonts w:ascii="Times New Roman" w:hAnsi="Times New Roman" w:cs="Times New Roman"/>
      <w:sz w:val="24"/>
      <w:szCs w:val="24"/>
    </w:rPr>
  </w:style>
  <w:style w:type="table" w:styleId="TableauListe3-Accentuation2">
    <w:name w:val="List Table 3 Accent 2"/>
    <w:basedOn w:val="TableauNormal"/>
    <w:uiPriority w:val="48"/>
    <w:rsid w:val="00D56F9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751666">
      <w:bodyDiv w:val="1"/>
      <w:marLeft w:val="0"/>
      <w:marRight w:val="0"/>
      <w:marTop w:val="0"/>
      <w:marBottom w:val="0"/>
      <w:divBdr>
        <w:top w:val="none" w:sz="0" w:space="0" w:color="auto"/>
        <w:left w:val="none" w:sz="0" w:space="0" w:color="auto"/>
        <w:bottom w:val="none" w:sz="0" w:space="0" w:color="auto"/>
        <w:right w:val="none" w:sz="0" w:space="0" w:color="auto"/>
      </w:divBdr>
    </w:div>
    <w:div w:id="469640224">
      <w:bodyDiv w:val="1"/>
      <w:marLeft w:val="0"/>
      <w:marRight w:val="0"/>
      <w:marTop w:val="0"/>
      <w:marBottom w:val="0"/>
      <w:divBdr>
        <w:top w:val="none" w:sz="0" w:space="0" w:color="auto"/>
        <w:left w:val="none" w:sz="0" w:space="0" w:color="auto"/>
        <w:bottom w:val="none" w:sz="0" w:space="0" w:color="auto"/>
        <w:right w:val="none" w:sz="0" w:space="0" w:color="auto"/>
      </w:divBdr>
    </w:div>
    <w:div w:id="1176916611">
      <w:bodyDiv w:val="1"/>
      <w:marLeft w:val="0"/>
      <w:marRight w:val="0"/>
      <w:marTop w:val="0"/>
      <w:marBottom w:val="0"/>
      <w:divBdr>
        <w:top w:val="none" w:sz="0" w:space="0" w:color="auto"/>
        <w:left w:val="none" w:sz="0" w:space="0" w:color="auto"/>
        <w:bottom w:val="none" w:sz="0" w:space="0" w:color="auto"/>
        <w:right w:val="none" w:sz="0" w:space="0" w:color="auto"/>
      </w:divBdr>
    </w:div>
    <w:div w:id="1183470769">
      <w:bodyDiv w:val="1"/>
      <w:marLeft w:val="0"/>
      <w:marRight w:val="0"/>
      <w:marTop w:val="0"/>
      <w:marBottom w:val="0"/>
      <w:divBdr>
        <w:top w:val="none" w:sz="0" w:space="0" w:color="auto"/>
        <w:left w:val="none" w:sz="0" w:space="0" w:color="auto"/>
        <w:bottom w:val="none" w:sz="0" w:space="0" w:color="auto"/>
        <w:right w:val="none" w:sz="0" w:space="0" w:color="auto"/>
      </w:divBdr>
    </w:div>
    <w:div w:id="1278175952">
      <w:bodyDiv w:val="1"/>
      <w:marLeft w:val="0"/>
      <w:marRight w:val="0"/>
      <w:marTop w:val="0"/>
      <w:marBottom w:val="0"/>
      <w:divBdr>
        <w:top w:val="none" w:sz="0" w:space="0" w:color="auto"/>
        <w:left w:val="none" w:sz="0" w:space="0" w:color="auto"/>
        <w:bottom w:val="none" w:sz="0" w:space="0" w:color="auto"/>
        <w:right w:val="none" w:sz="0" w:space="0" w:color="auto"/>
      </w:divBdr>
    </w:div>
    <w:div w:id="1440176877">
      <w:bodyDiv w:val="1"/>
      <w:marLeft w:val="0"/>
      <w:marRight w:val="0"/>
      <w:marTop w:val="0"/>
      <w:marBottom w:val="0"/>
      <w:divBdr>
        <w:top w:val="none" w:sz="0" w:space="0" w:color="auto"/>
        <w:left w:val="none" w:sz="0" w:space="0" w:color="auto"/>
        <w:bottom w:val="none" w:sz="0" w:space="0" w:color="auto"/>
        <w:right w:val="none" w:sz="0" w:space="0" w:color="auto"/>
      </w:divBdr>
    </w:div>
    <w:div w:id="1445156620">
      <w:bodyDiv w:val="1"/>
      <w:marLeft w:val="0"/>
      <w:marRight w:val="0"/>
      <w:marTop w:val="0"/>
      <w:marBottom w:val="0"/>
      <w:divBdr>
        <w:top w:val="none" w:sz="0" w:space="0" w:color="auto"/>
        <w:left w:val="none" w:sz="0" w:space="0" w:color="auto"/>
        <w:bottom w:val="none" w:sz="0" w:space="0" w:color="auto"/>
        <w:right w:val="none" w:sz="0" w:space="0" w:color="auto"/>
      </w:divBdr>
    </w:div>
    <w:div w:id="1505125471">
      <w:bodyDiv w:val="1"/>
      <w:marLeft w:val="0"/>
      <w:marRight w:val="0"/>
      <w:marTop w:val="0"/>
      <w:marBottom w:val="0"/>
      <w:divBdr>
        <w:top w:val="none" w:sz="0" w:space="0" w:color="auto"/>
        <w:left w:val="none" w:sz="0" w:space="0" w:color="auto"/>
        <w:bottom w:val="none" w:sz="0" w:space="0" w:color="auto"/>
        <w:right w:val="none" w:sz="0" w:space="0" w:color="auto"/>
      </w:divBdr>
      <w:divsChild>
        <w:div w:id="684937044">
          <w:marLeft w:val="0"/>
          <w:marRight w:val="0"/>
          <w:marTop w:val="0"/>
          <w:marBottom w:val="360"/>
          <w:divBdr>
            <w:top w:val="none" w:sz="0" w:space="0" w:color="auto"/>
            <w:left w:val="none" w:sz="0" w:space="0" w:color="auto"/>
            <w:bottom w:val="none" w:sz="0" w:space="0" w:color="auto"/>
            <w:right w:val="none" w:sz="0" w:space="0" w:color="auto"/>
          </w:divBdr>
        </w:div>
      </w:divsChild>
    </w:div>
    <w:div w:id="155198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29F2146C75048A695AB3F03D98EF9" ma:contentTypeVersion="8" ma:contentTypeDescription="Crée un document." ma:contentTypeScope="" ma:versionID="085791daa2454e479a0cbb291e9a9015">
  <xsd:schema xmlns:xsd="http://www.w3.org/2001/XMLSchema" xmlns:xs="http://www.w3.org/2001/XMLSchema" xmlns:p="http://schemas.microsoft.com/office/2006/metadata/properties" xmlns:ns3="1b6f2b70-d5a1-4544-a145-5b4293f13656" targetNamespace="http://schemas.microsoft.com/office/2006/metadata/properties" ma:root="true" ma:fieldsID="7ec6f0850911c03cb057cc211887cfd7" ns3:_="">
    <xsd:import namespace="1b6f2b70-d5a1-4544-a145-5b4293f1365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f2b70-d5a1-4544-a145-5b4293f13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EDD09-2CE2-4E08-AB89-9BE3711DB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f2b70-d5a1-4544-a145-5b4293f13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BF4FE0-9A08-422D-9196-7B14A11EDFDE}">
  <ds:schemaRefs>
    <ds:schemaRef ds:uri="http://schemas.microsoft.com/sharepoint/v3/contenttype/forms"/>
  </ds:schemaRefs>
</ds:datastoreItem>
</file>

<file path=customXml/itemProps3.xml><?xml version="1.0" encoding="utf-8"?>
<ds:datastoreItem xmlns:ds="http://schemas.openxmlformats.org/officeDocument/2006/customXml" ds:itemID="{6E5C777E-059C-41A1-A322-CE1E89E2CB99}">
  <ds:schemaRefs>
    <ds:schemaRef ds:uri="http://purl.org/dc/terms/"/>
    <ds:schemaRef ds:uri="http://schemas.openxmlformats.org/package/2006/metadata/core-properties"/>
    <ds:schemaRef ds:uri="1b6f2b70-d5a1-4544-a145-5b4293f1365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0B9E4EB-AF91-4DF0-9D67-407B5298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16</Pages>
  <Words>4686</Words>
  <Characters>25779</Characters>
  <Application>Microsoft Office Word</Application>
  <DocSecurity>0</DocSecurity>
  <Lines>214</Lines>
  <Paragraphs>60</Paragraphs>
  <ScaleCrop>false</ScaleCrop>
  <HeadingPairs>
    <vt:vector size="4" baseType="variant">
      <vt:variant>
        <vt:lpstr>Titre</vt:lpstr>
      </vt:variant>
      <vt:variant>
        <vt:i4>1</vt:i4>
      </vt:variant>
      <vt:variant>
        <vt:lpstr>Titres</vt:lpstr>
      </vt:variant>
      <vt:variant>
        <vt:i4>22</vt:i4>
      </vt:variant>
    </vt:vector>
  </HeadingPairs>
  <TitlesOfParts>
    <vt:vector size="23" baseType="lpstr">
      <vt:lpstr/>
      <vt:lpstr>Partie 1	Le financement par fonds propres</vt:lpstr>
      <vt:lpstr>    A. L’autofinancement</vt:lpstr>
      <vt:lpstr>        Exercice 1</vt:lpstr>
      <vt:lpstr>    B. L’augmentation de capital</vt:lpstr>
      <vt:lpstr>        Exercice 2</vt:lpstr>
      <vt:lpstr>    C. Les apports en comptes courants d’associés </vt:lpstr>
      <vt:lpstr>Partie 2 	Le financement externe</vt:lpstr>
      <vt:lpstr>    A. Les emprunts bancaires</vt:lpstr>
      <vt:lpstr>        Exercice 3</vt:lpstr>
      <vt:lpstr>    B. Le crédit-bail</vt:lpstr>
      <vt:lpstr>        Exercice 4 </vt:lpstr>
      <vt:lpstr>3ème Partie : L’influence du financement sur la rentabilité de l’investissement </vt:lpstr>
      <vt:lpstr>    </vt:lpstr>
      <vt:lpstr>    A.  L’influence du financement sur les flux nets de trésorerie</vt:lpstr>
      <vt:lpstr>    B. La notion d’effet de levier</vt:lpstr>
      <vt:lpstr>        Exercice 5 </vt:lpstr>
      <vt:lpstr>Partie 4 	Le financement participatif - Crowdfunding</vt:lpstr>
      <vt:lpstr>    A. Le financement participatif sous forme de don</vt:lpstr>
      <vt:lpstr>    B. Le prêt participatif ou crowdlending</vt:lpstr>
      <vt:lpstr>    C. Le crowdequity</vt:lpstr>
      <vt:lpstr>    D. Le financement participatif – Quels intérêts pour les entreprises ?</vt:lpstr>
      <vt:lpstr>    E. Love money – Business Angel ?</vt:lpstr>
    </vt:vector>
  </TitlesOfParts>
  <Company/>
  <LinksUpToDate>false</LinksUpToDate>
  <CharactersWithSpaces>30405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 Noel</cp:lastModifiedBy>
  <cp:revision>12</cp:revision>
  <cp:lastPrinted>2022-08-01T07:10:00Z</cp:lastPrinted>
  <dcterms:created xsi:type="dcterms:W3CDTF">2022-07-29T08:10:00Z</dcterms:created>
  <dcterms:modified xsi:type="dcterms:W3CDTF">2022-08-01T09:17:00Z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0x01010021529F2146C75048A695AB3F03D98EF9</vt:lpwstr>
  </property>
</Properties>
</file>