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80F7D" w14:textId="29444993" w:rsidR="00E401F6" w:rsidRDefault="00E401F6" w:rsidP="00E401F6">
      <w:pPr>
        <w:autoSpaceDE w:val="0"/>
        <w:autoSpaceDN w:val="0"/>
        <w:adjustRightInd w:val="0"/>
        <w:spacing w:after="0" w:line="240" w:lineRule="auto"/>
        <w:jc w:val="center"/>
        <w:rPr>
          <w:rFonts w:asciiTheme="majorHAnsi" w:hAnsiTheme="majorHAnsi" w:cs="Arial-BoldMT"/>
          <w:b/>
          <w:bCs/>
          <w:sz w:val="44"/>
          <w:szCs w:val="44"/>
        </w:rPr>
      </w:pPr>
      <w:r w:rsidRPr="00E272C5">
        <w:rPr>
          <w:rFonts w:asciiTheme="majorHAnsi" w:hAnsiTheme="majorHAnsi" w:cs="Arial-BoldMT"/>
          <w:b/>
          <w:bCs/>
          <w:sz w:val="44"/>
          <w:szCs w:val="44"/>
        </w:rPr>
        <w:t>R</w:t>
      </w:r>
      <w:r w:rsidR="008D1DA5">
        <w:rPr>
          <w:rFonts w:asciiTheme="majorHAnsi" w:hAnsiTheme="majorHAnsi" w:cs="Arial-BoldMT"/>
          <w:b/>
          <w:bCs/>
          <w:sz w:val="44"/>
          <w:szCs w:val="44"/>
        </w:rPr>
        <w:t>6</w:t>
      </w:r>
      <w:r w:rsidRPr="00E272C5">
        <w:rPr>
          <w:rFonts w:asciiTheme="majorHAnsi" w:hAnsiTheme="majorHAnsi" w:cs="Arial-BoldMT"/>
          <w:b/>
          <w:bCs/>
          <w:sz w:val="44"/>
          <w:szCs w:val="44"/>
        </w:rPr>
        <w:t>.CG2P.</w:t>
      </w:r>
      <w:r w:rsidR="008D1DA5">
        <w:rPr>
          <w:rFonts w:asciiTheme="majorHAnsi" w:hAnsiTheme="majorHAnsi" w:cs="Arial-BoldMT"/>
          <w:b/>
          <w:bCs/>
          <w:sz w:val="44"/>
          <w:szCs w:val="44"/>
        </w:rPr>
        <w:t>07</w:t>
      </w:r>
      <w:r w:rsidRPr="00E272C5">
        <w:rPr>
          <w:rFonts w:asciiTheme="majorHAnsi" w:hAnsiTheme="majorHAnsi" w:cs="Arial-BoldMT"/>
          <w:b/>
          <w:bCs/>
          <w:sz w:val="44"/>
          <w:szCs w:val="44"/>
        </w:rPr>
        <w:t xml:space="preserve"> </w:t>
      </w:r>
      <w:bookmarkStart w:id="0" w:name="_GoBack"/>
      <w:bookmarkEnd w:id="0"/>
    </w:p>
    <w:p w14:paraId="0356F5AC" w14:textId="2B4F7FAA" w:rsidR="00E401F6" w:rsidRDefault="00E401F6" w:rsidP="00E401F6">
      <w:pPr>
        <w:autoSpaceDE w:val="0"/>
        <w:autoSpaceDN w:val="0"/>
        <w:adjustRightInd w:val="0"/>
        <w:spacing w:after="0" w:line="240" w:lineRule="auto"/>
        <w:jc w:val="center"/>
        <w:rPr>
          <w:rFonts w:asciiTheme="majorHAnsi" w:hAnsiTheme="majorHAnsi" w:cs="Arial-BoldMT"/>
          <w:b/>
          <w:bCs/>
          <w:sz w:val="44"/>
          <w:szCs w:val="44"/>
        </w:rPr>
      </w:pPr>
      <w:r>
        <w:rPr>
          <w:rFonts w:asciiTheme="majorHAnsi" w:hAnsiTheme="majorHAnsi" w:cs="Arial-BoldMT"/>
          <w:b/>
          <w:bCs/>
          <w:sz w:val="44"/>
          <w:szCs w:val="44"/>
        </w:rPr>
        <w:t xml:space="preserve">Contrôle de gestion – </w:t>
      </w:r>
      <w:r w:rsidR="008D1DA5">
        <w:rPr>
          <w:rFonts w:asciiTheme="majorHAnsi" w:hAnsiTheme="majorHAnsi" w:cs="Arial-BoldMT"/>
          <w:b/>
          <w:bCs/>
          <w:sz w:val="44"/>
          <w:szCs w:val="44"/>
        </w:rPr>
        <w:t>Gestion de la masse salariale</w:t>
      </w:r>
    </w:p>
    <w:sdt>
      <w:sdtPr>
        <w:rPr>
          <w:rFonts w:asciiTheme="minorHAnsi" w:eastAsiaTheme="minorHAnsi" w:hAnsiTheme="minorHAnsi" w:cstheme="minorBidi"/>
          <w:color w:val="auto"/>
          <w:sz w:val="22"/>
          <w:szCs w:val="22"/>
          <w:lang w:eastAsia="en-US"/>
        </w:rPr>
        <w:id w:val="-847553966"/>
        <w:docPartObj>
          <w:docPartGallery w:val="Table of Contents"/>
          <w:docPartUnique/>
        </w:docPartObj>
      </w:sdtPr>
      <w:sdtEndPr>
        <w:rPr>
          <w:b/>
          <w:bCs/>
        </w:rPr>
      </w:sdtEndPr>
      <w:sdtContent>
        <w:p w14:paraId="12611CA6" w14:textId="66E8CD6D" w:rsidR="005162A6" w:rsidRDefault="005162A6">
          <w:pPr>
            <w:pStyle w:val="En-ttedetabledesmatires"/>
          </w:pPr>
        </w:p>
        <w:p w14:paraId="06023B76" w14:textId="4C3F042B" w:rsidR="00ED0F2B" w:rsidRDefault="005162A6">
          <w:pPr>
            <w:pStyle w:val="TM1"/>
            <w:rPr>
              <w:rFonts w:eastAsiaTheme="minorEastAsia"/>
              <w:noProof/>
              <w:lang w:eastAsia="fr-FR"/>
            </w:rPr>
          </w:pPr>
          <w:r>
            <w:fldChar w:fldCharType="begin"/>
          </w:r>
          <w:r>
            <w:instrText xml:space="preserve"> TOC \o "1-3" \h \z \u </w:instrText>
          </w:r>
          <w:r>
            <w:fldChar w:fldCharType="separate"/>
          </w:r>
          <w:hyperlink w:anchor="_Toc159513673" w:history="1">
            <w:r w:rsidR="00ED0F2B" w:rsidRPr="006F2719">
              <w:rPr>
                <w:rStyle w:val="Lienhypertexte"/>
                <w:noProof/>
              </w:rPr>
              <w:t>I.</w:t>
            </w:r>
            <w:r w:rsidR="00ED0F2B">
              <w:rPr>
                <w:rFonts w:eastAsiaTheme="minorEastAsia"/>
                <w:noProof/>
                <w:lang w:eastAsia="fr-FR"/>
              </w:rPr>
              <w:tab/>
            </w:r>
            <w:r w:rsidR="00ED0F2B" w:rsidRPr="006F2719">
              <w:rPr>
                <w:rStyle w:val="Lienhypertexte"/>
                <w:noProof/>
              </w:rPr>
              <w:t>La masse salariale</w:t>
            </w:r>
            <w:r w:rsidR="00ED0F2B">
              <w:rPr>
                <w:noProof/>
                <w:webHidden/>
              </w:rPr>
              <w:tab/>
            </w:r>
            <w:r w:rsidR="00ED0F2B">
              <w:rPr>
                <w:noProof/>
                <w:webHidden/>
              </w:rPr>
              <w:fldChar w:fldCharType="begin"/>
            </w:r>
            <w:r w:rsidR="00ED0F2B">
              <w:rPr>
                <w:noProof/>
                <w:webHidden/>
              </w:rPr>
              <w:instrText xml:space="preserve"> PAGEREF _Toc159513673 \h </w:instrText>
            </w:r>
            <w:r w:rsidR="00ED0F2B">
              <w:rPr>
                <w:noProof/>
                <w:webHidden/>
              </w:rPr>
            </w:r>
            <w:r w:rsidR="00ED0F2B">
              <w:rPr>
                <w:noProof/>
                <w:webHidden/>
              </w:rPr>
              <w:fldChar w:fldCharType="separate"/>
            </w:r>
            <w:r w:rsidR="002010E6">
              <w:rPr>
                <w:noProof/>
                <w:webHidden/>
              </w:rPr>
              <w:t>2</w:t>
            </w:r>
            <w:r w:rsidR="00ED0F2B">
              <w:rPr>
                <w:noProof/>
                <w:webHidden/>
              </w:rPr>
              <w:fldChar w:fldCharType="end"/>
            </w:r>
          </w:hyperlink>
        </w:p>
        <w:p w14:paraId="1EAFC6A1" w14:textId="37AC0ED5" w:rsidR="00ED0F2B" w:rsidRDefault="002010E6">
          <w:pPr>
            <w:pStyle w:val="TM1"/>
            <w:rPr>
              <w:rFonts w:eastAsiaTheme="minorEastAsia"/>
              <w:noProof/>
              <w:lang w:eastAsia="fr-FR"/>
            </w:rPr>
          </w:pPr>
          <w:hyperlink w:anchor="_Toc159513674" w:history="1">
            <w:r w:rsidR="00ED0F2B" w:rsidRPr="006F2719">
              <w:rPr>
                <w:rStyle w:val="Lienhypertexte"/>
                <w:noProof/>
              </w:rPr>
              <w:t>II.</w:t>
            </w:r>
            <w:r w:rsidR="00ED0F2B">
              <w:rPr>
                <w:rFonts w:eastAsiaTheme="minorEastAsia"/>
                <w:noProof/>
                <w:lang w:eastAsia="fr-FR"/>
              </w:rPr>
              <w:tab/>
            </w:r>
            <w:r w:rsidR="00ED0F2B" w:rsidRPr="006F2719">
              <w:rPr>
                <w:rStyle w:val="Lienhypertexte"/>
                <w:noProof/>
              </w:rPr>
              <w:t>Les écarts de volume de la masse salariale (effectif, structure, salaire)  sans prendre en compte l’impact de l’ancienneté</w:t>
            </w:r>
            <w:r w:rsidR="00ED0F2B">
              <w:rPr>
                <w:noProof/>
                <w:webHidden/>
              </w:rPr>
              <w:tab/>
            </w:r>
            <w:r w:rsidR="00ED0F2B">
              <w:rPr>
                <w:noProof/>
                <w:webHidden/>
              </w:rPr>
              <w:fldChar w:fldCharType="begin"/>
            </w:r>
            <w:r w:rsidR="00ED0F2B">
              <w:rPr>
                <w:noProof/>
                <w:webHidden/>
              </w:rPr>
              <w:instrText xml:space="preserve"> PAGEREF _Toc159513674 \h </w:instrText>
            </w:r>
            <w:r w:rsidR="00ED0F2B">
              <w:rPr>
                <w:noProof/>
                <w:webHidden/>
              </w:rPr>
            </w:r>
            <w:r w:rsidR="00ED0F2B">
              <w:rPr>
                <w:noProof/>
                <w:webHidden/>
              </w:rPr>
              <w:fldChar w:fldCharType="separate"/>
            </w:r>
            <w:r>
              <w:rPr>
                <w:noProof/>
                <w:webHidden/>
              </w:rPr>
              <w:t>2</w:t>
            </w:r>
            <w:r w:rsidR="00ED0F2B">
              <w:rPr>
                <w:noProof/>
                <w:webHidden/>
              </w:rPr>
              <w:fldChar w:fldCharType="end"/>
            </w:r>
          </w:hyperlink>
        </w:p>
        <w:p w14:paraId="5863E122" w14:textId="4CD032DA" w:rsidR="00ED0F2B" w:rsidRDefault="002010E6">
          <w:pPr>
            <w:pStyle w:val="TM2"/>
            <w:rPr>
              <w:rFonts w:eastAsiaTheme="minorEastAsia"/>
              <w:noProof/>
              <w:lang w:eastAsia="fr-FR"/>
            </w:rPr>
          </w:pPr>
          <w:hyperlink w:anchor="_Toc159513675" w:history="1">
            <w:r w:rsidR="00ED0F2B" w:rsidRPr="006F2719">
              <w:rPr>
                <w:rStyle w:val="Lienhypertexte"/>
                <w:noProof/>
              </w:rPr>
              <w:t>1.</w:t>
            </w:r>
            <w:r w:rsidR="00ED0F2B">
              <w:rPr>
                <w:rFonts w:eastAsiaTheme="minorEastAsia"/>
                <w:noProof/>
                <w:lang w:eastAsia="fr-FR"/>
              </w:rPr>
              <w:tab/>
            </w:r>
            <w:r w:rsidR="00ED0F2B" w:rsidRPr="006F2719">
              <w:rPr>
                <w:rStyle w:val="Lienhypertexte"/>
                <w:noProof/>
              </w:rPr>
              <w:t>Ecart sur effectif</w:t>
            </w:r>
            <w:r w:rsidR="00ED0F2B">
              <w:rPr>
                <w:noProof/>
                <w:webHidden/>
              </w:rPr>
              <w:tab/>
            </w:r>
            <w:r w:rsidR="00ED0F2B">
              <w:rPr>
                <w:noProof/>
                <w:webHidden/>
              </w:rPr>
              <w:fldChar w:fldCharType="begin"/>
            </w:r>
            <w:r w:rsidR="00ED0F2B">
              <w:rPr>
                <w:noProof/>
                <w:webHidden/>
              </w:rPr>
              <w:instrText xml:space="preserve"> PAGEREF _Toc159513675 \h </w:instrText>
            </w:r>
            <w:r w:rsidR="00ED0F2B">
              <w:rPr>
                <w:noProof/>
                <w:webHidden/>
              </w:rPr>
            </w:r>
            <w:r w:rsidR="00ED0F2B">
              <w:rPr>
                <w:noProof/>
                <w:webHidden/>
              </w:rPr>
              <w:fldChar w:fldCharType="separate"/>
            </w:r>
            <w:r>
              <w:rPr>
                <w:noProof/>
                <w:webHidden/>
              </w:rPr>
              <w:t>2</w:t>
            </w:r>
            <w:r w:rsidR="00ED0F2B">
              <w:rPr>
                <w:noProof/>
                <w:webHidden/>
              </w:rPr>
              <w:fldChar w:fldCharType="end"/>
            </w:r>
          </w:hyperlink>
        </w:p>
        <w:p w14:paraId="0AC0BC9B" w14:textId="117CBE00" w:rsidR="00ED0F2B" w:rsidRDefault="002010E6">
          <w:pPr>
            <w:pStyle w:val="TM2"/>
            <w:rPr>
              <w:rFonts w:eastAsiaTheme="minorEastAsia"/>
              <w:noProof/>
              <w:lang w:eastAsia="fr-FR"/>
            </w:rPr>
          </w:pPr>
          <w:hyperlink w:anchor="_Toc159513676" w:history="1">
            <w:r w:rsidR="00ED0F2B" w:rsidRPr="006F2719">
              <w:rPr>
                <w:rStyle w:val="Lienhypertexte"/>
                <w:noProof/>
              </w:rPr>
              <w:t>2.</w:t>
            </w:r>
            <w:r w:rsidR="00ED0F2B">
              <w:rPr>
                <w:rFonts w:eastAsiaTheme="minorEastAsia"/>
                <w:noProof/>
                <w:lang w:eastAsia="fr-FR"/>
              </w:rPr>
              <w:tab/>
            </w:r>
            <w:r w:rsidR="00ED0F2B" w:rsidRPr="006F2719">
              <w:rPr>
                <w:rStyle w:val="Lienhypertexte"/>
                <w:noProof/>
              </w:rPr>
              <w:t>Ecart de structure</w:t>
            </w:r>
            <w:r w:rsidR="00ED0F2B">
              <w:rPr>
                <w:noProof/>
                <w:webHidden/>
              </w:rPr>
              <w:tab/>
            </w:r>
            <w:r w:rsidR="00ED0F2B">
              <w:rPr>
                <w:noProof/>
                <w:webHidden/>
              </w:rPr>
              <w:fldChar w:fldCharType="begin"/>
            </w:r>
            <w:r w:rsidR="00ED0F2B">
              <w:rPr>
                <w:noProof/>
                <w:webHidden/>
              </w:rPr>
              <w:instrText xml:space="preserve"> PAGEREF _Toc159513676 \h </w:instrText>
            </w:r>
            <w:r w:rsidR="00ED0F2B">
              <w:rPr>
                <w:noProof/>
                <w:webHidden/>
              </w:rPr>
            </w:r>
            <w:r w:rsidR="00ED0F2B">
              <w:rPr>
                <w:noProof/>
                <w:webHidden/>
              </w:rPr>
              <w:fldChar w:fldCharType="separate"/>
            </w:r>
            <w:r>
              <w:rPr>
                <w:noProof/>
                <w:webHidden/>
              </w:rPr>
              <w:t>2</w:t>
            </w:r>
            <w:r w:rsidR="00ED0F2B">
              <w:rPr>
                <w:noProof/>
                <w:webHidden/>
              </w:rPr>
              <w:fldChar w:fldCharType="end"/>
            </w:r>
          </w:hyperlink>
        </w:p>
        <w:p w14:paraId="1F104553" w14:textId="692310DB" w:rsidR="00ED0F2B" w:rsidRDefault="002010E6">
          <w:pPr>
            <w:pStyle w:val="TM2"/>
            <w:rPr>
              <w:rFonts w:eastAsiaTheme="minorEastAsia"/>
              <w:noProof/>
              <w:lang w:eastAsia="fr-FR"/>
            </w:rPr>
          </w:pPr>
          <w:hyperlink w:anchor="_Toc159513677" w:history="1">
            <w:r w:rsidR="00ED0F2B" w:rsidRPr="006F2719">
              <w:rPr>
                <w:rStyle w:val="Lienhypertexte"/>
                <w:noProof/>
              </w:rPr>
              <w:t>3.</w:t>
            </w:r>
            <w:r w:rsidR="00ED0F2B">
              <w:rPr>
                <w:rFonts w:eastAsiaTheme="minorEastAsia"/>
                <w:noProof/>
                <w:lang w:eastAsia="fr-FR"/>
              </w:rPr>
              <w:tab/>
            </w:r>
            <w:r w:rsidR="00ED0F2B" w:rsidRPr="006F2719">
              <w:rPr>
                <w:rStyle w:val="Lienhypertexte"/>
                <w:noProof/>
              </w:rPr>
              <w:t>Ecart sur taux nominal</w:t>
            </w:r>
            <w:r w:rsidR="00ED0F2B">
              <w:rPr>
                <w:noProof/>
                <w:webHidden/>
              </w:rPr>
              <w:tab/>
            </w:r>
            <w:r w:rsidR="00ED0F2B">
              <w:rPr>
                <w:noProof/>
                <w:webHidden/>
              </w:rPr>
              <w:fldChar w:fldCharType="begin"/>
            </w:r>
            <w:r w:rsidR="00ED0F2B">
              <w:rPr>
                <w:noProof/>
                <w:webHidden/>
              </w:rPr>
              <w:instrText xml:space="preserve"> PAGEREF _Toc159513677 \h </w:instrText>
            </w:r>
            <w:r w:rsidR="00ED0F2B">
              <w:rPr>
                <w:noProof/>
                <w:webHidden/>
              </w:rPr>
            </w:r>
            <w:r w:rsidR="00ED0F2B">
              <w:rPr>
                <w:noProof/>
                <w:webHidden/>
              </w:rPr>
              <w:fldChar w:fldCharType="separate"/>
            </w:r>
            <w:r>
              <w:rPr>
                <w:noProof/>
                <w:webHidden/>
              </w:rPr>
              <w:t>2</w:t>
            </w:r>
            <w:r w:rsidR="00ED0F2B">
              <w:rPr>
                <w:noProof/>
                <w:webHidden/>
              </w:rPr>
              <w:fldChar w:fldCharType="end"/>
            </w:r>
          </w:hyperlink>
        </w:p>
        <w:p w14:paraId="4E4051C6" w14:textId="26F30A1A" w:rsidR="00ED0F2B" w:rsidRDefault="002010E6">
          <w:pPr>
            <w:pStyle w:val="TM2"/>
            <w:rPr>
              <w:rFonts w:eastAsiaTheme="minorEastAsia"/>
              <w:noProof/>
              <w:lang w:eastAsia="fr-FR"/>
            </w:rPr>
          </w:pPr>
          <w:hyperlink w:anchor="_Toc159513678" w:history="1">
            <w:r w:rsidR="00ED0F2B" w:rsidRPr="006F2719">
              <w:rPr>
                <w:rStyle w:val="Lienhypertexte"/>
                <w:noProof/>
              </w:rPr>
              <w:t>4.</w:t>
            </w:r>
            <w:r w:rsidR="00ED0F2B">
              <w:rPr>
                <w:rFonts w:eastAsiaTheme="minorEastAsia"/>
                <w:noProof/>
                <w:lang w:eastAsia="fr-FR"/>
              </w:rPr>
              <w:tab/>
            </w:r>
            <w:r w:rsidR="00ED0F2B" w:rsidRPr="006F2719">
              <w:rPr>
                <w:rStyle w:val="Lienhypertexte"/>
                <w:noProof/>
              </w:rPr>
              <w:t>Méthodologie de l’écart sur volume</w:t>
            </w:r>
            <w:r w:rsidR="00ED0F2B">
              <w:rPr>
                <w:noProof/>
                <w:webHidden/>
              </w:rPr>
              <w:tab/>
            </w:r>
            <w:r w:rsidR="00ED0F2B">
              <w:rPr>
                <w:noProof/>
                <w:webHidden/>
              </w:rPr>
              <w:fldChar w:fldCharType="begin"/>
            </w:r>
            <w:r w:rsidR="00ED0F2B">
              <w:rPr>
                <w:noProof/>
                <w:webHidden/>
              </w:rPr>
              <w:instrText xml:space="preserve"> PAGEREF _Toc159513678 \h </w:instrText>
            </w:r>
            <w:r w:rsidR="00ED0F2B">
              <w:rPr>
                <w:noProof/>
                <w:webHidden/>
              </w:rPr>
            </w:r>
            <w:r w:rsidR="00ED0F2B">
              <w:rPr>
                <w:noProof/>
                <w:webHidden/>
              </w:rPr>
              <w:fldChar w:fldCharType="separate"/>
            </w:r>
            <w:r>
              <w:rPr>
                <w:noProof/>
                <w:webHidden/>
              </w:rPr>
              <w:t>2</w:t>
            </w:r>
            <w:r w:rsidR="00ED0F2B">
              <w:rPr>
                <w:noProof/>
                <w:webHidden/>
              </w:rPr>
              <w:fldChar w:fldCharType="end"/>
            </w:r>
          </w:hyperlink>
        </w:p>
        <w:p w14:paraId="148E03DB" w14:textId="60C583DA" w:rsidR="00ED0F2B" w:rsidRDefault="002010E6">
          <w:pPr>
            <w:pStyle w:val="TM1"/>
            <w:rPr>
              <w:rFonts w:eastAsiaTheme="minorEastAsia"/>
              <w:noProof/>
              <w:lang w:eastAsia="fr-FR"/>
            </w:rPr>
          </w:pPr>
          <w:hyperlink w:anchor="_Toc159513679" w:history="1">
            <w:r w:rsidR="00ED0F2B" w:rsidRPr="006F2719">
              <w:rPr>
                <w:rStyle w:val="Lienhypertexte"/>
                <w:noProof/>
              </w:rPr>
              <w:t>III.</w:t>
            </w:r>
            <w:r w:rsidR="00ED0F2B">
              <w:rPr>
                <w:rFonts w:eastAsiaTheme="minorEastAsia"/>
                <w:noProof/>
                <w:lang w:eastAsia="fr-FR"/>
              </w:rPr>
              <w:tab/>
            </w:r>
            <w:r w:rsidR="00ED0F2B" w:rsidRPr="006F2719">
              <w:rPr>
                <w:rStyle w:val="Lienhypertexte"/>
                <w:noProof/>
              </w:rPr>
              <w:t>La prise en compte de l’ancienneté dans l’analyse des écarts (Noria)</w:t>
            </w:r>
            <w:r w:rsidR="00ED0F2B">
              <w:rPr>
                <w:noProof/>
                <w:webHidden/>
              </w:rPr>
              <w:tab/>
            </w:r>
            <w:r w:rsidR="00ED0F2B">
              <w:rPr>
                <w:noProof/>
                <w:webHidden/>
              </w:rPr>
              <w:fldChar w:fldCharType="begin"/>
            </w:r>
            <w:r w:rsidR="00ED0F2B">
              <w:rPr>
                <w:noProof/>
                <w:webHidden/>
              </w:rPr>
              <w:instrText xml:space="preserve"> PAGEREF _Toc159513679 \h </w:instrText>
            </w:r>
            <w:r w:rsidR="00ED0F2B">
              <w:rPr>
                <w:noProof/>
                <w:webHidden/>
              </w:rPr>
            </w:r>
            <w:r w:rsidR="00ED0F2B">
              <w:rPr>
                <w:noProof/>
                <w:webHidden/>
              </w:rPr>
              <w:fldChar w:fldCharType="separate"/>
            </w:r>
            <w:r>
              <w:rPr>
                <w:noProof/>
                <w:webHidden/>
              </w:rPr>
              <w:t>4</w:t>
            </w:r>
            <w:r w:rsidR="00ED0F2B">
              <w:rPr>
                <w:noProof/>
                <w:webHidden/>
              </w:rPr>
              <w:fldChar w:fldCharType="end"/>
            </w:r>
          </w:hyperlink>
        </w:p>
        <w:p w14:paraId="2736A3C1" w14:textId="4B02BEAF" w:rsidR="00ED0F2B" w:rsidRDefault="002010E6">
          <w:pPr>
            <w:pStyle w:val="TM1"/>
            <w:rPr>
              <w:rFonts w:eastAsiaTheme="minorEastAsia"/>
              <w:noProof/>
              <w:lang w:eastAsia="fr-FR"/>
            </w:rPr>
          </w:pPr>
          <w:hyperlink w:anchor="_Toc159513680" w:history="1">
            <w:r w:rsidR="00ED0F2B" w:rsidRPr="006F2719">
              <w:rPr>
                <w:rStyle w:val="Lienhypertexte"/>
                <w:noProof/>
              </w:rPr>
              <w:t>IV.</w:t>
            </w:r>
            <w:r w:rsidR="00ED0F2B">
              <w:rPr>
                <w:rFonts w:eastAsiaTheme="minorEastAsia"/>
                <w:noProof/>
                <w:lang w:eastAsia="fr-FR"/>
              </w:rPr>
              <w:tab/>
            </w:r>
            <w:r w:rsidR="00ED0F2B" w:rsidRPr="006F2719">
              <w:rPr>
                <w:rStyle w:val="Lienhypertexte"/>
                <w:noProof/>
              </w:rPr>
              <w:t>L’effet de Noria</w:t>
            </w:r>
            <w:r w:rsidR="00ED0F2B">
              <w:rPr>
                <w:noProof/>
                <w:webHidden/>
              </w:rPr>
              <w:tab/>
            </w:r>
            <w:r w:rsidR="00ED0F2B">
              <w:rPr>
                <w:noProof/>
                <w:webHidden/>
              </w:rPr>
              <w:fldChar w:fldCharType="begin"/>
            </w:r>
            <w:r w:rsidR="00ED0F2B">
              <w:rPr>
                <w:noProof/>
                <w:webHidden/>
              </w:rPr>
              <w:instrText xml:space="preserve"> PAGEREF _Toc159513680 \h </w:instrText>
            </w:r>
            <w:r w:rsidR="00ED0F2B">
              <w:rPr>
                <w:noProof/>
                <w:webHidden/>
              </w:rPr>
            </w:r>
            <w:r w:rsidR="00ED0F2B">
              <w:rPr>
                <w:noProof/>
                <w:webHidden/>
              </w:rPr>
              <w:fldChar w:fldCharType="separate"/>
            </w:r>
            <w:r>
              <w:rPr>
                <w:noProof/>
                <w:webHidden/>
              </w:rPr>
              <w:t>5</w:t>
            </w:r>
            <w:r w:rsidR="00ED0F2B">
              <w:rPr>
                <w:noProof/>
                <w:webHidden/>
              </w:rPr>
              <w:fldChar w:fldCharType="end"/>
            </w:r>
          </w:hyperlink>
        </w:p>
        <w:p w14:paraId="7634E99E" w14:textId="740C17FA" w:rsidR="00ED0F2B" w:rsidRDefault="002010E6">
          <w:pPr>
            <w:pStyle w:val="TM2"/>
            <w:rPr>
              <w:rFonts w:eastAsiaTheme="minorEastAsia"/>
              <w:noProof/>
              <w:lang w:eastAsia="fr-FR"/>
            </w:rPr>
          </w:pPr>
          <w:hyperlink w:anchor="_Toc159513681" w:history="1">
            <w:r w:rsidR="00ED0F2B" w:rsidRPr="006F2719">
              <w:rPr>
                <w:rStyle w:val="Lienhypertexte"/>
                <w:noProof/>
              </w:rPr>
              <w:t>1.</w:t>
            </w:r>
            <w:r w:rsidR="00ED0F2B">
              <w:rPr>
                <w:rFonts w:eastAsiaTheme="minorEastAsia"/>
                <w:noProof/>
                <w:lang w:eastAsia="fr-FR"/>
              </w:rPr>
              <w:tab/>
            </w:r>
            <w:r w:rsidR="00ED0F2B" w:rsidRPr="006F2719">
              <w:rPr>
                <w:rStyle w:val="Lienhypertexte"/>
                <w:noProof/>
              </w:rPr>
              <w:t>Calcul du taux d’effet de Noria</w:t>
            </w:r>
            <w:r w:rsidR="00ED0F2B">
              <w:rPr>
                <w:noProof/>
                <w:webHidden/>
              </w:rPr>
              <w:tab/>
            </w:r>
            <w:r w:rsidR="00ED0F2B">
              <w:rPr>
                <w:noProof/>
                <w:webHidden/>
              </w:rPr>
              <w:fldChar w:fldCharType="begin"/>
            </w:r>
            <w:r w:rsidR="00ED0F2B">
              <w:rPr>
                <w:noProof/>
                <w:webHidden/>
              </w:rPr>
              <w:instrText xml:space="preserve"> PAGEREF _Toc159513681 \h </w:instrText>
            </w:r>
            <w:r w:rsidR="00ED0F2B">
              <w:rPr>
                <w:noProof/>
                <w:webHidden/>
              </w:rPr>
            </w:r>
            <w:r w:rsidR="00ED0F2B">
              <w:rPr>
                <w:noProof/>
                <w:webHidden/>
              </w:rPr>
              <w:fldChar w:fldCharType="separate"/>
            </w:r>
            <w:r>
              <w:rPr>
                <w:noProof/>
                <w:webHidden/>
              </w:rPr>
              <w:t>5</w:t>
            </w:r>
            <w:r w:rsidR="00ED0F2B">
              <w:rPr>
                <w:noProof/>
                <w:webHidden/>
              </w:rPr>
              <w:fldChar w:fldCharType="end"/>
            </w:r>
          </w:hyperlink>
        </w:p>
        <w:p w14:paraId="66F34FAD" w14:textId="2BCE35CA" w:rsidR="00ED0F2B" w:rsidRDefault="002010E6">
          <w:pPr>
            <w:pStyle w:val="TM2"/>
            <w:rPr>
              <w:rFonts w:eastAsiaTheme="minorEastAsia"/>
              <w:noProof/>
              <w:lang w:eastAsia="fr-FR"/>
            </w:rPr>
          </w:pPr>
          <w:hyperlink w:anchor="_Toc159513682" w:history="1">
            <w:r w:rsidR="00ED0F2B" w:rsidRPr="006F2719">
              <w:rPr>
                <w:rStyle w:val="Lienhypertexte"/>
                <w:noProof/>
              </w:rPr>
              <w:t>2.</w:t>
            </w:r>
            <w:r w:rsidR="00ED0F2B">
              <w:rPr>
                <w:rFonts w:eastAsiaTheme="minorEastAsia"/>
                <w:noProof/>
                <w:lang w:eastAsia="fr-FR"/>
              </w:rPr>
              <w:tab/>
            </w:r>
            <w:r w:rsidR="00ED0F2B" w:rsidRPr="006F2719">
              <w:rPr>
                <w:rStyle w:val="Lienhypertexte"/>
                <w:noProof/>
              </w:rPr>
              <w:t>Exemple</w:t>
            </w:r>
            <w:r w:rsidR="00ED0F2B">
              <w:rPr>
                <w:noProof/>
                <w:webHidden/>
              </w:rPr>
              <w:tab/>
            </w:r>
            <w:r w:rsidR="00ED0F2B">
              <w:rPr>
                <w:noProof/>
                <w:webHidden/>
              </w:rPr>
              <w:fldChar w:fldCharType="begin"/>
            </w:r>
            <w:r w:rsidR="00ED0F2B">
              <w:rPr>
                <w:noProof/>
                <w:webHidden/>
              </w:rPr>
              <w:instrText xml:space="preserve"> PAGEREF _Toc159513682 \h </w:instrText>
            </w:r>
            <w:r w:rsidR="00ED0F2B">
              <w:rPr>
                <w:noProof/>
                <w:webHidden/>
              </w:rPr>
            </w:r>
            <w:r w:rsidR="00ED0F2B">
              <w:rPr>
                <w:noProof/>
                <w:webHidden/>
              </w:rPr>
              <w:fldChar w:fldCharType="separate"/>
            </w:r>
            <w:r>
              <w:rPr>
                <w:noProof/>
                <w:webHidden/>
              </w:rPr>
              <w:t>5</w:t>
            </w:r>
            <w:r w:rsidR="00ED0F2B">
              <w:rPr>
                <w:noProof/>
                <w:webHidden/>
              </w:rPr>
              <w:fldChar w:fldCharType="end"/>
            </w:r>
          </w:hyperlink>
        </w:p>
        <w:p w14:paraId="1F4494AA" w14:textId="0C28EA7B" w:rsidR="00ED0F2B" w:rsidRDefault="002010E6">
          <w:pPr>
            <w:pStyle w:val="TM2"/>
            <w:rPr>
              <w:rFonts w:eastAsiaTheme="minorEastAsia"/>
              <w:noProof/>
              <w:lang w:eastAsia="fr-FR"/>
            </w:rPr>
          </w:pPr>
          <w:hyperlink w:anchor="_Toc159513683" w:history="1">
            <w:r w:rsidR="00ED0F2B" w:rsidRPr="006F2719">
              <w:rPr>
                <w:rStyle w:val="Lienhypertexte"/>
                <w:noProof/>
              </w:rPr>
              <w:t>3.</w:t>
            </w:r>
            <w:r w:rsidR="00ED0F2B">
              <w:rPr>
                <w:rFonts w:eastAsiaTheme="minorEastAsia"/>
                <w:noProof/>
                <w:lang w:eastAsia="fr-FR"/>
              </w:rPr>
              <w:tab/>
            </w:r>
            <w:r w:rsidR="00ED0F2B" w:rsidRPr="006F2719">
              <w:rPr>
                <w:rStyle w:val="Lienhypertexte"/>
                <w:noProof/>
              </w:rPr>
              <w:t>Avantages de l’effet Noria</w:t>
            </w:r>
            <w:r w:rsidR="00ED0F2B">
              <w:rPr>
                <w:noProof/>
                <w:webHidden/>
              </w:rPr>
              <w:tab/>
            </w:r>
            <w:r w:rsidR="00ED0F2B">
              <w:rPr>
                <w:noProof/>
                <w:webHidden/>
              </w:rPr>
              <w:fldChar w:fldCharType="begin"/>
            </w:r>
            <w:r w:rsidR="00ED0F2B">
              <w:rPr>
                <w:noProof/>
                <w:webHidden/>
              </w:rPr>
              <w:instrText xml:space="preserve"> PAGEREF _Toc159513683 \h </w:instrText>
            </w:r>
            <w:r w:rsidR="00ED0F2B">
              <w:rPr>
                <w:noProof/>
                <w:webHidden/>
              </w:rPr>
            </w:r>
            <w:r w:rsidR="00ED0F2B">
              <w:rPr>
                <w:noProof/>
                <w:webHidden/>
              </w:rPr>
              <w:fldChar w:fldCharType="separate"/>
            </w:r>
            <w:r>
              <w:rPr>
                <w:noProof/>
                <w:webHidden/>
              </w:rPr>
              <w:t>6</w:t>
            </w:r>
            <w:r w:rsidR="00ED0F2B">
              <w:rPr>
                <w:noProof/>
                <w:webHidden/>
              </w:rPr>
              <w:fldChar w:fldCharType="end"/>
            </w:r>
          </w:hyperlink>
        </w:p>
        <w:p w14:paraId="2507F80E" w14:textId="69927E9C" w:rsidR="00ED0F2B" w:rsidRDefault="002010E6">
          <w:pPr>
            <w:pStyle w:val="TM2"/>
            <w:rPr>
              <w:rFonts w:eastAsiaTheme="minorEastAsia"/>
              <w:noProof/>
              <w:lang w:eastAsia="fr-FR"/>
            </w:rPr>
          </w:pPr>
          <w:hyperlink w:anchor="_Toc159513684" w:history="1">
            <w:r w:rsidR="00ED0F2B" w:rsidRPr="006F2719">
              <w:rPr>
                <w:rStyle w:val="Lienhypertexte"/>
                <w:noProof/>
              </w:rPr>
              <w:t>4.</w:t>
            </w:r>
            <w:r w:rsidR="00ED0F2B">
              <w:rPr>
                <w:rFonts w:eastAsiaTheme="minorEastAsia"/>
                <w:noProof/>
                <w:lang w:eastAsia="fr-FR"/>
              </w:rPr>
              <w:tab/>
            </w:r>
            <w:r w:rsidR="00ED0F2B" w:rsidRPr="006F2719">
              <w:rPr>
                <w:rStyle w:val="Lienhypertexte"/>
                <w:noProof/>
              </w:rPr>
              <w:t>Inconvénients de l’effet Noria</w:t>
            </w:r>
            <w:r w:rsidR="00ED0F2B">
              <w:rPr>
                <w:noProof/>
                <w:webHidden/>
              </w:rPr>
              <w:tab/>
            </w:r>
            <w:r w:rsidR="00ED0F2B">
              <w:rPr>
                <w:noProof/>
                <w:webHidden/>
              </w:rPr>
              <w:fldChar w:fldCharType="begin"/>
            </w:r>
            <w:r w:rsidR="00ED0F2B">
              <w:rPr>
                <w:noProof/>
                <w:webHidden/>
              </w:rPr>
              <w:instrText xml:space="preserve"> PAGEREF _Toc159513684 \h </w:instrText>
            </w:r>
            <w:r w:rsidR="00ED0F2B">
              <w:rPr>
                <w:noProof/>
                <w:webHidden/>
              </w:rPr>
            </w:r>
            <w:r w:rsidR="00ED0F2B">
              <w:rPr>
                <w:noProof/>
                <w:webHidden/>
              </w:rPr>
              <w:fldChar w:fldCharType="separate"/>
            </w:r>
            <w:r>
              <w:rPr>
                <w:noProof/>
                <w:webHidden/>
              </w:rPr>
              <w:t>6</w:t>
            </w:r>
            <w:r w:rsidR="00ED0F2B">
              <w:rPr>
                <w:noProof/>
                <w:webHidden/>
              </w:rPr>
              <w:fldChar w:fldCharType="end"/>
            </w:r>
          </w:hyperlink>
        </w:p>
        <w:p w14:paraId="3DC3F0B3" w14:textId="689C68F8" w:rsidR="00ED0F2B" w:rsidRDefault="002010E6">
          <w:pPr>
            <w:pStyle w:val="TM1"/>
            <w:rPr>
              <w:rFonts w:eastAsiaTheme="minorEastAsia"/>
              <w:noProof/>
              <w:lang w:eastAsia="fr-FR"/>
            </w:rPr>
          </w:pPr>
          <w:hyperlink w:anchor="_Toc159513685" w:history="1">
            <w:r w:rsidR="00ED0F2B" w:rsidRPr="006F2719">
              <w:rPr>
                <w:rStyle w:val="Lienhypertexte"/>
                <w:noProof/>
              </w:rPr>
              <w:t>V.</w:t>
            </w:r>
            <w:r w:rsidR="00ED0F2B">
              <w:rPr>
                <w:rFonts w:eastAsiaTheme="minorEastAsia"/>
                <w:noProof/>
                <w:lang w:eastAsia="fr-FR"/>
              </w:rPr>
              <w:tab/>
            </w:r>
            <w:r w:rsidR="00ED0F2B" w:rsidRPr="006F2719">
              <w:rPr>
                <w:rStyle w:val="Lienhypertexte"/>
                <w:noProof/>
              </w:rPr>
              <w:t>Le GVT</w:t>
            </w:r>
            <w:r w:rsidR="00ED0F2B">
              <w:rPr>
                <w:noProof/>
                <w:webHidden/>
              </w:rPr>
              <w:tab/>
            </w:r>
            <w:r w:rsidR="00ED0F2B">
              <w:rPr>
                <w:noProof/>
                <w:webHidden/>
              </w:rPr>
              <w:fldChar w:fldCharType="begin"/>
            </w:r>
            <w:r w:rsidR="00ED0F2B">
              <w:rPr>
                <w:noProof/>
                <w:webHidden/>
              </w:rPr>
              <w:instrText xml:space="preserve"> PAGEREF _Toc159513685 \h </w:instrText>
            </w:r>
            <w:r w:rsidR="00ED0F2B">
              <w:rPr>
                <w:noProof/>
                <w:webHidden/>
              </w:rPr>
            </w:r>
            <w:r w:rsidR="00ED0F2B">
              <w:rPr>
                <w:noProof/>
                <w:webHidden/>
              </w:rPr>
              <w:fldChar w:fldCharType="separate"/>
            </w:r>
            <w:r>
              <w:rPr>
                <w:noProof/>
                <w:webHidden/>
              </w:rPr>
              <w:t>6</w:t>
            </w:r>
            <w:r w:rsidR="00ED0F2B">
              <w:rPr>
                <w:noProof/>
                <w:webHidden/>
              </w:rPr>
              <w:fldChar w:fldCharType="end"/>
            </w:r>
          </w:hyperlink>
        </w:p>
        <w:p w14:paraId="20F5E509" w14:textId="21570877" w:rsidR="00ED0F2B" w:rsidRDefault="002010E6">
          <w:pPr>
            <w:pStyle w:val="TM1"/>
            <w:rPr>
              <w:rFonts w:eastAsiaTheme="minorEastAsia"/>
              <w:noProof/>
              <w:lang w:eastAsia="fr-FR"/>
            </w:rPr>
          </w:pPr>
          <w:hyperlink w:anchor="_Toc159513686" w:history="1">
            <w:r w:rsidR="00ED0F2B" w:rsidRPr="006F2719">
              <w:rPr>
                <w:rStyle w:val="Lienhypertexte"/>
                <w:noProof/>
              </w:rPr>
              <w:t>VI.</w:t>
            </w:r>
            <w:r w:rsidR="00ED0F2B">
              <w:rPr>
                <w:rFonts w:eastAsiaTheme="minorEastAsia"/>
                <w:noProof/>
                <w:lang w:eastAsia="fr-FR"/>
              </w:rPr>
              <w:tab/>
            </w:r>
            <w:r w:rsidR="00ED0F2B" w:rsidRPr="006F2719">
              <w:rPr>
                <w:rStyle w:val="Lienhypertexte"/>
                <w:noProof/>
              </w:rPr>
              <w:t>Analyse de l’évolution de la masse salariale liée à des mesures collectives</w:t>
            </w:r>
            <w:r w:rsidR="00ED0F2B">
              <w:rPr>
                <w:noProof/>
                <w:webHidden/>
              </w:rPr>
              <w:tab/>
            </w:r>
            <w:r w:rsidR="00ED0F2B">
              <w:rPr>
                <w:noProof/>
                <w:webHidden/>
              </w:rPr>
              <w:fldChar w:fldCharType="begin"/>
            </w:r>
            <w:r w:rsidR="00ED0F2B">
              <w:rPr>
                <w:noProof/>
                <w:webHidden/>
              </w:rPr>
              <w:instrText xml:space="preserve"> PAGEREF _Toc159513686 \h </w:instrText>
            </w:r>
            <w:r w:rsidR="00ED0F2B">
              <w:rPr>
                <w:noProof/>
                <w:webHidden/>
              </w:rPr>
            </w:r>
            <w:r w:rsidR="00ED0F2B">
              <w:rPr>
                <w:noProof/>
                <w:webHidden/>
              </w:rPr>
              <w:fldChar w:fldCharType="separate"/>
            </w:r>
            <w:r>
              <w:rPr>
                <w:noProof/>
                <w:webHidden/>
              </w:rPr>
              <w:t>7</w:t>
            </w:r>
            <w:r w:rsidR="00ED0F2B">
              <w:rPr>
                <w:noProof/>
                <w:webHidden/>
              </w:rPr>
              <w:fldChar w:fldCharType="end"/>
            </w:r>
          </w:hyperlink>
        </w:p>
        <w:p w14:paraId="1460543A" w14:textId="673618B0" w:rsidR="00ED0F2B" w:rsidRDefault="002010E6">
          <w:pPr>
            <w:pStyle w:val="TM2"/>
            <w:rPr>
              <w:rFonts w:eastAsiaTheme="minorEastAsia"/>
              <w:noProof/>
              <w:lang w:eastAsia="fr-FR"/>
            </w:rPr>
          </w:pPr>
          <w:hyperlink w:anchor="_Toc159513687" w:history="1">
            <w:r w:rsidR="00ED0F2B" w:rsidRPr="006F2719">
              <w:rPr>
                <w:rStyle w:val="Lienhypertexte"/>
                <w:noProof/>
              </w:rPr>
              <w:t>1.</w:t>
            </w:r>
            <w:r w:rsidR="00ED0F2B">
              <w:rPr>
                <w:rFonts w:eastAsiaTheme="minorEastAsia"/>
                <w:noProof/>
                <w:lang w:eastAsia="fr-FR"/>
              </w:rPr>
              <w:tab/>
            </w:r>
            <w:r w:rsidR="00ED0F2B" w:rsidRPr="006F2719">
              <w:rPr>
                <w:rStyle w:val="Lienhypertexte"/>
                <w:noProof/>
              </w:rPr>
              <w:t>L’effet  niveau</w:t>
            </w:r>
            <w:r w:rsidR="00ED0F2B">
              <w:rPr>
                <w:noProof/>
                <w:webHidden/>
              </w:rPr>
              <w:tab/>
            </w:r>
            <w:r w:rsidR="00ED0F2B">
              <w:rPr>
                <w:noProof/>
                <w:webHidden/>
              </w:rPr>
              <w:fldChar w:fldCharType="begin"/>
            </w:r>
            <w:r w:rsidR="00ED0F2B">
              <w:rPr>
                <w:noProof/>
                <w:webHidden/>
              </w:rPr>
              <w:instrText xml:space="preserve"> PAGEREF _Toc159513687 \h </w:instrText>
            </w:r>
            <w:r w:rsidR="00ED0F2B">
              <w:rPr>
                <w:noProof/>
                <w:webHidden/>
              </w:rPr>
            </w:r>
            <w:r w:rsidR="00ED0F2B">
              <w:rPr>
                <w:noProof/>
                <w:webHidden/>
              </w:rPr>
              <w:fldChar w:fldCharType="separate"/>
            </w:r>
            <w:r>
              <w:rPr>
                <w:noProof/>
                <w:webHidden/>
              </w:rPr>
              <w:t>7</w:t>
            </w:r>
            <w:r w:rsidR="00ED0F2B">
              <w:rPr>
                <w:noProof/>
                <w:webHidden/>
              </w:rPr>
              <w:fldChar w:fldCharType="end"/>
            </w:r>
          </w:hyperlink>
        </w:p>
        <w:p w14:paraId="4E8BF343" w14:textId="2CEE8702" w:rsidR="00ED0F2B" w:rsidRDefault="002010E6">
          <w:pPr>
            <w:pStyle w:val="TM2"/>
            <w:rPr>
              <w:rFonts w:eastAsiaTheme="minorEastAsia"/>
              <w:noProof/>
              <w:lang w:eastAsia="fr-FR"/>
            </w:rPr>
          </w:pPr>
          <w:hyperlink w:anchor="_Toc159513688" w:history="1">
            <w:r w:rsidR="00ED0F2B" w:rsidRPr="006F2719">
              <w:rPr>
                <w:rStyle w:val="Lienhypertexte"/>
                <w:noProof/>
              </w:rPr>
              <w:t>2.</w:t>
            </w:r>
            <w:r w:rsidR="00ED0F2B">
              <w:rPr>
                <w:rFonts w:eastAsiaTheme="minorEastAsia"/>
                <w:noProof/>
                <w:lang w:eastAsia="fr-FR"/>
              </w:rPr>
              <w:tab/>
            </w:r>
            <w:r w:rsidR="00ED0F2B" w:rsidRPr="006F2719">
              <w:rPr>
                <w:rStyle w:val="Lienhypertexte"/>
                <w:noProof/>
              </w:rPr>
              <w:t>L’effet masse</w:t>
            </w:r>
            <w:r w:rsidR="00ED0F2B">
              <w:rPr>
                <w:noProof/>
                <w:webHidden/>
              </w:rPr>
              <w:tab/>
            </w:r>
            <w:r w:rsidR="00ED0F2B">
              <w:rPr>
                <w:noProof/>
                <w:webHidden/>
              </w:rPr>
              <w:fldChar w:fldCharType="begin"/>
            </w:r>
            <w:r w:rsidR="00ED0F2B">
              <w:rPr>
                <w:noProof/>
                <w:webHidden/>
              </w:rPr>
              <w:instrText xml:space="preserve"> PAGEREF _Toc159513688 \h </w:instrText>
            </w:r>
            <w:r w:rsidR="00ED0F2B">
              <w:rPr>
                <w:noProof/>
                <w:webHidden/>
              </w:rPr>
            </w:r>
            <w:r w:rsidR="00ED0F2B">
              <w:rPr>
                <w:noProof/>
                <w:webHidden/>
              </w:rPr>
              <w:fldChar w:fldCharType="separate"/>
            </w:r>
            <w:r>
              <w:rPr>
                <w:noProof/>
                <w:webHidden/>
              </w:rPr>
              <w:t>7</w:t>
            </w:r>
            <w:r w:rsidR="00ED0F2B">
              <w:rPr>
                <w:noProof/>
                <w:webHidden/>
              </w:rPr>
              <w:fldChar w:fldCharType="end"/>
            </w:r>
          </w:hyperlink>
        </w:p>
        <w:p w14:paraId="6A002209" w14:textId="7ADF8C19" w:rsidR="00ED0F2B" w:rsidRDefault="002010E6">
          <w:pPr>
            <w:pStyle w:val="TM2"/>
            <w:rPr>
              <w:rFonts w:eastAsiaTheme="minorEastAsia"/>
              <w:noProof/>
              <w:lang w:eastAsia="fr-FR"/>
            </w:rPr>
          </w:pPr>
          <w:hyperlink w:anchor="_Toc159513689" w:history="1">
            <w:r w:rsidR="00ED0F2B" w:rsidRPr="006F2719">
              <w:rPr>
                <w:rStyle w:val="Lienhypertexte"/>
                <w:noProof/>
              </w:rPr>
              <w:t>3.</w:t>
            </w:r>
            <w:r w:rsidR="00ED0F2B">
              <w:rPr>
                <w:rFonts w:eastAsiaTheme="minorEastAsia"/>
                <w:noProof/>
                <w:lang w:eastAsia="fr-FR"/>
              </w:rPr>
              <w:tab/>
            </w:r>
            <w:r w:rsidR="00ED0F2B" w:rsidRPr="006F2719">
              <w:rPr>
                <w:rStyle w:val="Lienhypertexte"/>
                <w:noProof/>
              </w:rPr>
              <w:t>L’effet report</w:t>
            </w:r>
            <w:r w:rsidR="00ED0F2B">
              <w:rPr>
                <w:noProof/>
                <w:webHidden/>
              </w:rPr>
              <w:tab/>
            </w:r>
            <w:r w:rsidR="00ED0F2B">
              <w:rPr>
                <w:noProof/>
                <w:webHidden/>
              </w:rPr>
              <w:fldChar w:fldCharType="begin"/>
            </w:r>
            <w:r w:rsidR="00ED0F2B">
              <w:rPr>
                <w:noProof/>
                <w:webHidden/>
              </w:rPr>
              <w:instrText xml:space="preserve"> PAGEREF _Toc159513689 \h </w:instrText>
            </w:r>
            <w:r w:rsidR="00ED0F2B">
              <w:rPr>
                <w:noProof/>
                <w:webHidden/>
              </w:rPr>
            </w:r>
            <w:r w:rsidR="00ED0F2B">
              <w:rPr>
                <w:noProof/>
                <w:webHidden/>
              </w:rPr>
              <w:fldChar w:fldCharType="separate"/>
            </w:r>
            <w:r>
              <w:rPr>
                <w:noProof/>
                <w:webHidden/>
              </w:rPr>
              <w:t>7</w:t>
            </w:r>
            <w:r w:rsidR="00ED0F2B">
              <w:rPr>
                <w:noProof/>
                <w:webHidden/>
              </w:rPr>
              <w:fldChar w:fldCharType="end"/>
            </w:r>
          </w:hyperlink>
        </w:p>
        <w:p w14:paraId="2226A52A" w14:textId="61E70E08" w:rsidR="00ED0F2B" w:rsidRDefault="002010E6">
          <w:pPr>
            <w:pStyle w:val="TM2"/>
            <w:rPr>
              <w:rFonts w:eastAsiaTheme="minorEastAsia"/>
              <w:noProof/>
              <w:lang w:eastAsia="fr-FR"/>
            </w:rPr>
          </w:pPr>
          <w:hyperlink w:anchor="_Toc159513690" w:history="1">
            <w:r w:rsidR="00ED0F2B" w:rsidRPr="006F2719">
              <w:rPr>
                <w:rStyle w:val="Lienhypertexte"/>
                <w:noProof/>
              </w:rPr>
              <w:t>4.</w:t>
            </w:r>
            <w:r w:rsidR="00ED0F2B">
              <w:rPr>
                <w:rFonts w:eastAsiaTheme="minorEastAsia"/>
                <w:noProof/>
                <w:lang w:eastAsia="fr-FR"/>
              </w:rPr>
              <w:tab/>
            </w:r>
            <w:r w:rsidR="00ED0F2B" w:rsidRPr="006F2719">
              <w:rPr>
                <w:rStyle w:val="Lienhypertexte"/>
                <w:noProof/>
              </w:rPr>
              <w:t>Exemple</w:t>
            </w:r>
            <w:r w:rsidR="00ED0F2B">
              <w:rPr>
                <w:noProof/>
                <w:webHidden/>
              </w:rPr>
              <w:tab/>
            </w:r>
            <w:r w:rsidR="00ED0F2B">
              <w:rPr>
                <w:noProof/>
                <w:webHidden/>
              </w:rPr>
              <w:fldChar w:fldCharType="begin"/>
            </w:r>
            <w:r w:rsidR="00ED0F2B">
              <w:rPr>
                <w:noProof/>
                <w:webHidden/>
              </w:rPr>
              <w:instrText xml:space="preserve"> PAGEREF _Toc159513690 \h </w:instrText>
            </w:r>
            <w:r w:rsidR="00ED0F2B">
              <w:rPr>
                <w:noProof/>
                <w:webHidden/>
              </w:rPr>
            </w:r>
            <w:r w:rsidR="00ED0F2B">
              <w:rPr>
                <w:noProof/>
                <w:webHidden/>
              </w:rPr>
              <w:fldChar w:fldCharType="separate"/>
            </w:r>
            <w:r>
              <w:rPr>
                <w:noProof/>
                <w:webHidden/>
              </w:rPr>
              <w:t>7</w:t>
            </w:r>
            <w:r w:rsidR="00ED0F2B">
              <w:rPr>
                <w:noProof/>
                <w:webHidden/>
              </w:rPr>
              <w:fldChar w:fldCharType="end"/>
            </w:r>
          </w:hyperlink>
        </w:p>
        <w:p w14:paraId="3F9AF355" w14:textId="6A7B4EAD" w:rsidR="00ED0F2B" w:rsidRDefault="002010E6">
          <w:pPr>
            <w:pStyle w:val="TM1"/>
            <w:rPr>
              <w:rFonts w:eastAsiaTheme="minorEastAsia"/>
              <w:noProof/>
              <w:lang w:eastAsia="fr-FR"/>
            </w:rPr>
          </w:pPr>
          <w:hyperlink w:anchor="_Toc159513691" w:history="1">
            <w:r w:rsidR="00ED0F2B" w:rsidRPr="006F2719">
              <w:rPr>
                <w:rStyle w:val="Lienhypertexte"/>
                <w:noProof/>
              </w:rPr>
              <w:t>VII.</w:t>
            </w:r>
            <w:r w:rsidR="00ED0F2B">
              <w:rPr>
                <w:rFonts w:eastAsiaTheme="minorEastAsia"/>
                <w:noProof/>
                <w:lang w:eastAsia="fr-FR"/>
              </w:rPr>
              <w:tab/>
            </w:r>
            <w:r w:rsidR="00ED0F2B" w:rsidRPr="006F2719">
              <w:rPr>
                <w:rStyle w:val="Lienhypertexte"/>
                <w:noProof/>
              </w:rPr>
              <w:t>EXERCICES</w:t>
            </w:r>
            <w:r w:rsidR="00ED0F2B">
              <w:rPr>
                <w:noProof/>
                <w:webHidden/>
              </w:rPr>
              <w:tab/>
            </w:r>
            <w:r w:rsidR="00ED0F2B">
              <w:rPr>
                <w:noProof/>
                <w:webHidden/>
              </w:rPr>
              <w:fldChar w:fldCharType="begin"/>
            </w:r>
            <w:r w:rsidR="00ED0F2B">
              <w:rPr>
                <w:noProof/>
                <w:webHidden/>
              </w:rPr>
              <w:instrText xml:space="preserve"> PAGEREF _Toc159513691 \h </w:instrText>
            </w:r>
            <w:r w:rsidR="00ED0F2B">
              <w:rPr>
                <w:noProof/>
                <w:webHidden/>
              </w:rPr>
            </w:r>
            <w:r w:rsidR="00ED0F2B">
              <w:rPr>
                <w:noProof/>
                <w:webHidden/>
              </w:rPr>
              <w:fldChar w:fldCharType="separate"/>
            </w:r>
            <w:r>
              <w:rPr>
                <w:noProof/>
                <w:webHidden/>
              </w:rPr>
              <w:t>8</w:t>
            </w:r>
            <w:r w:rsidR="00ED0F2B">
              <w:rPr>
                <w:noProof/>
                <w:webHidden/>
              </w:rPr>
              <w:fldChar w:fldCharType="end"/>
            </w:r>
          </w:hyperlink>
        </w:p>
        <w:p w14:paraId="3294D19D" w14:textId="3675CAC3" w:rsidR="005162A6" w:rsidRDefault="005162A6">
          <w:r>
            <w:rPr>
              <w:b/>
              <w:bCs/>
            </w:rPr>
            <w:fldChar w:fldCharType="end"/>
          </w:r>
        </w:p>
      </w:sdtContent>
    </w:sdt>
    <w:p w14:paraId="36F101F9" w14:textId="0C1DA9A4" w:rsidR="00775688" w:rsidRDefault="00775688">
      <w:pPr>
        <w:rPr>
          <w:rFonts w:asciiTheme="majorHAnsi" w:hAnsiTheme="majorHAnsi" w:cs="Arial-BoldMT"/>
          <w:b/>
          <w:bCs/>
          <w:sz w:val="44"/>
          <w:szCs w:val="44"/>
        </w:rPr>
      </w:pPr>
      <w:r>
        <w:rPr>
          <w:rFonts w:asciiTheme="majorHAnsi" w:hAnsiTheme="majorHAnsi" w:cs="Arial-BoldMT"/>
          <w:b/>
          <w:bCs/>
          <w:sz w:val="44"/>
          <w:szCs w:val="44"/>
        </w:rPr>
        <w:br w:type="page"/>
      </w:r>
    </w:p>
    <w:p w14:paraId="12E5B01B" w14:textId="02016841" w:rsidR="0051399A" w:rsidRPr="004D2AAA" w:rsidRDefault="0051399A" w:rsidP="00531751">
      <w:pPr>
        <w:pStyle w:val="Titre1"/>
        <w:numPr>
          <w:ilvl w:val="0"/>
          <w:numId w:val="19"/>
        </w:numPr>
      </w:pPr>
      <w:bookmarkStart w:id="1" w:name="_Toc159513673"/>
      <w:r w:rsidRPr="004D2AAA">
        <w:lastRenderedPageBreak/>
        <w:t>La masse salariale</w:t>
      </w:r>
      <w:bookmarkEnd w:id="1"/>
    </w:p>
    <w:p w14:paraId="37765F4F" w14:textId="77777777" w:rsidR="00BB035C" w:rsidRDefault="00BB035C" w:rsidP="00DA342E">
      <w:pPr>
        <w:spacing w:after="0"/>
        <w:ind w:left="709" w:hanging="567"/>
      </w:pPr>
    </w:p>
    <w:p w14:paraId="12E5B01C" w14:textId="58726415" w:rsidR="0051399A" w:rsidRPr="00A8115C" w:rsidRDefault="00DA342E" w:rsidP="00DA342E">
      <w:pPr>
        <w:spacing w:after="0"/>
        <w:ind w:left="709" w:hanging="567"/>
      </w:pPr>
      <w:r>
        <w:t xml:space="preserve">La masse </w:t>
      </w:r>
      <w:proofErr w:type="gramStart"/>
      <w:r>
        <w:t>salariale  =</w:t>
      </w:r>
      <w:proofErr w:type="gramEnd"/>
      <w:r>
        <w:t xml:space="preserve"> somme des salaires bruts</w:t>
      </w:r>
    </w:p>
    <w:p w14:paraId="12E5B01E" w14:textId="77777777" w:rsidR="0051399A" w:rsidRDefault="0051399A" w:rsidP="0051399A">
      <w:pPr>
        <w:ind w:left="709" w:hanging="567"/>
        <w:jc w:val="both"/>
      </w:pPr>
      <w:r>
        <w:t xml:space="preserve"> La variation de la masse salariale résulte de </w:t>
      </w:r>
      <w:proofErr w:type="gramStart"/>
      <w:r>
        <w:t>4  facteurs</w:t>
      </w:r>
      <w:proofErr w:type="gramEnd"/>
      <w:r>
        <w:t> :</w:t>
      </w:r>
    </w:p>
    <w:p w14:paraId="12E5B01F" w14:textId="77777777" w:rsidR="0051399A" w:rsidRDefault="0051399A" w:rsidP="00163EC1">
      <w:pPr>
        <w:pStyle w:val="Paragraphedeliste"/>
        <w:numPr>
          <w:ilvl w:val="0"/>
          <w:numId w:val="2"/>
        </w:numPr>
        <w:spacing w:line="240" w:lineRule="auto"/>
        <w:ind w:left="709" w:hanging="567"/>
        <w:jc w:val="both"/>
      </w:pPr>
      <w:r>
        <w:t>Variation d’effectif</w:t>
      </w:r>
    </w:p>
    <w:p w14:paraId="12E5B020" w14:textId="77777777" w:rsidR="0051399A" w:rsidRDefault="0051399A" w:rsidP="00163EC1">
      <w:pPr>
        <w:pStyle w:val="Paragraphedeliste"/>
        <w:numPr>
          <w:ilvl w:val="0"/>
          <w:numId w:val="2"/>
        </w:numPr>
        <w:spacing w:line="240" w:lineRule="auto"/>
        <w:ind w:left="709" w:hanging="567"/>
        <w:jc w:val="both"/>
      </w:pPr>
      <w:r>
        <w:t>Variation de structure de l’effectif</w:t>
      </w:r>
    </w:p>
    <w:p w14:paraId="12E5B021" w14:textId="77777777" w:rsidR="0051399A" w:rsidRDefault="0051399A" w:rsidP="00163EC1">
      <w:pPr>
        <w:pStyle w:val="Paragraphedeliste"/>
        <w:numPr>
          <w:ilvl w:val="0"/>
          <w:numId w:val="2"/>
        </w:numPr>
        <w:spacing w:line="240" w:lineRule="auto"/>
        <w:ind w:left="709" w:hanging="567"/>
        <w:jc w:val="both"/>
      </w:pPr>
      <w:r>
        <w:t xml:space="preserve">Mesures collectives sur les </w:t>
      </w:r>
      <w:proofErr w:type="gramStart"/>
      <w:r>
        <w:t>salaires</w:t>
      </w:r>
      <w:r w:rsidR="00DA342E">
        <w:t xml:space="preserve">  (</w:t>
      </w:r>
      <w:proofErr w:type="gramEnd"/>
      <w:r w:rsidR="00DA342E">
        <w:t>augmentation du SMIC par exemple)</w:t>
      </w:r>
    </w:p>
    <w:p w14:paraId="12E5B022" w14:textId="77777777" w:rsidR="0051399A" w:rsidRDefault="0051399A" w:rsidP="00163EC1">
      <w:pPr>
        <w:pStyle w:val="Paragraphedeliste"/>
        <w:numPr>
          <w:ilvl w:val="0"/>
          <w:numId w:val="2"/>
        </w:numPr>
        <w:spacing w:line="240" w:lineRule="auto"/>
        <w:ind w:left="709" w:hanging="567"/>
        <w:jc w:val="both"/>
      </w:pPr>
      <w:r>
        <w:t>Mesures individuelles sur les salaires</w:t>
      </w:r>
      <w:r w:rsidR="00DA342E">
        <w:t xml:space="preserve"> (augmentation individuelle)</w:t>
      </w:r>
    </w:p>
    <w:p w14:paraId="12E5B023" w14:textId="77777777" w:rsidR="0051399A" w:rsidRDefault="0051399A" w:rsidP="0051399A">
      <w:pPr>
        <w:pStyle w:val="Paragraphedeliste"/>
        <w:spacing w:line="240" w:lineRule="auto"/>
        <w:ind w:left="709" w:hanging="567"/>
        <w:jc w:val="both"/>
      </w:pPr>
    </w:p>
    <w:p w14:paraId="12E5B024" w14:textId="283D7A64" w:rsidR="0051399A" w:rsidRPr="004D2AAA" w:rsidRDefault="0051399A" w:rsidP="00353412">
      <w:pPr>
        <w:pStyle w:val="Titre1"/>
        <w:numPr>
          <w:ilvl w:val="0"/>
          <w:numId w:val="19"/>
        </w:numPr>
      </w:pPr>
      <w:bookmarkStart w:id="2" w:name="_Toc159513674"/>
      <w:r w:rsidRPr="004D2AAA">
        <w:t xml:space="preserve">Les écarts de volume </w:t>
      </w:r>
      <w:r w:rsidR="00353412" w:rsidRPr="004D2AAA">
        <w:t xml:space="preserve">de la masse salariale </w:t>
      </w:r>
      <w:r w:rsidRPr="004D2AAA">
        <w:t>(effectif</w:t>
      </w:r>
      <w:r w:rsidR="00741104" w:rsidRPr="004D2AAA">
        <w:t>,</w:t>
      </w:r>
      <w:r w:rsidRPr="004D2AAA">
        <w:t xml:space="preserve"> structure</w:t>
      </w:r>
      <w:r w:rsidR="00741104" w:rsidRPr="004D2AAA">
        <w:t xml:space="preserve">, </w:t>
      </w:r>
      <w:proofErr w:type="gramStart"/>
      <w:r w:rsidR="00741104" w:rsidRPr="004D2AAA">
        <w:t>salaire</w:t>
      </w:r>
      <w:r w:rsidRPr="004D2AAA">
        <w:t>)</w:t>
      </w:r>
      <w:r w:rsidR="006C32EB">
        <w:t xml:space="preserve"> </w:t>
      </w:r>
      <w:r w:rsidR="002D1F97">
        <w:t xml:space="preserve"> sans</w:t>
      </w:r>
      <w:proofErr w:type="gramEnd"/>
      <w:r w:rsidR="002D1F97">
        <w:t xml:space="preserve"> prendre en compte l’impact de l’ancienneté</w:t>
      </w:r>
      <w:bookmarkEnd w:id="2"/>
      <w:r w:rsidRPr="004D2AAA">
        <w:t xml:space="preserve"> </w:t>
      </w:r>
    </w:p>
    <w:p w14:paraId="260ECB4B" w14:textId="77777777" w:rsidR="004D2AAA" w:rsidRDefault="004D2AAA" w:rsidP="00DA342E">
      <w:pPr>
        <w:pStyle w:val="Paragraphedeliste"/>
        <w:spacing w:after="0"/>
        <w:ind w:left="709" w:hanging="567"/>
        <w:jc w:val="center"/>
        <w:rPr>
          <w:b/>
        </w:rPr>
      </w:pPr>
    </w:p>
    <w:p w14:paraId="12E5B026" w14:textId="44A880AC" w:rsidR="0051399A" w:rsidRDefault="00DA342E" w:rsidP="004D4A06">
      <w:pPr>
        <w:pStyle w:val="Paragraphedeliste"/>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709" w:hanging="567"/>
        <w:jc w:val="center"/>
        <w:rPr>
          <w:b/>
        </w:rPr>
      </w:pPr>
      <w:r>
        <w:rPr>
          <w:b/>
        </w:rPr>
        <w:t xml:space="preserve">Ecart sur volume </w:t>
      </w:r>
      <w:r w:rsidR="0051399A" w:rsidRPr="00766288">
        <w:rPr>
          <w:b/>
        </w:rPr>
        <w:t>=</w:t>
      </w:r>
      <w:r>
        <w:rPr>
          <w:b/>
        </w:rPr>
        <w:t xml:space="preserve">&gt;   </w:t>
      </w:r>
      <w:r w:rsidR="0051399A" w:rsidRPr="00766288">
        <w:rPr>
          <w:b/>
        </w:rPr>
        <w:t xml:space="preserve"> Masse salariale N</w:t>
      </w:r>
      <w:r w:rsidR="002D1F97">
        <w:rPr>
          <w:b/>
        </w:rPr>
        <w:t>+1</w:t>
      </w:r>
      <w:r w:rsidR="0051399A" w:rsidRPr="00766288">
        <w:rPr>
          <w:b/>
        </w:rPr>
        <w:t xml:space="preserve"> – Masse salariale N</w:t>
      </w:r>
    </w:p>
    <w:p w14:paraId="12E5B027" w14:textId="77777777" w:rsidR="00766288" w:rsidRDefault="00766288" w:rsidP="0051399A">
      <w:pPr>
        <w:pStyle w:val="Paragraphedeliste"/>
        <w:spacing w:after="0"/>
        <w:ind w:left="709" w:hanging="567"/>
        <w:rPr>
          <w:b/>
        </w:rPr>
      </w:pPr>
    </w:p>
    <w:p w14:paraId="657401FB" w14:textId="77777777" w:rsidR="004D4A06" w:rsidRDefault="004D4A06" w:rsidP="00766288">
      <w:pPr>
        <w:pStyle w:val="Paragraphedeliste"/>
        <w:spacing w:after="0"/>
        <w:ind w:left="709" w:hanging="567"/>
        <w:rPr>
          <w:bCs/>
        </w:rPr>
      </w:pPr>
      <w:r w:rsidRPr="004D4A06">
        <w:rPr>
          <w:bCs/>
        </w:rPr>
        <w:t>L’écart sur volume est lié à 3 composantes :</w:t>
      </w:r>
    </w:p>
    <w:p w14:paraId="036C03A4" w14:textId="77777777" w:rsidR="00BD60E8" w:rsidRDefault="00BD60E8" w:rsidP="00766288">
      <w:pPr>
        <w:pStyle w:val="Paragraphedeliste"/>
        <w:spacing w:after="0"/>
        <w:ind w:left="709" w:hanging="567"/>
        <w:rPr>
          <w:bCs/>
        </w:rPr>
      </w:pPr>
    </w:p>
    <w:p w14:paraId="3080AE3F" w14:textId="318CF9B6" w:rsidR="004D4A06" w:rsidRDefault="007A2E65" w:rsidP="004D4A06">
      <w:pPr>
        <w:pStyle w:val="Paragraphedeliste"/>
        <w:numPr>
          <w:ilvl w:val="0"/>
          <w:numId w:val="21"/>
        </w:numPr>
        <w:spacing w:after="0"/>
        <w:rPr>
          <w:bCs/>
        </w:rPr>
      </w:pPr>
      <w:r>
        <w:rPr>
          <w:bCs/>
        </w:rPr>
        <w:t>Une variation des effectifs</w:t>
      </w:r>
    </w:p>
    <w:p w14:paraId="58FC5D73" w14:textId="77777777" w:rsidR="00FE61FF" w:rsidRDefault="00FE61FF" w:rsidP="00FE61FF">
      <w:pPr>
        <w:pStyle w:val="Paragraphedeliste"/>
        <w:numPr>
          <w:ilvl w:val="0"/>
          <w:numId w:val="21"/>
        </w:numPr>
        <w:spacing w:after="0"/>
        <w:rPr>
          <w:bCs/>
        </w:rPr>
      </w:pPr>
      <w:r>
        <w:rPr>
          <w:bCs/>
        </w:rPr>
        <w:t>Une évolution de la structure des effectifs</w:t>
      </w:r>
    </w:p>
    <w:p w14:paraId="2EAFBA84" w14:textId="1DDD8C2A" w:rsidR="007A2E65" w:rsidRDefault="007A2E65" w:rsidP="004D4A06">
      <w:pPr>
        <w:pStyle w:val="Paragraphedeliste"/>
        <w:numPr>
          <w:ilvl w:val="0"/>
          <w:numId w:val="21"/>
        </w:numPr>
        <w:spacing w:after="0"/>
        <w:rPr>
          <w:bCs/>
        </w:rPr>
      </w:pPr>
      <w:r>
        <w:rPr>
          <w:bCs/>
        </w:rPr>
        <w:t xml:space="preserve">Une </w:t>
      </w:r>
      <w:r w:rsidR="00BD60E8">
        <w:rPr>
          <w:bCs/>
        </w:rPr>
        <w:t xml:space="preserve">variation </w:t>
      </w:r>
      <w:r w:rsidR="00FE61FF">
        <w:rPr>
          <w:bCs/>
        </w:rPr>
        <w:t>sur taux nominal</w:t>
      </w:r>
    </w:p>
    <w:p w14:paraId="0A11CB7D" w14:textId="77777777" w:rsidR="004D4A06" w:rsidRDefault="004D4A06" w:rsidP="00766288">
      <w:pPr>
        <w:pStyle w:val="Paragraphedeliste"/>
        <w:spacing w:after="0"/>
        <w:ind w:left="709" w:hanging="567"/>
        <w:rPr>
          <w:bCs/>
        </w:rPr>
      </w:pPr>
    </w:p>
    <w:p w14:paraId="12E5B028" w14:textId="683F74A4" w:rsidR="00766288" w:rsidRPr="00766288" w:rsidRDefault="00742458" w:rsidP="00766288">
      <w:pPr>
        <w:pStyle w:val="Paragraphedeliste"/>
        <w:spacing w:after="0"/>
        <w:ind w:left="709" w:hanging="567"/>
        <w:rPr>
          <w:b/>
        </w:rPr>
      </w:pPr>
      <w:r>
        <w:rPr>
          <w:b/>
        </w:rPr>
        <w:t xml:space="preserve">Il est donc nécessaire de scinder l’écart sur volume est </w:t>
      </w:r>
      <w:r w:rsidR="00766288">
        <w:rPr>
          <w:b/>
        </w:rPr>
        <w:t xml:space="preserve">3 sous écarts : </w:t>
      </w:r>
    </w:p>
    <w:p w14:paraId="12E5B029" w14:textId="77777777" w:rsidR="0051399A" w:rsidRDefault="0051399A" w:rsidP="0051399A">
      <w:pPr>
        <w:pStyle w:val="Paragraphedeliste"/>
        <w:spacing w:after="0"/>
        <w:ind w:left="709" w:hanging="567"/>
      </w:pPr>
    </w:p>
    <w:p w14:paraId="12E5B02A" w14:textId="05BC8E90" w:rsidR="0051399A" w:rsidRDefault="0051399A" w:rsidP="004E2285">
      <w:pPr>
        <w:pStyle w:val="Titre2"/>
        <w:numPr>
          <w:ilvl w:val="0"/>
          <w:numId w:val="25"/>
        </w:numPr>
      </w:pPr>
      <w:bookmarkStart w:id="3" w:name="_Toc159513675"/>
      <w:r>
        <w:t>Ecart sur effectif</w:t>
      </w:r>
      <w:bookmarkEnd w:id="3"/>
      <w:r>
        <w:t xml:space="preserve"> </w:t>
      </w:r>
    </w:p>
    <w:p w14:paraId="12E5B02B" w14:textId="77777777" w:rsidR="0051399A" w:rsidRDefault="0051399A" w:rsidP="0051399A">
      <w:pPr>
        <w:pStyle w:val="Paragraphedeliste"/>
        <w:spacing w:after="0"/>
        <w:ind w:left="709" w:hanging="567"/>
      </w:pPr>
      <w:r>
        <w:t>Effet sur la masse salariale d’une variation de l’effectif entre deux années</w:t>
      </w:r>
    </w:p>
    <w:p w14:paraId="12E5B02C" w14:textId="77777777" w:rsidR="0051399A" w:rsidRDefault="0051399A" w:rsidP="0051399A">
      <w:pPr>
        <w:pStyle w:val="Paragraphedeliste"/>
        <w:spacing w:after="0"/>
        <w:ind w:left="709" w:hanging="567"/>
      </w:pPr>
    </w:p>
    <w:p w14:paraId="12E5B02D" w14:textId="790FFE88" w:rsidR="0051399A" w:rsidRDefault="0051399A" w:rsidP="004E2285">
      <w:pPr>
        <w:pStyle w:val="Titre2"/>
        <w:numPr>
          <w:ilvl w:val="0"/>
          <w:numId w:val="25"/>
        </w:numPr>
      </w:pPr>
      <w:bookmarkStart w:id="4" w:name="_Toc159513676"/>
      <w:r>
        <w:t>Ecart de structure</w:t>
      </w:r>
      <w:bookmarkEnd w:id="4"/>
    </w:p>
    <w:p w14:paraId="12E5B02E" w14:textId="77777777" w:rsidR="0051399A" w:rsidRDefault="0051399A" w:rsidP="0051399A">
      <w:pPr>
        <w:pStyle w:val="Paragraphedeliste"/>
        <w:spacing w:after="0"/>
        <w:ind w:left="709" w:hanging="567"/>
      </w:pPr>
      <w:r>
        <w:t>Effet de la masse salariale sur une modification de la structure de l’entreprise</w:t>
      </w:r>
    </w:p>
    <w:p w14:paraId="12E5B02F" w14:textId="77777777" w:rsidR="0051399A" w:rsidRDefault="0051399A" w:rsidP="0051399A">
      <w:pPr>
        <w:pStyle w:val="Paragraphedeliste"/>
        <w:spacing w:after="0"/>
        <w:ind w:left="709" w:hanging="567"/>
      </w:pPr>
    </w:p>
    <w:p w14:paraId="12E5B030" w14:textId="3389308B" w:rsidR="0051399A" w:rsidRDefault="0051399A" w:rsidP="004E2285">
      <w:pPr>
        <w:pStyle w:val="Titre2"/>
        <w:numPr>
          <w:ilvl w:val="0"/>
          <w:numId w:val="25"/>
        </w:numPr>
      </w:pPr>
      <w:bookmarkStart w:id="5" w:name="_Toc159513677"/>
      <w:r>
        <w:t xml:space="preserve">Ecart sur </w:t>
      </w:r>
      <w:r w:rsidR="00FE61FF">
        <w:t>taux nominal</w:t>
      </w:r>
      <w:bookmarkEnd w:id="5"/>
      <w:r>
        <w:t xml:space="preserve"> </w:t>
      </w:r>
    </w:p>
    <w:p w14:paraId="12E5B031" w14:textId="77777777" w:rsidR="0051399A" w:rsidRDefault="0051399A" w:rsidP="0051399A">
      <w:pPr>
        <w:pStyle w:val="Paragraphedeliste"/>
        <w:spacing w:after="0"/>
        <w:ind w:left="709" w:hanging="567"/>
      </w:pPr>
      <w:r>
        <w:t>Effet de la masse salariale sur une modification des salaires de l’entreprise</w:t>
      </w:r>
    </w:p>
    <w:p w14:paraId="44FA804D" w14:textId="77777777" w:rsidR="00742458" w:rsidRDefault="00742458" w:rsidP="00766288">
      <w:pPr>
        <w:jc w:val="center"/>
        <w:rPr>
          <w:b/>
        </w:rPr>
      </w:pPr>
    </w:p>
    <w:p w14:paraId="6523DCA5" w14:textId="0BD9FBD6" w:rsidR="00E539F1" w:rsidRPr="00E539F1" w:rsidRDefault="00E539F1" w:rsidP="00E539F1">
      <w:pPr>
        <w:pStyle w:val="Titre2"/>
        <w:numPr>
          <w:ilvl w:val="0"/>
          <w:numId w:val="25"/>
        </w:numPr>
      </w:pPr>
      <w:bookmarkStart w:id="6" w:name="_Toc159513678"/>
      <w:r>
        <w:t>Méthodologie de l’écart sur volume</w:t>
      </w:r>
      <w:bookmarkEnd w:id="6"/>
    </w:p>
    <w:tbl>
      <w:tblPr>
        <w:tblW w:w="9300" w:type="dxa"/>
        <w:tblInd w:w="-583" w:type="dxa"/>
        <w:tblCellMar>
          <w:left w:w="70" w:type="dxa"/>
          <w:right w:w="70" w:type="dxa"/>
        </w:tblCellMar>
        <w:tblLook w:val="04A0" w:firstRow="1" w:lastRow="0" w:firstColumn="1" w:lastColumn="0" w:noHBand="0" w:noVBand="1"/>
      </w:tblPr>
      <w:tblGrid>
        <w:gridCol w:w="2709"/>
        <w:gridCol w:w="2339"/>
        <w:gridCol w:w="2126"/>
        <w:gridCol w:w="2126"/>
      </w:tblGrid>
      <w:tr w:rsidR="00F0428B" w:rsidRPr="000C2BBC" w14:paraId="12E5B039" w14:textId="1DBE6745" w:rsidTr="00F0428B">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5B034" w14:textId="77777777" w:rsidR="00F0428B" w:rsidRPr="000C2BBC" w:rsidRDefault="00F0428B" w:rsidP="00C07806">
            <w:pPr>
              <w:spacing w:after="0" w:line="240" w:lineRule="auto"/>
              <w:jc w:val="center"/>
              <w:rPr>
                <w:rFonts w:ascii="Calibri" w:eastAsia="Times New Roman" w:hAnsi="Calibri" w:cs="Times New Roman"/>
                <w:color w:val="000000"/>
                <w:lang w:eastAsia="fr-FR"/>
              </w:rPr>
            </w:pPr>
            <w:r w:rsidRPr="000C2BBC">
              <w:rPr>
                <w:rFonts w:ascii="Calibri" w:eastAsia="Times New Roman" w:hAnsi="Calibri" w:cs="Times New Roman"/>
                <w:color w:val="000000"/>
                <w:lang w:eastAsia="fr-FR"/>
              </w:rPr>
              <w:t> </w:t>
            </w:r>
          </w:p>
        </w:tc>
        <w:tc>
          <w:tcPr>
            <w:tcW w:w="2339" w:type="dxa"/>
            <w:tcBorders>
              <w:top w:val="single" w:sz="4" w:space="0" w:color="auto"/>
              <w:left w:val="nil"/>
              <w:bottom w:val="single" w:sz="4" w:space="0" w:color="auto"/>
              <w:right w:val="single" w:sz="4" w:space="0" w:color="auto"/>
            </w:tcBorders>
            <w:shd w:val="clear" w:color="auto" w:fill="auto"/>
            <w:noWrap/>
            <w:vAlign w:val="bottom"/>
            <w:hideMark/>
          </w:tcPr>
          <w:p w14:paraId="12E5B035" w14:textId="0BF05533" w:rsidR="00F0428B" w:rsidRPr="000C2BBC" w:rsidRDefault="00F0428B" w:rsidP="00C07806">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INGENIEURS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2E5B036" w14:textId="0C26B287" w:rsidR="00F0428B" w:rsidRPr="000C2BBC" w:rsidRDefault="00F0428B" w:rsidP="00C07806">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TECHNICIENS</w:t>
            </w:r>
          </w:p>
        </w:tc>
        <w:tc>
          <w:tcPr>
            <w:tcW w:w="2126" w:type="dxa"/>
            <w:tcBorders>
              <w:top w:val="single" w:sz="4" w:space="0" w:color="auto"/>
              <w:left w:val="nil"/>
              <w:bottom w:val="single" w:sz="4" w:space="0" w:color="auto"/>
              <w:right w:val="single" w:sz="4" w:space="0" w:color="auto"/>
            </w:tcBorders>
          </w:tcPr>
          <w:p w14:paraId="2C8C8B0C" w14:textId="0A935693" w:rsidR="00F0428B" w:rsidRDefault="00F0428B" w:rsidP="00C07806">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TOTAL</w:t>
            </w:r>
          </w:p>
        </w:tc>
      </w:tr>
      <w:tr w:rsidR="00F0428B" w:rsidRPr="000C2BBC" w14:paraId="12E5B03F" w14:textId="7DAD5617" w:rsidTr="00F0428B">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12E5B03A" w14:textId="3167EC14" w:rsidR="00F0428B" w:rsidRPr="000C2BBC" w:rsidRDefault="00F0428B" w:rsidP="00C07806">
            <w:pPr>
              <w:spacing w:after="0" w:line="240" w:lineRule="auto"/>
              <w:jc w:val="center"/>
              <w:rPr>
                <w:rFonts w:ascii="Calibri" w:eastAsia="Times New Roman" w:hAnsi="Calibri" w:cs="Times New Roman"/>
                <w:color w:val="000000"/>
                <w:lang w:eastAsia="fr-FR"/>
              </w:rPr>
            </w:pPr>
            <w:r w:rsidRPr="000C2BBC">
              <w:rPr>
                <w:rFonts w:ascii="Calibri" w:eastAsia="Times New Roman" w:hAnsi="Calibri" w:cs="Times New Roman"/>
                <w:color w:val="000000"/>
                <w:lang w:eastAsia="fr-FR"/>
              </w:rPr>
              <w:t>Effectif N</w:t>
            </w:r>
          </w:p>
        </w:tc>
        <w:tc>
          <w:tcPr>
            <w:tcW w:w="2339" w:type="dxa"/>
            <w:tcBorders>
              <w:top w:val="nil"/>
              <w:left w:val="nil"/>
              <w:bottom w:val="single" w:sz="4" w:space="0" w:color="auto"/>
              <w:right w:val="single" w:sz="4" w:space="0" w:color="auto"/>
            </w:tcBorders>
            <w:shd w:val="clear" w:color="auto" w:fill="auto"/>
            <w:noWrap/>
            <w:vAlign w:val="bottom"/>
            <w:hideMark/>
          </w:tcPr>
          <w:p w14:paraId="12E5B03B" w14:textId="24DF9497" w:rsidR="00F0428B" w:rsidRPr="000C2BBC" w:rsidRDefault="00F0428B" w:rsidP="00C07806">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170</w:t>
            </w:r>
          </w:p>
        </w:tc>
        <w:tc>
          <w:tcPr>
            <w:tcW w:w="2126" w:type="dxa"/>
            <w:tcBorders>
              <w:top w:val="nil"/>
              <w:left w:val="nil"/>
              <w:bottom w:val="single" w:sz="4" w:space="0" w:color="auto"/>
              <w:right w:val="single" w:sz="4" w:space="0" w:color="auto"/>
            </w:tcBorders>
            <w:shd w:val="clear" w:color="auto" w:fill="auto"/>
            <w:noWrap/>
            <w:vAlign w:val="bottom"/>
            <w:hideMark/>
          </w:tcPr>
          <w:p w14:paraId="12E5B03C" w14:textId="6FDB08FE" w:rsidR="00F0428B" w:rsidRPr="000C2BBC" w:rsidRDefault="00F0428B" w:rsidP="00C07806">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70</w:t>
            </w:r>
          </w:p>
        </w:tc>
        <w:tc>
          <w:tcPr>
            <w:tcW w:w="2126" w:type="dxa"/>
            <w:tcBorders>
              <w:top w:val="nil"/>
              <w:left w:val="nil"/>
              <w:bottom w:val="single" w:sz="4" w:space="0" w:color="auto"/>
              <w:right w:val="single" w:sz="4" w:space="0" w:color="auto"/>
            </w:tcBorders>
          </w:tcPr>
          <w:p w14:paraId="7DCCA384" w14:textId="5313160C" w:rsidR="00F0428B" w:rsidRDefault="00F0428B" w:rsidP="00C07806">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240</w:t>
            </w:r>
          </w:p>
        </w:tc>
      </w:tr>
      <w:tr w:rsidR="00F0428B" w:rsidRPr="000C2BBC" w14:paraId="12E5B045" w14:textId="1F642CE0" w:rsidTr="00F0428B">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12E5B040" w14:textId="5AC265C1" w:rsidR="00F0428B" w:rsidRPr="000C2BBC" w:rsidRDefault="00F0428B" w:rsidP="00C07806">
            <w:pPr>
              <w:spacing w:after="0" w:line="240" w:lineRule="auto"/>
              <w:jc w:val="center"/>
              <w:rPr>
                <w:rFonts w:ascii="Calibri" w:eastAsia="Times New Roman" w:hAnsi="Calibri" w:cs="Times New Roman"/>
                <w:color w:val="000000"/>
                <w:lang w:eastAsia="fr-FR"/>
              </w:rPr>
            </w:pPr>
            <w:r w:rsidRPr="000C2BBC">
              <w:rPr>
                <w:rFonts w:ascii="Calibri" w:eastAsia="Times New Roman" w:hAnsi="Calibri" w:cs="Times New Roman"/>
                <w:color w:val="000000"/>
                <w:lang w:eastAsia="fr-FR"/>
              </w:rPr>
              <w:t>Effectif N</w:t>
            </w:r>
            <w:r>
              <w:rPr>
                <w:rFonts w:ascii="Calibri" w:eastAsia="Times New Roman" w:hAnsi="Calibri" w:cs="Times New Roman"/>
                <w:color w:val="000000"/>
                <w:lang w:eastAsia="fr-FR"/>
              </w:rPr>
              <w:t>+1</w:t>
            </w:r>
          </w:p>
        </w:tc>
        <w:tc>
          <w:tcPr>
            <w:tcW w:w="2339" w:type="dxa"/>
            <w:tcBorders>
              <w:top w:val="nil"/>
              <w:left w:val="nil"/>
              <w:bottom w:val="single" w:sz="4" w:space="0" w:color="auto"/>
              <w:right w:val="single" w:sz="4" w:space="0" w:color="auto"/>
            </w:tcBorders>
            <w:shd w:val="clear" w:color="auto" w:fill="auto"/>
            <w:noWrap/>
            <w:vAlign w:val="bottom"/>
            <w:hideMark/>
          </w:tcPr>
          <w:p w14:paraId="12E5B041" w14:textId="73BD7680" w:rsidR="00F0428B" w:rsidRPr="000C2BBC" w:rsidRDefault="00F0428B" w:rsidP="00C07806">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195</w:t>
            </w:r>
          </w:p>
        </w:tc>
        <w:tc>
          <w:tcPr>
            <w:tcW w:w="2126" w:type="dxa"/>
            <w:tcBorders>
              <w:top w:val="nil"/>
              <w:left w:val="nil"/>
              <w:bottom w:val="single" w:sz="4" w:space="0" w:color="auto"/>
              <w:right w:val="single" w:sz="4" w:space="0" w:color="auto"/>
            </w:tcBorders>
            <w:shd w:val="clear" w:color="auto" w:fill="auto"/>
            <w:noWrap/>
            <w:vAlign w:val="bottom"/>
            <w:hideMark/>
          </w:tcPr>
          <w:p w14:paraId="12E5B042" w14:textId="760A2C9E" w:rsidR="00F0428B" w:rsidRPr="000C2BBC" w:rsidRDefault="00F0428B" w:rsidP="00C07806">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50</w:t>
            </w:r>
          </w:p>
        </w:tc>
        <w:tc>
          <w:tcPr>
            <w:tcW w:w="2126" w:type="dxa"/>
            <w:tcBorders>
              <w:top w:val="nil"/>
              <w:left w:val="nil"/>
              <w:bottom w:val="single" w:sz="4" w:space="0" w:color="auto"/>
              <w:right w:val="single" w:sz="4" w:space="0" w:color="auto"/>
            </w:tcBorders>
          </w:tcPr>
          <w:p w14:paraId="611A5455" w14:textId="0676931E" w:rsidR="00F0428B" w:rsidRDefault="00F0428B" w:rsidP="00C07806">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w:t>
            </w:r>
            <w:r w:rsidR="00D417CF">
              <w:rPr>
                <w:rFonts w:ascii="Calibri" w:eastAsia="Times New Roman" w:hAnsi="Calibri" w:cs="Times New Roman"/>
                <w:color w:val="000000"/>
                <w:lang w:eastAsia="fr-FR"/>
              </w:rPr>
              <w:t>45</w:t>
            </w:r>
          </w:p>
        </w:tc>
      </w:tr>
      <w:tr w:rsidR="00F0428B" w:rsidRPr="000C2BBC" w14:paraId="12E5B04B" w14:textId="438A4494" w:rsidTr="00F0428B">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12E5B046" w14:textId="15DF1325" w:rsidR="00F0428B" w:rsidRPr="000C2BBC" w:rsidRDefault="00F0428B" w:rsidP="00C07806">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Masse salariale N</w:t>
            </w:r>
          </w:p>
        </w:tc>
        <w:tc>
          <w:tcPr>
            <w:tcW w:w="2339" w:type="dxa"/>
            <w:tcBorders>
              <w:top w:val="nil"/>
              <w:left w:val="nil"/>
              <w:bottom w:val="single" w:sz="4" w:space="0" w:color="auto"/>
              <w:right w:val="single" w:sz="4" w:space="0" w:color="auto"/>
            </w:tcBorders>
            <w:shd w:val="clear" w:color="auto" w:fill="auto"/>
            <w:noWrap/>
            <w:vAlign w:val="bottom"/>
            <w:hideMark/>
          </w:tcPr>
          <w:p w14:paraId="12E5B047" w14:textId="362AD08C" w:rsidR="00F0428B" w:rsidRPr="000C2BBC" w:rsidRDefault="00F0428B" w:rsidP="00C07806">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6 900 000€</w:t>
            </w:r>
            <w:r w:rsidRPr="000C2BBC">
              <w:rPr>
                <w:rFonts w:ascii="Calibri" w:eastAsia="Times New Roman" w:hAnsi="Calibri" w:cs="Times New Roman"/>
                <w:color w:val="000000"/>
                <w:lang w:eastAsia="fr-FR"/>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14:paraId="12E5B048" w14:textId="6EFB4056" w:rsidR="00F0428B" w:rsidRPr="000C2BBC" w:rsidRDefault="00F0428B" w:rsidP="00C07806">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1 150 000€</w:t>
            </w:r>
          </w:p>
        </w:tc>
        <w:tc>
          <w:tcPr>
            <w:tcW w:w="2126" w:type="dxa"/>
            <w:tcBorders>
              <w:top w:val="nil"/>
              <w:left w:val="nil"/>
              <w:bottom w:val="single" w:sz="4" w:space="0" w:color="auto"/>
              <w:right w:val="single" w:sz="4" w:space="0" w:color="auto"/>
            </w:tcBorders>
          </w:tcPr>
          <w:p w14:paraId="2A75B29D" w14:textId="23047D85" w:rsidR="00F0428B" w:rsidRDefault="00D417CF" w:rsidP="00C07806">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8 050 000€</w:t>
            </w:r>
          </w:p>
        </w:tc>
      </w:tr>
      <w:tr w:rsidR="00F0428B" w:rsidRPr="000C2BBC" w14:paraId="12E5B051" w14:textId="7E06654B" w:rsidTr="00F0428B">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12E5B04C" w14:textId="38A45D86" w:rsidR="00F0428B" w:rsidRPr="000C2BBC" w:rsidRDefault="00F0428B" w:rsidP="00C07806">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Masse salariale N+1</w:t>
            </w:r>
          </w:p>
        </w:tc>
        <w:tc>
          <w:tcPr>
            <w:tcW w:w="2339" w:type="dxa"/>
            <w:tcBorders>
              <w:top w:val="nil"/>
              <w:left w:val="nil"/>
              <w:bottom w:val="single" w:sz="4" w:space="0" w:color="auto"/>
              <w:right w:val="single" w:sz="4" w:space="0" w:color="auto"/>
            </w:tcBorders>
            <w:shd w:val="clear" w:color="auto" w:fill="auto"/>
            <w:noWrap/>
            <w:vAlign w:val="bottom"/>
            <w:hideMark/>
          </w:tcPr>
          <w:p w14:paraId="12E5B04D" w14:textId="57B5E8C5" w:rsidR="00F0428B" w:rsidRPr="000C2BBC" w:rsidRDefault="00F0428B" w:rsidP="00C07806">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8 365 500€</w:t>
            </w:r>
            <w:r w:rsidRPr="000C2BBC">
              <w:rPr>
                <w:rFonts w:ascii="Calibri" w:eastAsia="Times New Roman" w:hAnsi="Calibri" w:cs="Times New Roman"/>
                <w:color w:val="000000"/>
                <w:lang w:eastAsia="fr-FR"/>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14:paraId="12E5B04E" w14:textId="465FE003" w:rsidR="00F0428B" w:rsidRPr="000C2BBC" w:rsidRDefault="00F0428B" w:rsidP="00C07806">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863 000€</w:t>
            </w:r>
            <w:r w:rsidRPr="000C2BBC">
              <w:rPr>
                <w:rFonts w:ascii="Calibri" w:eastAsia="Times New Roman" w:hAnsi="Calibri" w:cs="Times New Roman"/>
                <w:color w:val="000000"/>
                <w:lang w:eastAsia="fr-FR"/>
              </w:rPr>
              <w:t xml:space="preserve"> </w:t>
            </w:r>
          </w:p>
        </w:tc>
        <w:tc>
          <w:tcPr>
            <w:tcW w:w="2126" w:type="dxa"/>
            <w:tcBorders>
              <w:top w:val="nil"/>
              <w:left w:val="nil"/>
              <w:bottom w:val="single" w:sz="4" w:space="0" w:color="auto"/>
              <w:right w:val="single" w:sz="4" w:space="0" w:color="auto"/>
            </w:tcBorders>
          </w:tcPr>
          <w:p w14:paraId="5668EF59" w14:textId="7186DA82" w:rsidR="00F0428B" w:rsidRDefault="00D417CF" w:rsidP="00C07806">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9 228 500€</w:t>
            </w:r>
          </w:p>
        </w:tc>
      </w:tr>
    </w:tbl>
    <w:p w14:paraId="5407698B" w14:textId="3EB1653A" w:rsidR="00FA481C" w:rsidRDefault="00FA481C" w:rsidP="00766288"/>
    <w:p w14:paraId="5C1C7D57" w14:textId="2C22DAE9" w:rsidR="00F0428B" w:rsidRPr="00932861" w:rsidRDefault="00D417CF" w:rsidP="00766288">
      <w:r w:rsidRPr="00932861">
        <w:lastRenderedPageBreak/>
        <w:t>Ecart sur masse salariale</w:t>
      </w:r>
      <w:r w:rsidR="00F56DC0" w:rsidRPr="00932861">
        <w:tab/>
        <w:t>: 9 228 500€ – 8 050 000€ = 1 178 500€</w:t>
      </w:r>
    </w:p>
    <w:p w14:paraId="12E5B056" w14:textId="21AA2563" w:rsidR="00766288" w:rsidRPr="00932861" w:rsidRDefault="00766288" w:rsidP="00766288">
      <w:pPr>
        <w:rPr>
          <w:b/>
        </w:rPr>
      </w:pPr>
      <w:r w:rsidRPr="00932861">
        <w:rPr>
          <w:b/>
        </w:rPr>
        <w:t xml:space="preserve">Pour le calcul des 3 sous écarts, il est nécessaire de déterminer </w:t>
      </w:r>
      <w:r w:rsidR="00DC4A05" w:rsidRPr="00932861">
        <w:rPr>
          <w:b/>
        </w:rPr>
        <w:t>3</w:t>
      </w:r>
      <w:r w:rsidRPr="00932861">
        <w:rPr>
          <w:b/>
        </w:rPr>
        <w:t xml:space="preserve"> informations : </w:t>
      </w:r>
    </w:p>
    <w:p w14:paraId="22942FC9" w14:textId="33822586" w:rsidR="00DC4A05" w:rsidRPr="00932861" w:rsidRDefault="00DC4A05" w:rsidP="00DC4A05">
      <w:pPr>
        <w:numPr>
          <w:ilvl w:val="0"/>
          <w:numId w:val="40"/>
        </w:numPr>
        <w:rPr>
          <w:b/>
        </w:rPr>
      </w:pPr>
      <w:r w:rsidRPr="00932861">
        <w:rPr>
          <w:b/>
        </w:rPr>
        <w:t>Salaire moyen N : 33 541.67€</w:t>
      </w:r>
      <w:r w:rsidR="00E4320C" w:rsidRPr="00932861">
        <w:rPr>
          <w:b/>
        </w:rPr>
        <w:t xml:space="preserve"> </w:t>
      </w:r>
      <w:proofErr w:type="gramStart"/>
      <w:r w:rsidR="00E4320C" w:rsidRPr="00932861">
        <w:rPr>
          <w:b/>
        </w:rPr>
        <w:t xml:space="preserve">   (</w:t>
      </w:r>
      <w:proofErr w:type="gramEnd"/>
      <w:r w:rsidR="00E4320C" w:rsidRPr="00932861">
        <w:rPr>
          <w:b/>
        </w:rPr>
        <w:t>8 050 000 / 240)</w:t>
      </w:r>
    </w:p>
    <w:p w14:paraId="12E5B057" w14:textId="77777777" w:rsidR="00766288" w:rsidRPr="00932861" w:rsidRDefault="00766288" w:rsidP="00DC4A05">
      <w:pPr>
        <w:pStyle w:val="Paragraphedeliste"/>
        <w:numPr>
          <w:ilvl w:val="0"/>
          <w:numId w:val="40"/>
        </w:numPr>
        <w:rPr>
          <w:b/>
        </w:rPr>
      </w:pPr>
      <w:r w:rsidRPr="00932861">
        <w:rPr>
          <w:b/>
        </w:rPr>
        <w:t xml:space="preserve">Calcul de la masse salariale à salaire constant : </w:t>
      </w:r>
      <w:r w:rsidR="00294D10" w:rsidRPr="00932861">
        <w:rPr>
          <w:b/>
        </w:rPr>
        <w:tab/>
      </w:r>
    </w:p>
    <w:p w14:paraId="12E5B058" w14:textId="51379BE8" w:rsidR="00766288" w:rsidRPr="00932861" w:rsidRDefault="00DA342E" w:rsidP="00766288">
      <w:pPr>
        <w:rPr>
          <w:b/>
        </w:rPr>
      </w:pPr>
      <w:r w:rsidRPr="00932861">
        <w:t>Effectif de N</w:t>
      </w:r>
      <w:r w:rsidR="00E4320C" w:rsidRPr="00932861">
        <w:t>+1</w:t>
      </w:r>
      <w:r w:rsidRPr="00932861">
        <w:t xml:space="preserve"> </w:t>
      </w:r>
      <w:r w:rsidR="00766288" w:rsidRPr="00932861">
        <w:t xml:space="preserve">* salaire moyen de N (toutes </w:t>
      </w:r>
      <w:proofErr w:type="gramStart"/>
      <w:r w:rsidR="00766288" w:rsidRPr="00932861">
        <w:t>catégorie)</w:t>
      </w:r>
      <w:r w:rsidR="00294D10" w:rsidRPr="00932861">
        <w:t xml:space="preserve">   </w:t>
      </w:r>
      <w:proofErr w:type="gramEnd"/>
      <w:r w:rsidR="00294D10" w:rsidRPr="00932861">
        <w:t xml:space="preserve">: </w:t>
      </w:r>
      <w:r w:rsidR="00DC4A05" w:rsidRPr="00932861">
        <w:rPr>
          <w:b/>
        </w:rPr>
        <w:t>245</w:t>
      </w:r>
      <w:r w:rsidRPr="00932861">
        <w:rPr>
          <w:b/>
        </w:rPr>
        <w:t xml:space="preserve"> * </w:t>
      </w:r>
      <w:r w:rsidR="00DC4A05" w:rsidRPr="00932861">
        <w:rPr>
          <w:b/>
        </w:rPr>
        <w:t>33 541.67</w:t>
      </w:r>
      <w:r w:rsidRPr="00932861">
        <w:rPr>
          <w:b/>
        </w:rPr>
        <w:t xml:space="preserve">€   =&gt; </w:t>
      </w:r>
      <w:r w:rsidR="00DC4A05" w:rsidRPr="00932861">
        <w:rPr>
          <w:b/>
        </w:rPr>
        <w:t>8 217 708.33</w:t>
      </w:r>
      <w:r w:rsidRPr="00932861">
        <w:rPr>
          <w:b/>
        </w:rPr>
        <w:t>€</w:t>
      </w:r>
    </w:p>
    <w:p w14:paraId="12E5B059" w14:textId="77777777" w:rsidR="00766288" w:rsidRPr="00932861" w:rsidRDefault="00766288" w:rsidP="00DC4A05">
      <w:pPr>
        <w:pStyle w:val="Paragraphedeliste"/>
        <w:numPr>
          <w:ilvl w:val="0"/>
          <w:numId w:val="41"/>
        </w:numPr>
        <w:rPr>
          <w:b/>
        </w:rPr>
      </w:pPr>
      <w:r w:rsidRPr="00932861">
        <w:rPr>
          <w:b/>
        </w:rPr>
        <w:t>Calcul de la masse salariale à structure constante :</w:t>
      </w:r>
    </w:p>
    <w:p w14:paraId="12E5B05A" w14:textId="28067A41" w:rsidR="00766288" w:rsidRDefault="00766288" w:rsidP="00766288">
      <w:r w:rsidRPr="00932861">
        <w:t>Effectif de la catégorie de N</w:t>
      </w:r>
      <w:r w:rsidR="00E4320C" w:rsidRPr="00932861">
        <w:t>+1</w:t>
      </w:r>
      <w:r w:rsidRPr="00932861">
        <w:t xml:space="preserve">* Salaire moyen de </w:t>
      </w:r>
      <w:proofErr w:type="gramStart"/>
      <w:r w:rsidRPr="00932861">
        <w:t>N(</w:t>
      </w:r>
      <w:proofErr w:type="gramEnd"/>
      <w:r w:rsidRPr="00932861">
        <w:t>par catégorie)</w:t>
      </w:r>
    </w:p>
    <w:tbl>
      <w:tblPr>
        <w:tblW w:w="9351" w:type="dxa"/>
        <w:tblCellMar>
          <w:left w:w="70" w:type="dxa"/>
          <w:right w:w="70" w:type="dxa"/>
        </w:tblCellMar>
        <w:tblLook w:val="04A0" w:firstRow="1" w:lastRow="0" w:firstColumn="1" w:lastColumn="0" w:noHBand="0" w:noVBand="1"/>
      </w:tblPr>
      <w:tblGrid>
        <w:gridCol w:w="1838"/>
        <w:gridCol w:w="2835"/>
        <w:gridCol w:w="2268"/>
        <w:gridCol w:w="2410"/>
      </w:tblGrid>
      <w:tr w:rsidR="00300458" w:rsidRPr="00300458" w14:paraId="46BE92B9" w14:textId="77777777" w:rsidTr="00300458">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087A2" w14:textId="77777777" w:rsidR="00300458" w:rsidRPr="00300458" w:rsidRDefault="00300458" w:rsidP="00300458">
            <w:pPr>
              <w:spacing w:after="0" w:line="240" w:lineRule="auto"/>
              <w:rPr>
                <w:rFonts w:ascii="Calibri" w:eastAsia="Times New Roman" w:hAnsi="Calibri" w:cs="Calibri"/>
                <w:color w:val="000000"/>
                <w:lang w:eastAsia="fr-FR"/>
              </w:rPr>
            </w:pPr>
            <w:r w:rsidRPr="00300458">
              <w:rPr>
                <w:rFonts w:ascii="Calibri" w:eastAsia="Times New Roman" w:hAnsi="Calibri" w:cs="Calibri"/>
                <w:color w:val="000000"/>
                <w:lang w:eastAsia="fr-FR"/>
              </w:rPr>
              <w:t>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23F02D6A" w14:textId="77777777" w:rsidR="00300458" w:rsidRPr="00300458" w:rsidRDefault="00300458" w:rsidP="00300458">
            <w:pPr>
              <w:spacing w:after="0" w:line="240" w:lineRule="auto"/>
              <w:jc w:val="center"/>
              <w:rPr>
                <w:rFonts w:ascii="Calibri" w:eastAsia="Times New Roman" w:hAnsi="Calibri" w:cs="Calibri"/>
                <w:b/>
                <w:bCs/>
                <w:color w:val="000000"/>
                <w:lang w:eastAsia="fr-FR"/>
              </w:rPr>
            </w:pPr>
            <w:r w:rsidRPr="00300458">
              <w:rPr>
                <w:rFonts w:ascii="Calibri" w:eastAsia="Times New Roman" w:hAnsi="Calibri" w:cs="Calibri"/>
                <w:b/>
                <w:bCs/>
                <w:color w:val="000000"/>
                <w:lang w:eastAsia="fr-FR"/>
              </w:rPr>
              <w:t>Ingénieur</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00B13FF" w14:textId="77777777" w:rsidR="00300458" w:rsidRPr="00300458" w:rsidRDefault="00300458" w:rsidP="00300458">
            <w:pPr>
              <w:spacing w:after="0" w:line="240" w:lineRule="auto"/>
              <w:jc w:val="center"/>
              <w:rPr>
                <w:rFonts w:ascii="Calibri" w:eastAsia="Times New Roman" w:hAnsi="Calibri" w:cs="Calibri"/>
                <w:b/>
                <w:bCs/>
                <w:color w:val="000000"/>
                <w:lang w:eastAsia="fr-FR"/>
              </w:rPr>
            </w:pPr>
            <w:r w:rsidRPr="00300458">
              <w:rPr>
                <w:rFonts w:ascii="Calibri" w:eastAsia="Times New Roman" w:hAnsi="Calibri" w:cs="Calibri"/>
                <w:b/>
                <w:bCs/>
                <w:color w:val="000000"/>
                <w:lang w:eastAsia="fr-FR"/>
              </w:rPr>
              <w:t>Technicien</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540B0B55" w14:textId="77777777" w:rsidR="00300458" w:rsidRPr="00300458" w:rsidRDefault="00300458" w:rsidP="00300458">
            <w:pPr>
              <w:spacing w:after="0" w:line="240" w:lineRule="auto"/>
              <w:jc w:val="center"/>
              <w:rPr>
                <w:rFonts w:ascii="Calibri" w:eastAsia="Times New Roman" w:hAnsi="Calibri" w:cs="Calibri"/>
                <w:b/>
                <w:bCs/>
                <w:color w:val="000000"/>
                <w:lang w:eastAsia="fr-FR"/>
              </w:rPr>
            </w:pPr>
            <w:r w:rsidRPr="00300458">
              <w:rPr>
                <w:rFonts w:ascii="Calibri" w:eastAsia="Times New Roman" w:hAnsi="Calibri" w:cs="Calibri"/>
                <w:b/>
                <w:bCs/>
                <w:color w:val="000000"/>
                <w:lang w:eastAsia="fr-FR"/>
              </w:rPr>
              <w:t>TOTAL</w:t>
            </w:r>
          </w:p>
        </w:tc>
      </w:tr>
      <w:tr w:rsidR="00300458" w:rsidRPr="00300458" w14:paraId="7CD53C16" w14:textId="77777777" w:rsidTr="003674A7">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80F8AB1" w14:textId="77777777" w:rsidR="00300458" w:rsidRPr="00300458" w:rsidRDefault="00300458" w:rsidP="00300458">
            <w:pPr>
              <w:spacing w:after="0" w:line="240" w:lineRule="auto"/>
              <w:jc w:val="center"/>
              <w:rPr>
                <w:rFonts w:ascii="Calibri" w:eastAsia="Times New Roman" w:hAnsi="Calibri" w:cs="Calibri"/>
                <w:color w:val="000000"/>
                <w:lang w:eastAsia="fr-FR"/>
              </w:rPr>
            </w:pPr>
            <w:r w:rsidRPr="00300458">
              <w:rPr>
                <w:rFonts w:ascii="Calibri" w:eastAsia="Times New Roman" w:hAnsi="Calibri" w:cs="Calibri"/>
                <w:color w:val="000000"/>
                <w:lang w:eastAsia="fr-FR"/>
              </w:rPr>
              <w:t>Salaire moyen N</w:t>
            </w:r>
          </w:p>
        </w:tc>
        <w:tc>
          <w:tcPr>
            <w:tcW w:w="2835" w:type="dxa"/>
            <w:tcBorders>
              <w:top w:val="nil"/>
              <w:left w:val="nil"/>
              <w:bottom w:val="single" w:sz="4" w:space="0" w:color="auto"/>
              <w:right w:val="single" w:sz="4" w:space="0" w:color="auto"/>
            </w:tcBorders>
            <w:shd w:val="clear" w:color="auto" w:fill="auto"/>
            <w:noWrap/>
            <w:vAlign w:val="bottom"/>
            <w:hideMark/>
          </w:tcPr>
          <w:p w14:paraId="06720980" w14:textId="77777777" w:rsidR="00300458" w:rsidRDefault="00300458" w:rsidP="00300458">
            <w:pPr>
              <w:spacing w:after="0" w:line="240" w:lineRule="auto"/>
              <w:jc w:val="center"/>
              <w:rPr>
                <w:rFonts w:ascii="Calibri" w:eastAsia="Times New Roman" w:hAnsi="Calibri" w:cs="Calibri"/>
                <w:color w:val="000000"/>
                <w:lang w:eastAsia="fr-FR"/>
              </w:rPr>
            </w:pPr>
            <w:r w:rsidRPr="00300458">
              <w:rPr>
                <w:rFonts w:ascii="Calibri" w:eastAsia="Times New Roman" w:hAnsi="Calibri" w:cs="Calibri"/>
                <w:color w:val="000000"/>
                <w:lang w:eastAsia="fr-FR"/>
              </w:rPr>
              <w:t>40 588,24 €</w:t>
            </w:r>
          </w:p>
          <w:p w14:paraId="274866B8" w14:textId="6CDC6B7F" w:rsidR="00E4320C" w:rsidRPr="00300458" w:rsidRDefault="00E4320C" w:rsidP="00300458">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(6 900 000€ / 170)</w:t>
            </w:r>
          </w:p>
        </w:tc>
        <w:tc>
          <w:tcPr>
            <w:tcW w:w="2268" w:type="dxa"/>
            <w:tcBorders>
              <w:top w:val="nil"/>
              <w:left w:val="nil"/>
              <w:bottom w:val="single" w:sz="4" w:space="0" w:color="auto"/>
              <w:right w:val="single" w:sz="4" w:space="0" w:color="auto"/>
            </w:tcBorders>
            <w:shd w:val="clear" w:color="auto" w:fill="auto"/>
            <w:noWrap/>
            <w:vAlign w:val="bottom"/>
            <w:hideMark/>
          </w:tcPr>
          <w:p w14:paraId="3DF09DE4" w14:textId="77777777" w:rsidR="00300458" w:rsidRDefault="00300458" w:rsidP="00300458">
            <w:pPr>
              <w:spacing w:after="0" w:line="240" w:lineRule="auto"/>
              <w:jc w:val="center"/>
              <w:rPr>
                <w:rFonts w:ascii="Calibri" w:eastAsia="Times New Roman" w:hAnsi="Calibri" w:cs="Calibri"/>
                <w:color w:val="000000"/>
                <w:lang w:eastAsia="fr-FR"/>
              </w:rPr>
            </w:pPr>
            <w:r w:rsidRPr="00300458">
              <w:rPr>
                <w:rFonts w:ascii="Calibri" w:eastAsia="Times New Roman" w:hAnsi="Calibri" w:cs="Calibri"/>
                <w:color w:val="000000"/>
                <w:lang w:eastAsia="fr-FR"/>
              </w:rPr>
              <w:t>16 428,57 €</w:t>
            </w:r>
          </w:p>
          <w:p w14:paraId="1F996016" w14:textId="77C2D391" w:rsidR="00E4320C" w:rsidRPr="00300458" w:rsidRDefault="00E4320C" w:rsidP="00300458">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(1 150 </w:t>
            </w:r>
            <w:proofErr w:type="gramStart"/>
            <w:r>
              <w:rPr>
                <w:rFonts w:ascii="Calibri" w:eastAsia="Times New Roman" w:hAnsi="Calibri" w:cs="Calibri"/>
                <w:color w:val="000000"/>
                <w:lang w:eastAsia="fr-FR"/>
              </w:rPr>
              <w:t>000  /</w:t>
            </w:r>
            <w:proofErr w:type="gramEnd"/>
            <w:r>
              <w:rPr>
                <w:rFonts w:ascii="Calibri" w:eastAsia="Times New Roman" w:hAnsi="Calibri" w:cs="Calibri"/>
                <w:color w:val="000000"/>
                <w:lang w:eastAsia="fr-FR"/>
              </w:rPr>
              <w:t xml:space="preserve"> 70)</w:t>
            </w:r>
          </w:p>
        </w:tc>
        <w:tc>
          <w:tcPr>
            <w:tcW w:w="2410" w:type="dxa"/>
            <w:vMerge w:val="restart"/>
            <w:tcBorders>
              <w:top w:val="nil"/>
              <w:left w:val="nil"/>
              <w:right w:val="single" w:sz="4" w:space="0" w:color="auto"/>
            </w:tcBorders>
            <w:shd w:val="clear" w:color="auto" w:fill="auto"/>
            <w:noWrap/>
            <w:vAlign w:val="bottom"/>
            <w:hideMark/>
          </w:tcPr>
          <w:p w14:paraId="5A07EB28" w14:textId="7F70FC67" w:rsidR="00300458" w:rsidRPr="00300458" w:rsidRDefault="00300458" w:rsidP="00300458">
            <w:pPr>
              <w:spacing w:after="0" w:line="240" w:lineRule="auto"/>
              <w:rPr>
                <w:rFonts w:ascii="Calibri" w:eastAsia="Times New Roman" w:hAnsi="Calibri" w:cs="Calibri"/>
                <w:color w:val="000000"/>
                <w:lang w:eastAsia="fr-FR"/>
              </w:rPr>
            </w:pPr>
            <w:r w:rsidRPr="00300458">
              <w:rPr>
                <w:rFonts w:ascii="Calibri" w:eastAsia="Times New Roman" w:hAnsi="Calibri" w:cs="Calibri"/>
                <w:color w:val="000000"/>
                <w:lang w:eastAsia="fr-FR"/>
              </w:rPr>
              <w:t> </w:t>
            </w:r>
          </w:p>
        </w:tc>
      </w:tr>
      <w:tr w:rsidR="00300458" w:rsidRPr="00300458" w14:paraId="1972C344" w14:textId="77777777" w:rsidTr="003674A7">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B6F210A" w14:textId="77777777" w:rsidR="00300458" w:rsidRPr="00300458" w:rsidRDefault="00300458" w:rsidP="00300458">
            <w:pPr>
              <w:spacing w:after="0" w:line="240" w:lineRule="auto"/>
              <w:rPr>
                <w:rFonts w:ascii="Calibri" w:eastAsia="Times New Roman" w:hAnsi="Calibri" w:cs="Calibri"/>
                <w:color w:val="000000"/>
                <w:lang w:eastAsia="fr-FR"/>
              </w:rPr>
            </w:pPr>
            <w:r w:rsidRPr="00300458">
              <w:rPr>
                <w:rFonts w:ascii="Calibri" w:eastAsia="Times New Roman" w:hAnsi="Calibri" w:cs="Calibri"/>
                <w:color w:val="000000"/>
                <w:lang w:eastAsia="fr-FR"/>
              </w:rPr>
              <w:t>Effectif N+1</w:t>
            </w:r>
          </w:p>
        </w:tc>
        <w:tc>
          <w:tcPr>
            <w:tcW w:w="2835" w:type="dxa"/>
            <w:tcBorders>
              <w:top w:val="nil"/>
              <w:left w:val="nil"/>
              <w:bottom w:val="single" w:sz="4" w:space="0" w:color="auto"/>
              <w:right w:val="single" w:sz="4" w:space="0" w:color="auto"/>
            </w:tcBorders>
            <w:shd w:val="clear" w:color="auto" w:fill="auto"/>
            <w:noWrap/>
            <w:vAlign w:val="bottom"/>
            <w:hideMark/>
          </w:tcPr>
          <w:p w14:paraId="115338A7" w14:textId="77777777" w:rsidR="00300458" w:rsidRPr="00300458" w:rsidRDefault="00300458" w:rsidP="00300458">
            <w:pPr>
              <w:spacing w:after="0" w:line="240" w:lineRule="auto"/>
              <w:jc w:val="center"/>
              <w:rPr>
                <w:rFonts w:ascii="Calibri" w:eastAsia="Times New Roman" w:hAnsi="Calibri" w:cs="Calibri"/>
                <w:color w:val="000000"/>
                <w:lang w:eastAsia="fr-FR"/>
              </w:rPr>
            </w:pPr>
            <w:r w:rsidRPr="00300458">
              <w:rPr>
                <w:rFonts w:ascii="Calibri" w:eastAsia="Times New Roman" w:hAnsi="Calibri" w:cs="Calibri"/>
                <w:color w:val="000000"/>
                <w:lang w:eastAsia="fr-FR"/>
              </w:rPr>
              <w:t>195</w:t>
            </w:r>
          </w:p>
        </w:tc>
        <w:tc>
          <w:tcPr>
            <w:tcW w:w="2268" w:type="dxa"/>
            <w:tcBorders>
              <w:top w:val="nil"/>
              <w:left w:val="nil"/>
              <w:bottom w:val="single" w:sz="4" w:space="0" w:color="auto"/>
              <w:right w:val="single" w:sz="4" w:space="0" w:color="auto"/>
            </w:tcBorders>
            <w:shd w:val="clear" w:color="auto" w:fill="auto"/>
            <w:noWrap/>
            <w:vAlign w:val="bottom"/>
            <w:hideMark/>
          </w:tcPr>
          <w:p w14:paraId="40B1251A" w14:textId="77777777" w:rsidR="00300458" w:rsidRPr="00300458" w:rsidRDefault="00300458" w:rsidP="00300458">
            <w:pPr>
              <w:spacing w:after="0" w:line="240" w:lineRule="auto"/>
              <w:jc w:val="center"/>
              <w:rPr>
                <w:rFonts w:ascii="Calibri" w:eastAsia="Times New Roman" w:hAnsi="Calibri" w:cs="Calibri"/>
                <w:color w:val="000000"/>
                <w:lang w:eastAsia="fr-FR"/>
              </w:rPr>
            </w:pPr>
            <w:r w:rsidRPr="00300458">
              <w:rPr>
                <w:rFonts w:ascii="Calibri" w:eastAsia="Times New Roman" w:hAnsi="Calibri" w:cs="Calibri"/>
                <w:color w:val="000000"/>
                <w:lang w:eastAsia="fr-FR"/>
              </w:rPr>
              <w:t>50</w:t>
            </w:r>
          </w:p>
        </w:tc>
        <w:tc>
          <w:tcPr>
            <w:tcW w:w="2410" w:type="dxa"/>
            <w:vMerge/>
            <w:tcBorders>
              <w:left w:val="nil"/>
              <w:bottom w:val="single" w:sz="4" w:space="0" w:color="auto"/>
              <w:right w:val="single" w:sz="4" w:space="0" w:color="auto"/>
            </w:tcBorders>
            <w:shd w:val="clear" w:color="auto" w:fill="auto"/>
            <w:noWrap/>
            <w:vAlign w:val="bottom"/>
            <w:hideMark/>
          </w:tcPr>
          <w:p w14:paraId="66E92664" w14:textId="1A819208" w:rsidR="00300458" w:rsidRPr="00300458" w:rsidRDefault="00300458" w:rsidP="00300458">
            <w:pPr>
              <w:spacing w:after="0" w:line="240" w:lineRule="auto"/>
              <w:rPr>
                <w:rFonts w:ascii="Calibri" w:eastAsia="Times New Roman" w:hAnsi="Calibri" w:cs="Calibri"/>
                <w:color w:val="000000"/>
                <w:lang w:eastAsia="fr-FR"/>
              </w:rPr>
            </w:pPr>
          </w:p>
        </w:tc>
      </w:tr>
      <w:tr w:rsidR="00300458" w:rsidRPr="00300458" w14:paraId="7B0DFAFC" w14:textId="77777777" w:rsidTr="0030045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2B9C19F" w14:textId="77777777" w:rsidR="00300458" w:rsidRPr="00300458" w:rsidRDefault="00300458" w:rsidP="00300458">
            <w:pPr>
              <w:spacing w:after="0" w:line="240" w:lineRule="auto"/>
              <w:rPr>
                <w:rFonts w:ascii="Calibri" w:eastAsia="Times New Roman" w:hAnsi="Calibri" w:cs="Calibri"/>
                <w:color w:val="000000"/>
                <w:lang w:eastAsia="fr-FR"/>
              </w:rPr>
            </w:pPr>
            <w:r w:rsidRPr="00300458">
              <w:rPr>
                <w:rFonts w:ascii="Calibri" w:eastAsia="Times New Roman" w:hAnsi="Calibri" w:cs="Calibri"/>
                <w:color w:val="000000"/>
                <w:lang w:eastAsia="fr-FR"/>
              </w:rPr>
              <w:t>TOTAL</w:t>
            </w:r>
          </w:p>
        </w:tc>
        <w:tc>
          <w:tcPr>
            <w:tcW w:w="2835" w:type="dxa"/>
            <w:tcBorders>
              <w:top w:val="nil"/>
              <w:left w:val="nil"/>
              <w:bottom w:val="single" w:sz="4" w:space="0" w:color="auto"/>
              <w:right w:val="single" w:sz="4" w:space="0" w:color="auto"/>
            </w:tcBorders>
            <w:shd w:val="clear" w:color="auto" w:fill="auto"/>
            <w:noWrap/>
            <w:vAlign w:val="bottom"/>
            <w:hideMark/>
          </w:tcPr>
          <w:p w14:paraId="0B45DA44" w14:textId="6AFF95F8" w:rsidR="00300458" w:rsidRPr="00300458" w:rsidRDefault="00300458" w:rsidP="00300458">
            <w:pPr>
              <w:spacing w:after="0" w:line="240" w:lineRule="auto"/>
              <w:jc w:val="center"/>
              <w:rPr>
                <w:rFonts w:ascii="Calibri" w:eastAsia="Times New Roman" w:hAnsi="Calibri" w:cs="Calibri"/>
                <w:color w:val="000000"/>
                <w:lang w:eastAsia="fr-FR"/>
              </w:rPr>
            </w:pPr>
            <w:r w:rsidRPr="00300458">
              <w:rPr>
                <w:rFonts w:ascii="Calibri" w:eastAsia="Times New Roman" w:hAnsi="Calibri" w:cs="Calibri"/>
                <w:color w:val="000000"/>
                <w:lang w:eastAsia="fr-FR"/>
              </w:rPr>
              <w:t>7 914 705,88 €</w:t>
            </w:r>
          </w:p>
        </w:tc>
        <w:tc>
          <w:tcPr>
            <w:tcW w:w="2268" w:type="dxa"/>
            <w:tcBorders>
              <w:top w:val="nil"/>
              <w:left w:val="nil"/>
              <w:bottom w:val="single" w:sz="4" w:space="0" w:color="auto"/>
              <w:right w:val="single" w:sz="4" w:space="0" w:color="auto"/>
            </w:tcBorders>
            <w:shd w:val="clear" w:color="auto" w:fill="auto"/>
            <w:noWrap/>
            <w:vAlign w:val="bottom"/>
            <w:hideMark/>
          </w:tcPr>
          <w:p w14:paraId="11D30C97" w14:textId="4A9F925C" w:rsidR="00300458" w:rsidRPr="00300458" w:rsidRDefault="00300458" w:rsidP="00300458">
            <w:pPr>
              <w:spacing w:after="0" w:line="240" w:lineRule="auto"/>
              <w:jc w:val="center"/>
              <w:rPr>
                <w:rFonts w:ascii="Calibri" w:eastAsia="Times New Roman" w:hAnsi="Calibri" w:cs="Calibri"/>
                <w:color w:val="000000"/>
                <w:lang w:eastAsia="fr-FR"/>
              </w:rPr>
            </w:pPr>
            <w:r w:rsidRPr="00300458">
              <w:rPr>
                <w:rFonts w:ascii="Calibri" w:eastAsia="Times New Roman" w:hAnsi="Calibri" w:cs="Calibri"/>
                <w:color w:val="000000"/>
                <w:lang w:eastAsia="fr-FR"/>
              </w:rPr>
              <w:t>821 428,57 €</w:t>
            </w:r>
          </w:p>
        </w:tc>
        <w:tc>
          <w:tcPr>
            <w:tcW w:w="2410" w:type="dxa"/>
            <w:tcBorders>
              <w:top w:val="nil"/>
              <w:left w:val="nil"/>
              <w:bottom w:val="single" w:sz="4" w:space="0" w:color="auto"/>
              <w:right w:val="single" w:sz="4" w:space="0" w:color="auto"/>
            </w:tcBorders>
            <w:shd w:val="clear" w:color="auto" w:fill="auto"/>
            <w:noWrap/>
            <w:vAlign w:val="bottom"/>
            <w:hideMark/>
          </w:tcPr>
          <w:p w14:paraId="6896C4EF" w14:textId="77777777" w:rsidR="00300458" w:rsidRPr="00300458" w:rsidRDefault="00300458" w:rsidP="00300458">
            <w:pPr>
              <w:spacing w:after="0" w:line="240" w:lineRule="auto"/>
              <w:rPr>
                <w:rFonts w:ascii="Calibri" w:eastAsia="Times New Roman" w:hAnsi="Calibri" w:cs="Calibri"/>
                <w:b/>
                <w:bCs/>
                <w:color w:val="000000"/>
                <w:lang w:eastAsia="fr-FR"/>
              </w:rPr>
            </w:pPr>
            <w:r w:rsidRPr="00300458">
              <w:rPr>
                <w:rFonts w:ascii="Calibri" w:eastAsia="Times New Roman" w:hAnsi="Calibri" w:cs="Calibri"/>
                <w:b/>
                <w:bCs/>
                <w:color w:val="000000"/>
                <w:lang w:eastAsia="fr-FR"/>
              </w:rPr>
              <w:t xml:space="preserve">         8 736 134,45 € </w:t>
            </w:r>
          </w:p>
        </w:tc>
      </w:tr>
    </w:tbl>
    <w:p w14:paraId="12E5B05C" w14:textId="061F4602" w:rsidR="00DA342E" w:rsidRDefault="00DA342E" w:rsidP="000E4D44">
      <w:pPr>
        <w:ind w:left="-709"/>
      </w:pPr>
    </w:p>
    <w:p w14:paraId="12E5B05D" w14:textId="32AEE193" w:rsidR="00766288" w:rsidRDefault="00766288" w:rsidP="00025FE2">
      <w:pPr>
        <w:pStyle w:val="Paragraphedeliste"/>
        <w:numPr>
          <w:ilvl w:val="0"/>
          <w:numId w:val="42"/>
        </w:numPr>
      </w:pPr>
      <w:r w:rsidRPr="00025FE2">
        <w:rPr>
          <w:b/>
        </w:rPr>
        <w:t>Ecart sur effectif</w:t>
      </w:r>
      <w:r>
        <w:t> : Masse salariale à salaire constant - Masse salariale de N</w:t>
      </w:r>
    </w:p>
    <w:p w14:paraId="12E5B05E" w14:textId="4E2196FE" w:rsidR="008404D5" w:rsidRPr="008404D5" w:rsidRDefault="00117C9F" w:rsidP="004231C5">
      <w:pPr>
        <w:spacing w:after="0"/>
        <w:jc w:val="center"/>
        <w:rPr>
          <w:b/>
        </w:rPr>
      </w:pPr>
      <w:r>
        <w:rPr>
          <w:b/>
        </w:rPr>
        <w:t>8 217 708.33</w:t>
      </w:r>
      <w:proofErr w:type="gramStart"/>
      <w:r w:rsidR="008404D5" w:rsidRPr="008404D5">
        <w:rPr>
          <w:b/>
        </w:rPr>
        <w:t>€  -</w:t>
      </w:r>
      <w:proofErr w:type="gramEnd"/>
      <w:r w:rsidR="008404D5" w:rsidRPr="008404D5">
        <w:rPr>
          <w:b/>
        </w:rPr>
        <w:t xml:space="preserve">  </w:t>
      </w:r>
      <w:r>
        <w:rPr>
          <w:b/>
        </w:rPr>
        <w:t>8 050 000€</w:t>
      </w:r>
      <w:r w:rsidR="008404D5" w:rsidRPr="008404D5">
        <w:rPr>
          <w:b/>
        </w:rPr>
        <w:t xml:space="preserve">   =&gt;  </w:t>
      </w:r>
      <w:r>
        <w:rPr>
          <w:b/>
        </w:rPr>
        <w:t>167 708.33</w:t>
      </w:r>
      <w:r w:rsidR="008404D5" w:rsidRPr="008404D5">
        <w:rPr>
          <w:b/>
        </w:rPr>
        <w:t>€</w:t>
      </w:r>
      <w:r w:rsidR="00741104">
        <w:rPr>
          <w:b/>
        </w:rPr>
        <w:t xml:space="preserve">  D</w:t>
      </w:r>
    </w:p>
    <w:p w14:paraId="12E5B05F" w14:textId="77777777" w:rsidR="008404D5" w:rsidRDefault="008404D5" w:rsidP="004231C5">
      <w:pPr>
        <w:spacing w:after="0"/>
        <w:jc w:val="center"/>
      </w:pPr>
      <w:proofErr w:type="gramStart"/>
      <w:r>
        <w:t>Ou</w:t>
      </w:r>
      <w:proofErr w:type="gramEnd"/>
    </w:p>
    <w:p w14:paraId="12E5B060" w14:textId="66B4B9D5" w:rsidR="008404D5" w:rsidRPr="008404D5" w:rsidRDefault="008404D5" w:rsidP="004231C5">
      <w:pPr>
        <w:spacing w:after="0"/>
        <w:jc w:val="center"/>
        <w:rPr>
          <w:b/>
        </w:rPr>
      </w:pPr>
      <w:r w:rsidRPr="008404D5">
        <w:rPr>
          <w:b/>
        </w:rPr>
        <w:t>(</w:t>
      </w:r>
      <w:r w:rsidR="000E1194">
        <w:rPr>
          <w:b/>
        </w:rPr>
        <w:t>245</w:t>
      </w:r>
      <w:r w:rsidRPr="008404D5">
        <w:rPr>
          <w:b/>
        </w:rPr>
        <w:t xml:space="preserve"> – </w:t>
      </w:r>
      <w:r w:rsidR="000E1194">
        <w:rPr>
          <w:b/>
        </w:rPr>
        <w:t>240</w:t>
      </w:r>
      <w:r w:rsidRPr="008404D5">
        <w:rPr>
          <w:b/>
        </w:rPr>
        <w:t xml:space="preserve">) * </w:t>
      </w:r>
      <w:r w:rsidR="000E1194">
        <w:rPr>
          <w:b/>
        </w:rPr>
        <w:t>33 541.67€</w:t>
      </w:r>
      <w:r w:rsidRPr="008404D5">
        <w:rPr>
          <w:b/>
        </w:rPr>
        <w:t xml:space="preserve">    =</w:t>
      </w:r>
      <w:proofErr w:type="gramStart"/>
      <w:r w:rsidRPr="008404D5">
        <w:rPr>
          <w:b/>
        </w:rPr>
        <w:t xml:space="preserve">&gt;  </w:t>
      </w:r>
      <w:r w:rsidR="000E1194">
        <w:rPr>
          <w:b/>
        </w:rPr>
        <w:t>167</w:t>
      </w:r>
      <w:proofErr w:type="gramEnd"/>
      <w:r w:rsidR="000E1194">
        <w:rPr>
          <w:b/>
        </w:rPr>
        <w:t> 708.33</w:t>
      </w:r>
      <w:r w:rsidRPr="008404D5">
        <w:rPr>
          <w:b/>
        </w:rPr>
        <w:t>€</w:t>
      </w:r>
      <w:r w:rsidR="00741104">
        <w:rPr>
          <w:b/>
        </w:rPr>
        <w:t xml:space="preserve"> D</w:t>
      </w:r>
    </w:p>
    <w:p w14:paraId="12E5B061" w14:textId="77777777" w:rsidR="008404D5" w:rsidRDefault="008404D5" w:rsidP="00766288"/>
    <w:p w14:paraId="12E5B062" w14:textId="41135DA4" w:rsidR="00766288" w:rsidRDefault="00766288" w:rsidP="00025FE2">
      <w:pPr>
        <w:pStyle w:val="Paragraphedeliste"/>
        <w:numPr>
          <w:ilvl w:val="0"/>
          <w:numId w:val="42"/>
        </w:numPr>
      </w:pPr>
      <w:r w:rsidRPr="00025FE2">
        <w:rPr>
          <w:b/>
        </w:rPr>
        <w:t>Ecart sur structure</w:t>
      </w:r>
      <w:r>
        <w:t> : Masse salariale à structure constante - Masse salariale à salaire constant</w:t>
      </w:r>
    </w:p>
    <w:p w14:paraId="12E5B063" w14:textId="239F9C45" w:rsidR="008404D5" w:rsidRPr="008404D5" w:rsidRDefault="000E1194" w:rsidP="008404D5">
      <w:pPr>
        <w:jc w:val="center"/>
        <w:rPr>
          <w:b/>
        </w:rPr>
      </w:pPr>
      <w:r>
        <w:rPr>
          <w:b/>
        </w:rPr>
        <w:t>8 736 134.45</w:t>
      </w:r>
      <w:proofErr w:type="gramStart"/>
      <w:r w:rsidR="008404D5" w:rsidRPr="008404D5">
        <w:rPr>
          <w:b/>
        </w:rPr>
        <w:t>€  -</w:t>
      </w:r>
      <w:proofErr w:type="gramEnd"/>
      <w:r w:rsidR="008404D5" w:rsidRPr="008404D5">
        <w:rPr>
          <w:b/>
        </w:rPr>
        <w:t xml:space="preserve">   </w:t>
      </w:r>
      <w:r>
        <w:rPr>
          <w:b/>
        </w:rPr>
        <w:t>8 217 708.33</w:t>
      </w:r>
      <w:r w:rsidR="008404D5" w:rsidRPr="008404D5">
        <w:rPr>
          <w:b/>
        </w:rPr>
        <w:t xml:space="preserve">€  =&gt;  </w:t>
      </w:r>
      <w:r>
        <w:rPr>
          <w:b/>
        </w:rPr>
        <w:t>518 426.12</w:t>
      </w:r>
      <w:r w:rsidR="008404D5" w:rsidRPr="008404D5">
        <w:rPr>
          <w:b/>
        </w:rPr>
        <w:t>€</w:t>
      </w:r>
      <w:r w:rsidR="00741104">
        <w:rPr>
          <w:b/>
        </w:rPr>
        <w:t xml:space="preserve">  D</w:t>
      </w:r>
    </w:p>
    <w:p w14:paraId="12E5B064" w14:textId="7884C9AF" w:rsidR="00766288" w:rsidRDefault="00766288" w:rsidP="00025FE2">
      <w:pPr>
        <w:pStyle w:val="Paragraphedeliste"/>
        <w:numPr>
          <w:ilvl w:val="0"/>
          <w:numId w:val="42"/>
        </w:numPr>
      </w:pPr>
      <w:r w:rsidRPr="00025FE2">
        <w:rPr>
          <w:b/>
        </w:rPr>
        <w:t>Ecart sur salaire</w:t>
      </w:r>
      <w:r>
        <w:t> : Masse salariale N</w:t>
      </w:r>
      <w:r w:rsidR="000E1194">
        <w:t>+1</w:t>
      </w:r>
      <w:r>
        <w:t xml:space="preserve"> - Masse salariale à structure constante</w:t>
      </w:r>
    </w:p>
    <w:p w14:paraId="379761D5" w14:textId="02AC636A" w:rsidR="001E01B3" w:rsidRDefault="000E1194" w:rsidP="009238C8">
      <w:pPr>
        <w:jc w:val="center"/>
        <w:rPr>
          <w:b/>
        </w:rPr>
      </w:pPr>
      <w:r>
        <w:rPr>
          <w:b/>
        </w:rPr>
        <w:t>9 228 500.00</w:t>
      </w:r>
      <w:proofErr w:type="gramStart"/>
      <w:r w:rsidR="008404D5" w:rsidRPr="008404D5">
        <w:rPr>
          <w:b/>
        </w:rPr>
        <w:t>€  -</w:t>
      </w:r>
      <w:proofErr w:type="gramEnd"/>
      <w:r w:rsidR="008404D5" w:rsidRPr="008404D5">
        <w:rPr>
          <w:b/>
        </w:rPr>
        <w:t xml:space="preserve">  </w:t>
      </w:r>
      <w:r w:rsidR="00025FE2">
        <w:rPr>
          <w:b/>
        </w:rPr>
        <w:t>8 736 134.45</w:t>
      </w:r>
      <w:r w:rsidR="008404D5" w:rsidRPr="008404D5">
        <w:rPr>
          <w:b/>
        </w:rPr>
        <w:t xml:space="preserve">€  =&gt;   </w:t>
      </w:r>
      <w:r w:rsidR="00025FE2">
        <w:rPr>
          <w:b/>
        </w:rPr>
        <w:t>492 365.45</w:t>
      </w:r>
      <w:r w:rsidR="008404D5" w:rsidRPr="008404D5">
        <w:rPr>
          <w:b/>
        </w:rPr>
        <w:t>€</w:t>
      </w:r>
      <w:r w:rsidR="00741104">
        <w:rPr>
          <w:b/>
        </w:rPr>
        <w:t xml:space="preserve">  D</w:t>
      </w:r>
    </w:p>
    <w:p w14:paraId="658DC158" w14:textId="3FCDB32F" w:rsidR="001E01B3" w:rsidRPr="008404D5" w:rsidRDefault="003035B6" w:rsidP="008404D5">
      <w:pPr>
        <w:jc w:val="center"/>
        <w:rPr>
          <w:b/>
        </w:rPr>
      </w:pPr>
      <w:r>
        <w:rPr>
          <w:b/>
          <w:noProof/>
        </w:rPr>
        <mc:AlternateContent>
          <mc:Choice Requires="wps">
            <w:drawing>
              <wp:anchor distT="0" distB="0" distL="114300" distR="114300" simplePos="0" relativeHeight="251675648" behindDoc="0" locked="0" layoutInCell="1" allowOverlap="1" wp14:anchorId="00D4E310" wp14:editId="52074996">
                <wp:simplePos x="0" y="0"/>
                <wp:positionH relativeFrom="column">
                  <wp:posOffset>4431665</wp:posOffset>
                </wp:positionH>
                <wp:positionV relativeFrom="paragraph">
                  <wp:posOffset>86673</wp:posOffset>
                </wp:positionV>
                <wp:extent cx="528320" cy="2093109"/>
                <wp:effectExtent l="19050" t="19050" r="43180" b="21590"/>
                <wp:wrapNone/>
                <wp:docPr id="14" name="Flèche : haut 14"/>
                <wp:cNvGraphicFramePr/>
                <a:graphic xmlns:a="http://schemas.openxmlformats.org/drawingml/2006/main">
                  <a:graphicData uri="http://schemas.microsoft.com/office/word/2010/wordprocessingShape">
                    <wps:wsp>
                      <wps:cNvSpPr/>
                      <wps:spPr>
                        <a:xfrm>
                          <a:off x="0" y="0"/>
                          <a:ext cx="528320" cy="2093109"/>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0F65505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 haut 14" o:spid="_x0000_s1026" type="#_x0000_t68" style="position:absolute;margin-left:348.95pt;margin-top:6.8pt;width:41.6pt;height:164.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" adj="2726" fillcolor="#4f81bd [3204]" strokecolor="#243f60 [1604]" strokeweight="2pt"/>
            </w:pict>
          </mc:Fallback>
        </mc:AlternateContent>
      </w:r>
      <w:r w:rsidR="00596B8C">
        <w:rPr>
          <w:b/>
          <w:noProof/>
        </w:rPr>
        <mc:AlternateContent>
          <mc:Choice Requires="wps">
            <w:drawing>
              <wp:anchor distT="0" distB="0" distL="114300" distR="114300" simplePos="0" relativeHeight="251659264" behindDoc="0" locked="0" layoutInCell="1" allowOverlap="1" wp14:anchorId="6E6AEAF8" wp14:editId="66DB28A0">
                <wp:simplePos x="0" y="0"/>
                <wp:positionH relativeFrom="column">
                  <wp:posOffset>541020</wp:posOffset>
                </wp:positionH>
                <wp:positionV relativeFrom="paragraph">
                  <wp:posOffset>51031</wp:posOffset>
                </wp:positionV>
                <wp:extent cx="1520041" cy="486888"/>
                <wp:effectExtent l="57150" t="38100" r="80645" b="104140"/>
                <wp:wrapNone/>
                <wp:docPr id="3" name="Rectangle 3"/>
                <wp:cNvGraphicFramePr/>
                <a:graphic xmlns:a="http://schemas.openxmlformats.org/drawingml/2006/main">
                  <a:graphicData uri="http://schemas.microsoft.com/office/word/2010/wordprocessingShape">
                    <wps:wsp>
                      <wps:cNvSpPr/>
                      <wps:spPr>
                        <a:xfrm>
                          <a:off x="0" y="0"/>
                          <a:ext cx="1520041" cy="486888"/>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B8FB899" w14:textId="1D629B37" w:rsidR="00802423" w:rsidRDefault="00802423" w:rsidP="00802423">
                            <w:pPr>
                              <w:jc w:val="center"/>
                            </w:pPr>
                            <w:r>
                              <w:t>Masse salariale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6AEAF8" id="Rectangle 3" o:spid="_x0000_s1026" style="position:absolute;left:0;text-align:left;margin-left:42.6pt;margin-top:4pt;width:119.7pt;height:38.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" fillcolor="#fbcaa2 [1625]" strokecolor="#f68c36 [3049]">
                <v:fill color2="#fdefe3 [505]" rotate="t" angle="180" colors="0 #ffbe86;22938f #ffd0aa;1 #ffebdb" focus="100%" type="gradient"/>
                <v:shadow on="t" color="black" opacity="24903f" origin=",.5" offset="0,.55556mm"/>
                <v:textbox>
                  <w:txbxContent>
                    <w:p w14:paraId="1B8FB899" w14:textId="1D629B37" w:rsidR="00802423" w:rsidRDefault="00802423" w:rsidP="00802423">
                      <w:pPr>
                        <w:jc w:val="center"/>
                      </w:pPr>
                      <w:r>
                        <w:t>Masse salariale N</w:t>
                      </w:r>
                    </w:p>
                  </w:txbxContent>
                </v:textbox>
              </v:rect>
            </w:pict>
          </mc:Fallback>
        </mc:AlternateContent>
      </w:r>
      <w:r w:rsidR="00596B8C">
        <w:rPr>
          <w:b/>
          <w:noProof/>
        </w:rPr>
        <mc:AlternateContent>
          <mc:Choice Requires="wps">
            <w:drawing>
              <wp:anchor distT="0" distB="0" distL="114300" distR="114300" simplePos="0" relativeHeight="251674624" behindDoc="0" locked="0" layoutInCell="1" allowOverlap="1" wp14:anchorId="49104B73" wp14:editId="726406C2">
                <wp:simplePos x="0" y="0"/>
                <wp:positionH relativeFrom="column">
                  <wp:posOffset>2392680</wp:posOffset>
                </wp:positionH>
                <wp:positionV relativeFrom="paragraph">
                  <wp:posOffset>214292</wp:posOffset>
                </wp:positionV>
                <wp:extent cx="1520041" cy="486888"/>
                <wp:effectExtent l="57150" t="38100" r="80645" b="104140"/>
                <wp:wrapNone/>
                <wp:docPr id="13" name="Rectangle 13"/>
                <wp:cNvGraphicFramePr/>
                <a:graphic xmlns:a="http://schemas.openxmlformats.org/drawingml/2006/main">
                  <a:graphicData uri="http://schemas.microsoft.com/office/word/2010/wordprocessingShape">
                    <wps:wsp>
                      <wps:cNvSpPr/>
                      <wps:spPr>
                        <a:xfrm>
                          <a:off x="0" y="0"/>
                          <a:ext cx="1520041" cy="486888"/>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76DC0661" w14:textId="58FD06AA" w:rsidR="00596B8C" w:rsidRDefault="00596B8C" w:rsidP="001163A9">
                            <w:pPr>
                              <w:jc w:val="center"/>
                            </w:pPr>
                            <w:r>
                              <w:t>Ecart sur Effectif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104B73" id="Rectangle 13" o:spid="_x0000_s1027" style="position:absolute;left:0;text-align:left;margin-left:188.4pt;margin-top:16.85pt;width:119.7pt;height:38.3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" fillcolor="#cdddac [1622]" strokecolor="#94b64e [3046]">
                <v:fill color2="#f0f4e6 [502]" rotate="t" angle="180" colors="0 #dafda7;22938f #e4fdc2;1 #f5ffe6" focus="100%" type="gradient"/>
                <v:shadow on="t" color="black" opacity="24903f" origin=",.5" offset="0,.55556mm"/>
                <v:textbox>
                  <w:txbxContent>
                    <w:p w14:paraId="76DC0661" w14:textId="58FD06AA" w:rsidR="00596B8C" w:rsidRDefault="00596B8C" w:rsidP="001163A9">
                      <w:pPr>
                        <w:jc w:val="center"/>
                      </w:pPr>
                      <w:r>
                        <w:t>Ecart sur Effectif</w:t>
                      </w:r>
                    </w:p>
                  </w:txbxContent>
                </v:textbox>
              </v:rect>
            </w:pict>
          </mc:Fallback>
        </mc:AlternateContent>
      </w:r>
    </w:p>
    <w:p w14:paraId="12E5B066" w14:textId="3956537D" w:rsidR="0051399A" w:rsidRDefault="00802423" w:rsidP="00766288">
      <w:pPr>
        <w:jc w:val="both"/>
      </w:pPr>
      <w:r>
        <w:rPr>
          <w:b/>
          <w:noProof/>
        </w:rPr>
        <mc:AlternateContent>
          <mc:Choice Requires="wps">
            <w:drawing>
              <wp:anchor distT="0" distB="0" distL="114300" distR="114300" simplePos="0" relativeHeight="251661312" behindDoc="0" locked="0" layoutInCell="1" allowOverlap="1" wp14:anchorId="1943C7C7" wp14:editId="12FA3DE0">
                <wp:simplePos x="0" y="0"/>
                <wp:positionH relativeFrom="column">
                  <wp:posOffset>540385</wp:posOffset>
                </wp:positionH>
                <wp:positionV relativeFrom="paragraph">
                  <wp:posOffset>290830</wp:posOffset>
                </wp:positionV>
                <wp:extent cx="1520041" cy="486888"/>
                <wp:effectExtent l="57150" t="38100" r="80645" b="104140"/>
                <wp:wrapNone/>
                <wp:docPr id="4" name="Rectangle 4"/>
                <wp:cNvGraphicFramePr/>
                <a:graphic xmlns:a="http://schemas.openxmlformats.org/drawingml/2006/main">
                  <a:graphicData uri="http://schemas.microsoft.com/office/word/2010/wordprocessingShape">
                    <wps:wsp>
                      <wps:cNvSpPr/>
                      <wps:spPr>
                        <a:xfrm>
                          <a:off x="0" y="0"/>
                          <a:ext cx="1520041" cy="486888"/>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03ADC595" w14:textId="77337159" w:rsidR="00802423" w:rsidRDefault="00846F2D" w:rsidP="00802423">
                            <w:pPr>
                              <w:jc w:val="center"/>
                            </w:pPr>
                            <w:r>
                              <w:t>Mass</w:t>
                            </w:r>
                            <w:r w:rsidR="00496954">
                              <w:t xml:space="preserve">e </w:t>
                            </w:r>
                            <w:r>
                              <w:t>salariale à salaire constant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43C7C7" id="Rectangle 4" o:spid="_x0000_s1028" style="position:absolute;left:0;text-align:left;margin-left:42.55pt;margin-top:22.9pt;width:119.7pt;height:38.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" fillcolor="#fbcaa2 [1625]" strokecolor="#f68c36 [3049]">
                <v:fill color2="#fdefe3 [505]" rotate="t" angle="180" colors="0 #ffbe86;22938f #ffd0aa;1 #ffebdb" focus="100%" type="gradient"/>
                <v:shadow on="t" color="black" opacity="24903f" origin=",.5" offset="0,.55556mm"/>
                <v:textbox>
                  <w:txbxContent>
                    <w:p w14:paraId="03ADC595" w14:textId="77337159" w:rsidR="00802423" w:rsidRDefault="00846F2D" w:rsidP="00802423">
                      <w:pPr>
                        <w:jc w:val="center"/>
                      </w:pPr>
                      <w:r>
                        <w:t>Mass</w:t>
                      </w:r>
                      <w:r w:rsidR="00496954">
                        <w:t xml:space="preserve">e </w:t>
                      </w:r>
                      <w:r>
                        <w:t>salariale à salaire constant</w:t>
                      </w:r>
                    </w:p>
                  </w:txbxContent>
                </v:textbox>
              </v:rect>
            </w:pict>
          </mc:Fallback>
        </mc:AlternateContent>
      </w:r>
    </w:p>
    <w:p w14:paraId="13EFBC6F" w14:textId="09C83AF3" w:rsidR="00802423" w:rsidRDefault="00E326AA" w:rsidP="00766288">
      <w:pPr>
        <w:jc w:val="both"/>
      </w:pPr>
      <w:r>
        <w:rPr>
          <w:b/>
          <w:noProof/>
        </w:rPr>
        <mc:AlternateContent>
          <mc:Choice Requires="wps">
            <w:drawing>
              <wp:anchor distT="0" distB="0" distL="114300" distR="114300" simplePos="0" relativeHeight="251672576" behindDoc="0" locked="0" layoutInCell="1" allowOverlap="1" wp14:anchorId="44D5FBD3" wp14:editId="35EAAE22">
                <wp:simplePos x="0" y="0"/>
                <wp:positionH relativeFrom="column">
                  <wp:posOffset>2393793</wp:posOffset>
                </wp:positionH>
                <wp:positionV relativeFrom="paragraph">
                  <wp:posOffset>193675</wp:posOffset>
                </wp:positionV>
                <wp:extent cx="1520041" cy="486888"/>
                <wp:effectExtent l="57150" t="38100" r="80645" b="104140"/>
                <wp:wrapNone/>
                <wp:docPr id="12" name="Rectangle 12"/>
                <wp:cNvGraphicFramePr/>
                <a:graphic xmlns:a="http://schemas.openxmlformats.org/drawingml/2006/main">
                  <a:graphicData uri="http://schemas.microsoft.com/office/word/2010/wordprocessingShape">
                    <wps:wsp>
                      <wps:cNvSpPr/>
                      <wps:spPr>
                        <a:xfrm>
                          <a:off x="0" y="0"/>
                          <a:ext cx="1520041" cy="486888"/>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720EB09B" w14:textId="510BDEA3" w:rsidR="00E326AA" w:rsidRDefault="00E326AA" w:rsidP="001163A9">
                            <w:pPr>
                              <w:jc w:val="center"/>
                            </w:pPr>
                            <w:r>
                              <w:t>Eca</w:t>
                            </w:r>
                            <w:r w:rsidR="00596B8C">
                              <w:t>rt sur 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5FBD3" id="Rectangle 12" o:spid="_x0000_s1029" style="position:absolute;left:0;text-align:left;margin-left:188.5pt;margin-top:15.25pt;width:119.7pt;height:38.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" fillcolor="#cdddac [1622]" strokecolor="#94b64e [3046]">
                <v:fill color2="#f0f4e6 [502]" rotate="t" angle="180" colors="0 #dafda7;22938f #e4fdc2;1 #f5ffe6" focus="100%" type="gradient"/>
                <v:shadow on="t" color="black" opacity="24903f" origin=",.5" offset="0,.55556mm"/>
                <v:textbox>
                  <w:txbxContent>
                    <w:p w14:paraId="720EB09B" w14:textId="510BDEA3" w:rsidR="00E326AA" w:rsidRDefault="00E326AA" w:rsidP="001163A9">
                      <w:pPr>
                        <w:jc w:val="center"/>
                      </w:pPr>
                      <w:r>
                        <w:t>Eca</w:t>
                      </w:r>
                      <w:r w:rsidR="00596B8C">
                        <w:t>rt sur Structure</w:t>
                      </w:r>
                    </w:p>
                  </w:txbxContent>
                </v:textbox>
              </v:rect>
            </w:pict>
          </mc:Fallback>
        </mc:AlternateContent>
      </w:r>
    </w:p>
    <w:p w14:paraId="3A15F486" w14:textId="47077862" w:rsidR="00802423" w:rsidRDefault="00FD3A4A" w:rsidP="00766288">
      <w:pPr>
        <w:jc w:val="both"/>
      </w:pPr>
      <w:r>
        <w:rPr>
          <w:b/>
          <w:noProof/>
        </w:rPr>
        <mc:AlternateContent>
          <mc:Choice Requires="wps">
            <w:drawing>
              <wp:anchor distT="0" distB="0" distL="114300" distR="114300" simplePos="0" relativeHeight="251663360" behindDoc="0" locked="0" layoutInCell="1" allowOverlap="1" wp14:anchorId="140952D4" wp14:editId="68C6A1C2">
                <wp:simplePos x="0" y="0"/>
                <wp:positionH relativeFrom="column">
                  <wp:posOffset>538356</wp:posOffset>
                </wp:positionH>
                <wp:positionV relativeFrom="paragraph">
                  <wp:posOffset>213360</wp:posOffset>
                </wp:positionV>
                <wp:extent cx="1520041" cy="486888"/>
                <wp:effectExtent l="57150" t="38100" r="80645" b="104140"/>
                <wp:wrapNone/>
                <wp:docPr id="5" name="Rectangle 5"/>
                <wp:cNvGraphicFramePr/>
                <a:graphic xmlns:a="http://schemas.openxmlformats.org/drawingml/2006/main">
                  <a:graphicData uri="http://schemas.microsoft.com/office/word/2010/wordprocessingShape">
                    <wps:wsp>
                      <wps:cNvSpPr/>
                      <wps:spPr>
                        <a:xfrm>
                          <a:off x="0" y="0"/>
                          <a:ext cx="1520041" cy="486888"/>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53C989F" w14:textId="4B2AEB67" w:rsidR="00FD3A4A" w:rsidRDefault="00FD3A4A" w:rsidP="00802423">
                            <w:pPr>
                              <w:jc w:val="center"/>
                            </w:pPr>
                            <w:r>
                              <w:t>Masse salariale</w:t>
                            </w:r>
                            <w:r w:rsidR="00B53987">
                              <w:t xml:space="preserve"> à structure constante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0952D4" id="Rectangle 5" o:spid="_x0000_s1030" style="position:absolute;left:0;text-align:left;margin-left:42.4pt;margin-top:16.8pt;width:119.7pt;height:38.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" fillcolor="#fbcaa2 [1625]" strokecolor="#f68c36 [3049]">
                <v:fill color2="#fdefe3 [505]" rotate="t" angle="180" colors="0 #ffbe86;22938f #ffd0aa;1 #ffebdb" focus="100%" type="gradient"/>
                <v:shadow on="t" color="black" opacity="24903f" origin=",.5" offset="0,.55556mm"/>
                <v:textbox>
                  <w:txbxContent>
                    <w:p w14:paraId="153C989F" w14:textId="4B2AEB67" w:rsidR="00FD3A4A" w:rsidRDefault="00FD3A4A" w:rsidP="00802423">
                      <w:pPr>
                        <w:jc w:val="center"/>
                      </w:pPr>
                      <w:r>
                        <w:t>Masse salariale</w:t>
                      </w:r>
                      <w:r w:rsidR="00B53987">
                        <w:t xml:space="preserve"> à structure constante</w:t>
                      </w:r>
                    </w:p>
                  </w:txbxContent>
                </v:textbox>
              </v:rect>
            </w:pict>
          </mc:Fallback>
        </mc:AlternateContent>
      </w:r>
    </w:p>
    <w:p w14:paraId="330E698B" w14:textId="39B53711" w:rsidR="00802423" w:rsidRDefault="00167A31" w:rsidP="00766288">
      <w:pPr>
        <w:jc w:val="both"/>
      </w:pPr>
      <w:r>
        <w:rPr>
          <w:b/>
          <w:noProof/>
        </w:rPr>
        <mc:AlternateContent>
          <mc:Choice Requires="wps">
            <w:drawing>
              <wp:anchor distT="0" distB="0" distL="114300" distR="114300" simplePos="0" relativeHeight="251669504" behindDoc="0" locked="0" layoutInCell="1" allowOverlap="1" wp14:anchorId="3DD5F398" wp14:editId="78F2948E">
                <wp:simplePos x="0" y="0"/>
                <wp:positionH relativeFrom="column">
                  <wp:posOffset>2407442</wp:posOffset>
                </wp:positionH>
                <wp:positionV relativeFrom="paragraph">
                  <wp:posOffset>177981</wp:posOffset>
                </wp:positionV>
                <wp:extent cx="1520041" cy="486888"/>
                <wp:effectExtent l="57150" t="38100" r="80645" b="104140"/>
                <wp:wrapNone/>
                <wp:docPr id="10" name="Rectangle 10"/>
                <wp:cNvGraphicFramePr/>
                <a:graphic xmlns:a="http://schemas.openxmlformats.org/drawingml/2006/main">
                  <a:graphicData uri="http://schemas.microsoft.com/office/word/2010/wordprocessingShape">
                    <wps:wsp>
                      <wps:cNvSpPr/>
                      <wps:spPr>
                        <a:xfrm>
                          <a:off x="0" y="0"/>
                          <a:ext cx="1520041" cy="486888"/>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F5173C1" w14:textId="502A44B3" w:rsidR="00167A31" w:rsidRDefault="00167A31" w:rsidP="001163A9">
                            <w:pPr>
                              <w:jc w:val="center"/>
                            </w:pPr>
                            <w:r>
                              <w:t>Ecart sur Salaire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D5F398" id="Rectangle 10" o:spid="_x0000_s1031" style="position:absolute;left:0;text-align:left;margin-left:189.55pt;margin-top:14pt;width:119.7pt;height:38.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" fillcolor="#cdddac [1622]" strokecolor="#94b64e [3046]">
                <v:fill color2="#f0f4e6 [502]" rotate="t" angle="180" colors="0 #dafda7;22938f #e4fdc2;1 #f5ffe6" focus="100%" type="gradient"/>
                <v:shadow on="t" color="black" opacity="24903f" origin=",.5" offset="0,.55556mm"/>
                <v:textbox>
                  <w:txbxContent>
                    <w:p w14:paraId="2F5173C1" w14:textId="502A44B3" w:rsidR="00167A31" w:rsidRDefault="00167A31" w:rsidP="001163A9">
                      <w:pPr>
                        <w:jc w:val="center"/>
                      </w:pPr>
                      <w:r>
                        <w:t>Ecart sur Salaire</w:t>
                      </w:r>
                    </w:p>
                  </w:txbxContent>
                </v:textbox>
              </v:rect>
            </w:pict>
          </mc:Fallback>
        </mc:AlternateContent>
      </w:r>
    </w:p>
    <w:p w14:paraId="082A4E78" w14:textId="6D964A81" w:rsidR="00802423" w:rsidRDefault="00FD3A4A" w:rsidP="00766288">
      <w:pPr>
        <w:jc w:val="both"/>
      </w:pPr>
      <w:r>
        <w:rPr>
          <w:b/>
          <w:noProof/>
        </w:rPr>
        <mc:AlternateContent>
          <mc:Choice Requires="wps">
            <w:drawing>
              <wp:anchor distT="0" distB="0" distL="114300" distR="114300" simplePos="0" relativeHeight="251665408" behindDoc="0" locked="0" layoutInCell="1" allowOverlap="1" wp14:anchorId="28C44534" wp14:editId="6A9FF34A">
                <wp:simplePos x="0" y="0"/>
                <wp:positionH relativeFrom="column">
                  <wp:posOffset>540896</wp:posOffset>
                </wp:positionH>
                <wp:positionV relativeFrom="paragraph">
                  <wp:posOffset>139189</wp:posOffset>
                </wp:positionV>
                <wp:extent cx="1520041" cy="486888"/>
                <wp:effectExtent l="57150" t="38100" r="80645" b="104140"/>
                <wp:wrapNone/>
                <wp:docPr id="6" name="Rectangle 6"/>
                <wp:cNvGraphicFramePr/>
                <a:graphic xmlns:a="http://schemas.openxmlformats.org/drawingml/2006/main">
                  <a:graphicData uri="http://schemas.microsoft.com/office/word/2010/wordprocessingShape">
                    <wps:wsp>
                      <wps:cNvSpPr/>
                      <wps:spPr>
                        <a:xfrm>
                          <a:off x="0" y="0"/>
                          <a:ext cx="1520041" cy="486888"/>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BCDEE86" w14:textId="5271A8DA" w:rsidR="00FD3A4A" w:rsidRDefault="00FD3A4A" w:rsidP="00802423">
                            <w:pPr>
                              <w:jc w:val="center"/>
                            </w:pPr>
                            <w:r>
                              <w:t>Masse salariale N+1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C44534" id="Rectangle 6" o:spid="_x0000_s1032" style="position:absolute;left:0;text-align:left;margin-left:42.6pt;margin-top:10.95pt;width:119.7pt;height:38.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" fillcolor="#fbcaa2 [1625]" strokecolor="#f68c36 [3049]">
                <v:fill color2="#fdefe3 [505]" rotate="t" angle="180" colors="0 #ffbe86;22938f #ffd0aa;1 #ffebdb" focus="100%" type="gradient"/>
                <v:shadow on="t" color="black" opacity="24903f" origin=",.5" offset="0,.55556mm"/>
                <v:textbox>
                  <w:txbxContent>
                    <w:p w14:paraId="1BCDEE86" w14:textId="5271A8DA" w:rsidR="00FD3A4A" w:rsidRDefault="00FD3A4A" w:rsidP="00802423">
                      <w:pPr>
                        <w:jc w:val="center"/>
                      </w:pPr>
                      <w:r>
                        <w:t>Masse salariale N+1</w:t>
                      </w:r>
                    </w:p>
                  </w:txbxContent>
                </v:textbox>
              </v:rect>
            </w:pict>
          </mc:Fallback>
        </mc:AlternateContent>
      </w:r>
    </w:p>
    <w:p w14:paraId="58EE215E" w14:textId="58CD212D" w:rsidR="00802423" w:rsidRDefault="00802423" w:rsidP="00766288">
      <w:pPr>
        <w:jc w:val="both"/>
      </w:pPr>
    </w:p>
    <w:p w14:paraId="5A575055" w14:textId="05C03D65" w:rsidR="00CC40FB" w:rsidRDefault="00E56111" w:rsidP="009B2465">
      <w:pPr>
        <w:pStyle w:val="Titre1"/>
        <w:numPr>
          <w:ilvl w:val="0"/>
          <w:numId w:val="19"/>
        </w:numPr>
      </w:pPr>
      <w:bookmarkStart w:id="7" w:name="_Toc159513679"/>
      <w:r>
        <w:lastRenderedPageBreak/>
        <w:t xml:space="preserve">La prise en compte de l’ancienneté </w:t>
      </w:r>
      <w:r w:rsidR="009B2465">
        <w:t>dans l’analyse des écarts (Noria)</w:t>
      </w:r>
      <w:bookmarkEnd w:id="7"/>
    </w:p>
    <w:p w14:paraId="7F51CC70" w14:textId="77777777" w:rsidR="009B2465" w:rsidRDefault="009B2465" w:rsidP="009B2465"/>
    <w:p w14:paraId="712F3D6F" w14:textId="6D5D2EE7" w:rsidR="009B2465" w:rsidRDefault="009B2465" w:rsidP="009B2465">
      <w:pPr>
        <w:ind w:left="360"/>
      </w:pPr>
      <w:r>
        <w:t xml:space="preserve">L’écart sur salaire est lié à une augmentation </w:t>
      </w:r>
      <w:r w:rsidR="00A33BDA">
        <w:t xml:space="preserve">des salaires. Cette augmentation peut être </w:t>
      </w:r>
      <w:r w:rsidR="00772744">
        <w:t>liée à 2 facteurs différents :</w:t>
      </w:r>
    </w:p>
    <w:p w14:paraId="05C91F62" w14:textId="60911340" w:rsidR="00772744" w:rsidRDefault="00772744" w:rsidP="00772744">
      <w:pPr>
        <w:pStyle w:val="Paragraphedeliste"/>
        <w:numPr>
          <w:ilvl w:val="0"/>
          <w:numId w:val="42"/>
        </w:numPr>
        <w:ind w:left="1418" w:hanging="284"/>
      </w:pPr>
      <w:r>
        <w:t>Une augmentation d</w:t>
      </w:r>
      <w:r w:rsidR="00CD6F20">
        <w:t>u taux nominal des salaires</w:t>
      </w:r>
    </w:p>
    <w:p w14:paraId="62C686B0" w14:textId="495F0C55" w:rsidR="00CD6F20" w:rsidRDefault="00CD6F20" w:rsidP="00772744">
      <w:pPr>
        <w:pStyle w:val="Paragraphedeliste"/>
        <w:numPr>
          <w:ilvl w:val="0"/>
          <w:numId w:val="42"/>
        </w:numPr>
        <w:ind w:left="1418" w:hanging="284"/>
      </w:pPr>
      <w:r>
        <w:t>Une augmentation liée à l</w:t>
      </w:r>
      <w:r w:rsidR="00230FC1">
        <w:t>a progression (en âge) des salariés</w:t>
      </w:r>
    </w:p>
    <w:p w14:paraId="7B0C1053" w14:textId="65751E7F" w:rsidR="00230FC1" w:rsidRDefault="00230FC1" w:rsidP="00230FC1">
      <w:pPr>
        <w:ind w:left="360"/>
      </w:pPr>
      <w:r>
        <w:t xml:space="preserve">Pour prendre en compte </w:t>
      </w:r>
      <w:r w:rsidR="00322800">
        <w:t>l’impact de l’ancienneté, il est nécessaire de décomposer la masse salariale est fonction des tranches d’ancienneté</w:t>
      </w:r>
      <w:r w:rsidR="001E01B3">
        <w:t>s des salariés.</w:t>
      </w:r>
    </w:p>
    <w:p w14:paraId="765D5407" w14:textId="1D004304" w:rsidR="003035B6" w:rsidRDefault="00A1217F" w:rsidP="009238C8">
      <w:pPr>
        <w:ind w:left="-284"/>
        <w:jc w:val="center"/>
      </w:pPr>
      <w:r>
        <w:rPr>
          <w:noProof/>
        </w:rPr>
        <w:drawing>
          <wp:inline distT="0" distB="0" distL="0" distR="0" wp14:anchorId="2E17AD85" wp14:editId="3E597E42">
            <wp:extent cx="5669915" cy="584200"/>
            <wp:effectExtent l="0" t="0" r="6985" b="635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69915" cy="584200"/>
                    </a:xfrm>
                    <a:prstGeom prst="rect">
                      <a:avLst/>
                    </a:prstGeom>
                  </pic:spPr>
                </pic:pic>
              </a:graphicData>
            </a:graphic>
          </wp:inline>
        </w:drawing>
      </w:r>
    </w:p>
    <w:p w14:paraId="3DA2CCEA" w14:textId="085CC8F2" w:rsidR="003035B6" w:rsidRDefault="00192FE9" w:rsidP="009238C8">
      <w:pPr>
        <w:ind w:left="-284"/>
        <w:jc w:val="center"/>
      </w:pPr>
      <w:r>
        <w:rPr>
          <w:noProof/>
        </w:rPr>
        <w:drawing>
          <wp:inline distT="0" distB="0" distL="0" distR="0" wp14:anchorId="6A9599C5" wp14:editId="15D08D6E">
            <wp:extent cx="5669915" cy="578485"/>
            <wp:effectExtent l="0" t="0" r="698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9915" cy="578485"/>
                    </a:xfrm>
                    <a:prstGeom prst="rect">
                      <a:avLst/>
                    </a:prstGeom>
                  </pic:spPr>
                </pic:pic>
              </a:graphicData>
            </a:graphic>
          </wp:inline>
        </w:drawing>
      </w:r>
    </w:p>
    <w:p w14:paraId="0EB1CE87" w14:textId="1F4CF8D5" w:rsidR="00DA7E7E" w:rsidRPr="00DC4A05" w:rsidRDefault="00DA7E7E" w:rsidP="00DA7E7E">
      <w:pPr>
        <w:pStyle w:val="Paragraphedeliste"/>
        <w:numPr>
          <w:ilvl w:val="0"/>
          <w:numId w:val="41"/>
        </w:numPr>
        <w:rPr>
          <w:b/>
        </w:rPr>
      </w:pPr>
      <w:r w:rsidRPr="00DC4A05">
        <w:rPr>
          <w:b/>
        </w:rPr>
        <w:t xml:space="preserve">Calcul de la masse salariale à </w:t>
      </w:r>
      <w:r>
        <w:rPr>
          <w:b/>
        </w:rPr>
        <w:t>ancienneté</w:t>
      </w:r>
      <w:r w:rsidRPr="00DC4A05">
        <w:rPr>
          <w:b/>
        </w:rPr>
        <w:t xml:space="preserve"> constante :</w:t>
      </w:r>
    </w:p>
    <w:tbl>
      <w:tblPr>
        <w:tblW w:w="10774" w:type="dxa"/>
        <w:tblInd w:w="-714" w:type="dxa"/>
        <w:tblCellMar>
          <w:left w:w="70" w:type="dxa"/>
          <w:right w:w="70" w:type="dxa"/>
        </w:tblCellMar>
        <w:tblLook w:val="04A0" w:firstRow="1" w:lastRow="0" w:firstColumn="1" w:lastColumn="0" w:noHBand="0" w:noVBand="1"/>
      </w:tblPr>
      <w:tblGrid>
        <w:gridCol w:w="2411"/>
        <w:gridCol w:w="2835"/>
        <w:gridCol w:w="3402"/>
        <w:gridCol w:w="2126"/>
      </w:tblGrid>
      <w:tr w:rsidR="00930ADB" w:rsidRPr="00930ADB" w14:paraId="6E12D287" w14:textId="77777777" w:rsidTr="009238C8">
        <w:trPr>
          <w:trHeight w:val="300"/>
        </w:trPr>
        <w:tc>
          <w:tcPr>
            <w:tcW w:w="2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D68F4" w14:textId="77777777" w:rsidR="00930ADB" w:rsidRPr="00930ADB" w:rsidRDefault="00930ADB" w:rsidP="00930ADB">
            <w:pPr>
              <w:spacing w:after="0" w:line="240" w:lineRule="auto"/>
              <w:rPr>
                <w:rFonts w:ascii="Calibri" w:eastAsia="Times New Roman" w:hAnsi="Calibri" w:cs="Calibri"/>
                <w:color w:val="000000"/>
                <w:lang w:eastAsia="fr-FR"/>
              </w:rPr>
            </w:pPr>
            <w:r w:rsidRPr="00930ADB">
              <w:rPr>
                <w:rFonts w:ascii="Calibri" w:eastAsia="Times New Roman" w:hAnsi="Calibri" w:cs="Calibri"/>
                <w:color w:val="000000"/>
                <w:lang w:eastAsia="fr-FR"/>
              </w:rPr>
              <w:t>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43C050FA" w14:textId="77777777" w:rsidR="00930ADB" w:rsidRPr="00930ADB" w:rsidRDefault="00930ADB" w:rsidP="00930ADB">
            <w:pPr>
              <w:spacing w:after="0" w:line="240" w:lineRule="auto"/>
              <w:jc w:val="center"/>
              <w:rPr>
                <w:rFonts w:ascii="Calibri" w:eastAsia="Times New Roman" w:hAnsi="Calibri" w:cs="Calibri"/>
                <w:b/>
                <w:bCs/>
                <w:color w:val="000000"/>
                <w:lang w:eastAsia="fr-FR"/>
              </w:rPr>
            </w:pPr>
            <w:r w:rsidRPr="00930ADB">
              <w:rPr>
                <w:rFonts w:ascii="Calibri" w:eastAsia="Times New Roman" w:hAnsi="Calibri" w:cs="Calibri"/>
                <w:b/>
                <w:bCs/>
                <w:color w:val="000000"/>
                <w:lang w:eastAsia="fr-FR"/>
              </w:rPr>
              <w:t>Ingénieur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3EF55B8" w14:textId="77777777" w:rsidR="00930ADB" w:rsidRPr="00930ADB" w:rsidRDefault="00930ADB" w:rsidP="00930ADB">
            <w:pPr>
              <w:spacing w:after="0" w:line="240" w:lineRule="auto"/>
              <w:jc w:val="center"/>
              <w:rPr>
                <w:rFonts w:ascii="Calibri" w:eastAsia="Times New Roman" w:hAnsi="Calibri" w:cs="Calibri"/>
                <w:b/>
                <w:bCs/>
                <w:color w:val="000000"/>
                <w:lang w:eastAsia="fr-FR"/>
              </w:rPr>
            </w:pPr>
            <w:r w:rsidRPr="00930ADB">
              <w:rPr>
                <w:rFonts w:ascii="Calibri" w:eastAsia="Times New Roman" w:hAnsi="Calibri" w:cs="Calibri"/>
                <w:b/>
                <w:bCs/>
                <w:color w:val="000000"/>
                <w:lang w:eastAsia="fr-FR"/>
              </w:rPr>
              <w:t>Technicien</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4FB857F3" w14:textId="77777777" w:rsidR="00930ADB" w:rsidRPr="00930ADB" w:rsidRDefault="00930ADB" w:rsidP="00930ADB">
            <w:pPr>
              <w:spacing w:after="0" w:line="240" w:lineRule="auto"/>
              <w:jc w:val="center"/>
              <w:rPr>
                <w:rFonts w:ascii="Calibri" w:eastAsia="Times New Roman" w:hAnsi="Calibri" w:cs="Calibri"/>
                <w:b/>
                <w:bCs/>
                <w:color w:val="000000"/>
                <w:lang w:eastAsia="fr-FR"/>
              </w:rPr>
            </w:pPr>
            <w:r w:rsidRPr="00930ADB">
              <w:rPr>
                <w:rFonts w:ascii="Calibri" w:eastAsia="Times New Roman" w:hAnsi="Calibri" w:cs="Calibri"/>
                <w:b/>
                <w:bCs/>
                <w:color w:val="000000"/>
                <w:lang w:eastAsia="fr-FR"/>
              </w:rPr>
              <w:t>TOTAL</w:t>
            </w:r>
          </w:p>
        </w:tc>
      </w:tr>
      <w:tr w:rsidR="00930ADB" w:rsidRPr="00930ADB" w14:paraId="688F43E6" w14:textId="77777777" w:rsidTr="009238C8">
        <w:trPr>
          <w:trHeight w:val="30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14:paraId="6323694C" w14:textId="77777777" w:rsidR="00930ADB" w:rsidRPr="00930ADB" w:rsidRDefault="00930ADB" w:rsidP="00E92C4F">
            <w:pPr>
              <w:spacing w:after="0" w:line="240" w:lineRule="auto"/>
              <w:rPr>
                <w:rFonts w:ascii="Calibri" w:eastAsia="Times New Roman" w:hAnsi="Calibri" w:cs="Calibri"/>
                <w:color w:val="000000"/>
                <w:lang w:eastAsia="fr-FR"/>
              </w:rPr>
            </w:pPr>
            <w:r w:rsidRPr="00930ADB">
              <w:rPr>
                <w:rFonts w:ascii="Calibri" w:eastAsia="Times New Roman" w:hAnsi="Calibri" w:cs="Calibri"/>
                <w:color w:val="000000"/>
                <w:lang w:eastAsia="fr-FR"/>
              </w:rPr>
              <w:t>Salaire moyen N &gt; 10 ans</w:t>
            </w:r>
          </w:p>
        </w:tc>
        <w:tc>
          <w:tcPr>
            <w:tcW w:w="2835" w:type="dxa"/>
            <w:tcBorders>
              <w:top w:val="nil"/>
              <w:left w:val="nil"/>
              <w:bottom w:val="single" w:sz="4" w:space="0" w:color="auto"/>
              <w:right w:val="single" w:sz="4" w:space="0" w:color="auto"/>
            </w:tcBorders>
            <w:shd w:val="clear" w:color="auto" w:fill="auto"/>
            <w:noWrap/>
            <w:vAlign w:val="bottom"/>
            <w:hideMark/>
          </w:tcPr>
          <w:p w14:paraId="698B6208" w14:textId="77777777" w:rsidR="00930ADB" w:rsidRDefault="00930ADB" w:rsidP="00930ADB">
            <w:pPr>
              <w:spacing w:after="0" w:line="240" w:lineRule="auto"/>
              <w:jc w:val="center"/>
              <w:rPr>
                <w:rFonts w:ascii="Calibri" w:eastAsia="Times New Roman" w:hAnsi="Calibri" w:cs="Calibri"/>
                <w:color w:val="000000"/>
                <w:lang w:eastAsia="fr-FR"/>
              </w:rPr>
            </w:pPr>
            <w:r w:rsidRPr="00930ADB">
              <w:rPr>
                <w:rFonts w:ascii="Calibri" w:eastAsia="Times New Roman" w:hAnsi="Calibri" w:cs="Calibri"/>
                <w:color w:val="000000"/>
                <w:lang w:eastAsia="fr-FR"/>
              </w:rPr>
              <w:t>45 000,00 €</w:t>
            </w:r>
          </w:p>
          <w:p w14:paraId="608B63F2" w14:textId="0027918F" w:rsidR="00E4320C" w:rsidRPr="00930ADB" w:rsidRDefault="00E4320C" w:rsidP="00E4320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(4 275 000 / 95)</w:t>
            </w:r>
          </w:p>
        </w:tc>
        <w:tc>
          <w:tcPr>
            <w:tcW w:w="3402" w:type="dxa"/>
            <w:tcBorders>
              <w:top w:val="nil"/>
              <w:left w:val="nil"/>
              <w:bottom w:val="single" w:sz="4" w:space="0" w:color="auto"/>
              <w:right w:val="single" w:sz="4" w:space="0" w:color="auto"/>
            </w:tcBorders>
            <w:shd w:val="clear" w:color="auto" w:fill="auto"/>
            <w:noWrap/>
            <w:vAlign w:val="bottom"/>
            <w:hideMark/>
          </w:tcPr>
          <w:p w14:paraId="5E8624DC" w14:textId="66B28864" w:rsidR="00930ADB" w:rsidRPr="00930ADB" w:rsidRDefault="00930ADB" w:rsidP="00930ADB">
            <w:pPr>
              <w:spacing w:after="0" w:line="240" w:lineRule="auto"/>
              <w:jc w:val="center"/>
              <w:rPr>
                <w:rFonts w:ascii="Calibri" w:eastAsia="Times New Roman" w:hAnsi="Calibri" w:cs="Calibri"/>
                <w:color w:val="000000"/>
                <w:lang w:eastAsia="fr-FR"/>
              </w:rPr>
            </w:pPr>
            <w:r w:rsidRPr="00930ADB">
              <w:rPr>
                <w:rFonts w:ascii="Calibri" w:eastAsia="Times New Roman" w:hAnsi="Calibri" w:cs="Calibri"/>
                <w:color w:val="000000"/>
                <w:lang w:eastAsia="fr-FR"/>
              </w:rPr>
              <w:t>17 000,00 €</w:t>
            </w:r>
          </w:p>
        </w:tc>
        <w:tc>
          <w:tcPr>
            <w:tcW w:w="2126" w:type="dxa"/>
            <w:tcBorders>
              <w:top w:val="nil"/>
              <w:left w:val="nil"/>
              <w:bottom w:val="single" w:sz="4" w:space="0" w:color="auto"/>
              <w:right w:val="single" w:sz="4" w:space="0" w:color="auto"/>
            </w:tcBorders>
            <w:shd w:val="clear" w:color="auto" w:fill="auto"/>
            <w:noWrap/>
            <w:vAlign w:val="bottom"/>
            <w:hideMark/>
          </w:tcPr>
          <w:p w14:paraId="5B4105FB" w14:textId="6A273F97" w:rsidR="00930ADB" w:rsidRPr="00930ADB" w:rsidRDefault="00930ADB" w:rsidP="00930ADB">
            <w:pPr>
              <w:spacing w:after="0" w:line="240" w:lineRule="auto"/>
              <w:jc w:val="center"/>
              <w:rPr>
                <w:rFonts w:ascii="Calibri" w:eastAsia="Times New Roman" w:hAnsi="Calibri" w:cs="Calibri"/>
                <w:color w:val="000000"/>
                <w:lang w:eastAsia="fr-FR"/>
              </w:rPr>
            </w:pPr>
          </w:p>
        </w:tc>
      </w:tr>
      <w:tr w:rsidR="00930ADB" w:rsidRPr="00930ADB" w14:paraId="4F01AAB4" w14:textId="77777777" w:rsidTr="009238C8">
        <w:trPr>
          <w:trHeight w:val="30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14:paraId="5B2CC6F7" w14:textId="77777777" w:rsidR="00930ADB" w:rsidRPr="00930ADB" w:rsidRDefault="00930ADB" w:rsidP="00930ADB">
            <w:pPr>
              <w:spacing w:after="0" w:line="240" w:lineRule="auto"/>
              <w:rPr>
                <w:rFonts w:ascii="Calibri" w:eastAsia="Times New Roman" w:hAnsi="Calibri" w:cs="Calibri"/>
                <w:color w:val="000000"/>
                <w:lang w:eastAsia="fr-FR"/>
              </w:rPr>
            </w:pPr>
            <w:r w:rsidRPr="00930ADB">
              <w:rPr>
                <w:rFonts w:ascii="Calibri" w:eastAsia="Times New Roman" w:hAnsi="Calibri" w:cs="Calibri"/>
                <w:color w:val="000000"/>
                <w:lang w:eastAsia="fr-FR"/>
              </w:rPr>
              <w:t>Effectif N+1 &gt; 10 ans</w:t>
            </w:r>
          </w:p>
        </w:tc>
        <w:tc>
          <w:tcPr>
            <w:tcW w:w="2835" w:type="dxa"/>
            <w:tcBorders>
              <w:top w:val="nil"/>
              <w:left w:val="nil"/>
              <w:bottom w:val="single" w:sz="4" w:space="0" w:color="auto"/>
              <w:right w:val="single" w:sz="4" w:space="0" w:color="auto"/>
            </w:tcBorders>
            <w:shd w:val="clear" w:color="auto" w:fill="auto"/>
            <w:noWrap/>
            <w:vAlign w:val="bottom"/>
            <w:hideMark/>
          </w:tcPr>
          <w:p w14:paraId="5FD9C799" w14:textId="77777777" w:rsidR="00930ADB" w:rsidRPr="00930ADB" w:rsidRDefault="00930ADB" w:rsidP="00930ADB">
            <w:pPr>
              <w:spacing w:after="0" w:line="240" w:lineRule="auto"/>
              <w:jc w:val="center"/>
              <w:rPr>
                <w:rFonts w:ascii="Calibri" w:eastAsia="Times New Roman" w:hAnsi="Calibri" w:cs="Calibri"/>
                <w:color w:val="000000"/>
                <w:lang w:eastAsia="fr-FR"/>
              </w:rPr>
            </w:pPr>
            <w:r w:rsidRPr="00930ADB">
              <w:rPr>
                <w:rFonts w:ascii="Calibri" w:eastAsia="Times New Roman" w:hAnsi="Calibri" w:cs="Calibri"/>
                <w:color w:val="000000"/>
                <w:lang w:eastAsia="fr-FR"/>
              </w:rPr>
              <w:t>130</w:t>
            </w:r>
          </w:p>
        </w:tc>
        <w:tc>
          <w:tcPr>
            <w:tcW w:w="3402" w:type="dxa"/>
            <w:tcBorders>
              <w:top w:val="nil"/>
              <w:left w:val="nil"/>
              <w:bottom w:val="single" w:sz="4" w:space="0" w:color="auto"/>
              <w:right w:val="single" w:sz="4" w:space="0" w:color="auto"/>
            </w:tcBorders>
            <w:shd w:val="clear" w:color="auto" w:fill="auto"/>
            <w:noWrap/>
            <w:vAlign w:val="bottom"/>
            <w:hideMark/>
          </w:tcPr>
          <w:p w14:paraId="40CB1891" w14:textId="77777777" w:rsidR="00930ADB" w:rsidRPr="00930ADB" w:rsidRDefault="00930ADB" w:rsidP="00930ADB">
            <w:pPr>
              <w:spacing w:after="0" w:line="240" w:lineRule="auto"/>
              <w:jc w:val="center"/>
              <w:rPr>
                <w:rFonts w:ascii="Calibri" w:eastAsia="Times New Roman" w:hAnsi="Calibri" w:cs="Calibri"/>
                <w:color w:val="000000"/>
                <w:lang w:eastAsia="fr-FR"/>
              </w:rPr>
            </w:pPr>
            <w:r w:rsidRPr="00930ADB">
              <w:rPr>
                <w:rFonts w:ascii="Calibri" w:eastAsia="Times New Roman" w:hAnsi="Calibri" w:cs="Calibri"/>
                <w:color w:val="000000"/>
                <w:lang w:eastAsia="fr-FR"/>
              </w:rPr>
              <w:t>40</w:t>
            </w:r>
          </w:p>
        </w:tc>
        <w:tc>
          <w:tcPr>
            <w:tcW w:w="2126" w:type="dxa"/>
            <w:tcBorders>
              <w:top w:val="nil"/>
              <w:left w:val="nil"/>
              <w:bottom w:val="single" w:sz="4" w:space="0" w:color="auto"/>
              <w:right w:val="single" w:sz="4" w:space="0" w:color="auto"/>
            </w:tcBorders>
            <w:shd w:val="clear" w:color="auto" w:fill="auto"/>
            <w:noWrap/>
            <w:vAlign w:val="bottom"/>
            <w:hideMark/>
          </w:tcPr>
          <w:p w14:paraId="4A7A404D" w14:textId="7EBF66D5" w:rsidR="00930ADB" w:rsidRPr="00930ADB" w:rsidRDefault="00930ADB" w:rsidP="00930ADB">
            <w:pPr>
              <w:spacing w:after="0" w:line="240" w:lineRule="auto"/>
              <w:jc w:val="center"/>
              <w:rPr>
                <w:rFonts w:ascii="Calibri" w:eastAsia="Times New Roman" w:hAnsi="Calibri" w:cs="Calibri"/>
                <w:color w:val="000000"/>
                <w:lang w:eastAsia="fr-FR"/>
              </w:rPr>
            </w:pPr>
          </w:p>
        </w:tc>
      </w:tr>
      <w:tr w:rsidR="00930ADB" w:rsidRPr="00930ADB" w14:paraId="624D67F5" w14:textId="77777777" w:rsidTr="009238C8">
        <w:trPr>
          <w:trHeight w:val="30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14:paraId="0DFEA857" w14:textId="77777777" w:rsidR="00930ADB" w:rsidRPr="00930ADB" w:rsidRDefault="00930ADB" w:rsidP="00930ADB">
            <w:pPr>
              <w:spacing w:after="0" w:line="240" w:lineRule="auto"/>
              <w:rPr>
                <w:rFonts w:ascii="Calibri" w:eastAsia="Times New Roman" w:hAnsi="Calibri" w:cs="Calibri"/>
                <w:color w:val="000000"/>
                <w:lang w:eastAsia="fr-FR"/>
              </w:rPr>
            </w:pPr>
            <w:r w:rsidRPr="00930ADB">
              <w:rPr>
                <w:rFonts w:ascii="Calibri" w:eastAsia="Times New Roman" w:hAnsi="Calibri" w:cs="Calibri"/>
                <w:color w:val="000000"/>
                <w:lang w:eastAsia="fr-FR"/>
              </w:rPr>
              <w:t>Salaire moyen &lt; 10 ans</w:t>
            </w:r>
          </w:p>
        </w:tc>
        <w:tc>
          <w:tcPr>
            <w:tcW w:w="2835" w:type="dxa"/>
            <w:tcBorders>
              <w:top w:val="nil"/>
              <w:left w:val="nil"/>
              <w:bottom w:val="single" w:sz="4" w:space="0" w:color="auto"/>
              <w:right w:val="single" w:sz="4" w:space="0" w:color="auto"/>
            </w:tcBorders>
            <w:shd w:val="clear" w:color="auto" w:fill="auto"/>
            <w:noWrap/>
            <w:vAlign w:val="bottom"/>
            <w:hideMark/>
          </w:tcPr>
          <w:p w14:paraId="0AAC871A" w14:textId="77777777" w:rsidR="00930ADB" w:rsidRDefault="00930ADB" w:rsidP="00930ADB">
            <w:pPr>
              <w:spacing w:after="0" w:line="240" w:lineRule="auto"/>
              <w:jc w:val="center"/>
              <w:rPr>
                <w:rFonts w:ascii="Calibri" w:eastAsia="Times New Roman" w:hAnsi="Calibri" w:cs="Calibri"/>
                <w:color w:val="000000"/>
                <w:lang w:eastAsia="fr-FR"/>
              </w:rPr>
            </w:pPr>
            <w:r w:rsidRPr="00930ADB">
              <w:rPr>
                <w:rFonts w:ascii="Calibri" w:eastAsia="Times New Roman" w:hAnsi="Calibri" w:cs="Calibri"/>
                <w:color w:val="000000"/>
                <w:lang w:eastAsia="fr-FR"/>
              </w:rPr>
              <w:t>35 000,00 €</w:t>
            </w:r>
          </w:p>
          <w:p w14:paraId="7D8CC920" w14:textId="177B0406" w:rsidR="00E4320C" w:rsidRPr="00930ADB" w:rsidRDefault="00E4320C" w:rsidP="00930ADB">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(2 625 000 /75)</w:t>
            </w:r>
          </w:p>
        </w:tc>
        <w:tc>
          <w:tcPr>
            <w:tcW w:w="3402" w:type="dxa"/>
            <w:tcBorders>
              <w:top w:val="nil"/>
              <w:left w:val="nil"/>
              <w:bottom w:val="single" w:sz="4" w:space="0" w:color="auto"/>
              <w:right w:val="single" w:sz="4" w:space="0" w:color="auto"/>
            </w:tcBorders>
            <w:shd w:val="clear" w:color="auto" w:fill="auto"/>
            <w:noWrap/>
            <w:vAlign w:val="bottom"/>
            <w:hideMark/>
          </w:tcPr>
          <w:p w14:paraId="1D0CC152" w14:textId="01290E0A" w:rsidR="00930ADB" w:rsidRPr="00930ADB" w:rsidRDefault="00930ADB" w:rsidP="00930ADB">
            <w:pPr>
              <w:spacing w:after="0" w:line="240" w:lineRule="auto"/>
              <w:jc w:val="center"/>
              <w:rPr>
                <w:rFonts w:ascii="Calibri" w:eastAsia="Times New Roman" w:hAnsi="Calibri" w:cs="Calibri"/>
                <w:color w:val="000000"/>
                <w:lang w:eastAsia="fr-FR"/>
              </w:rPr>
            </w:pPr>
            <w:r w:rsidRPr="00930ADB">
              <w:rPr>
                <w:rFonts w:ascii="Calibri" w:eastAsia="Times New Roman" w:hAnsi="Calibri" w:cs="Calibri"/>
                <w:color w:val="000000"/>
                <w:lang w:eastAsia="fr-FR"/>
              </w:rPr>
              <w:t>15 000,00 €</w:t>
            </w:r>
          </w:p>
        </w:tc>
        <w:tc>
          <w:tcPr>
            <w:tcW w:w="2126" w:type="dxa"/>
            <w:tcBorders>
              <w:top w:val="nil"/>
              <w:left w:val="nil"/>
              <w:bottom w:val="single" w:sz="4" w:space="0" w:color="auto"/>
              <w:right w:val="single" w:sz="4" w:space="0" w:color="auto"/>
            </w:tcBorders>
            <w:shd w:val="clear" w:color="auto" w:fill="auto"/>
            <w:noWrap/>
            <w:vAlign w:val="bottom"/>
            <w:hideMark/>
          </w:tcPr>
          <w:p w14:paraId="0D612176" w14:textId="1F0C4D75" w:rsidR="00930ADB" w:rsidRPr="00930ADB" w:rsidRDefault="00930ADB" w:rsidP="00930ADB">
            <w:pPr>
              <w:spacing w:after="0" w:line="240" w:lineRule="auto"/>
              <w:jc w:val="center"/>
              <w:rPr>
                <w:rFonts w:ascii="Calibri" w:eastAsia="Times New Roman" w:hAnsi="Calibri" w:cs="Calibri"/>
                <w:color w:val="000000"/>
                <w:lang w:eastAsia="fr-FR"/>
              </w:rPr>
            </w:pPr>
          </w:p>
        </w:tc>
      </w:tr>
      <w:tr w:rsidR="00930ADB" w:rsidRPr="00930ADB" w14:paraId="5CC1E7B6" w14:textId="77777777" w:rsidTr="009238C8">
        <w:trPr>
          <w:trHeight w:val="30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14:paraId="4E9A15C4" w14:textId="77777777" w:rsidR="00930ADB" w:rsidRPr="00930ADB" w:rsidRDefault="00930ADB" w:rsidP="00930ADB">
            <w:pPr>
              <w:spacing w:after="0" w:line="240" w:lineRule="auto"/>
              <w:rPr>
                <w:rFonts w:ascii="Calibri" w:eastAsia="Times New Roman" w:hAnsi="Calibri" w:cs="Calibri"/>
                <w:color w:val="000000"/>
                <w:lang w:eastAsia="fr-FR"/>
              </w:rPr>
            </w:pPr>
            <w:r w:rsidRPr="00930ADB">
              <w:rPr>
                <w:rFonts w:ascii="Calibri" w:eastAsia="Times New Roman" w:hAnsi="Calibri" w:cs="Calibri"/>
                <w:color w:val="000000"/>
                <w:lang w:eastAsia="fr-FR"/>
              </w:rPr>
              <w:t>Effectif N+1 &lt; 10 ans</w:t>
            </w:r>
          </w:p>
        </w:tc>
        <w:tc>
          <w:tcPr>
            <w:tcW w:w="2835" w:type="dxa"/>
            <w:tcBorders>
              <w:top w:val="nil"/>
              <w:left w:val="nil"/>
              <w:bottom w:val="single" w:sz="4" w:space="0" w:color="auto"/>
              <w:right w:val="single" w:sz="4" w:space="0" w:color="auto"/>
            </w:tcBorders>
            <w:shd w:val="clear" w:color="auto" w:fill="auto"/>
            <w:noWrap/>
            <w:vAlign w:val="bottom"/>
            <w:hideMark/>
          </w:tcPr>
          <w:p w14:paraId="0841F266" w14:textId="77777777" w:rsidR="00930ADB" w:rsidRPr="00930ADB" w:rsidRDefault="00930ADB" w:rsidP="00930ADB">
            <w:pPr>
              <w:spacing w:after="0" w:line="240" w:lineRule="auto"/>
              <w:jc w:val="center"/>
              <w:rPr>
                <w:rFonts w:ascii="Calibri" w:eastAsia="Times New Roman" w:hAnsi="Calibri" w:cs="Calibri"/>
                <w:color w:val="000000"/>
                <w:lang w:eastAsia="fr-FR"/>
              </w:rPr>
            </w:pPr>
            <w:r w:rsidRPr="00930ADB">
              <w:rPr>
                <w:rFonts w:ascii="Calibri" w:eastAsia="Times New Roman" w:hAnsi="Calibri" w:cs="Calibri"/>
                <w:color w:val="000000"/>
                <w:lang w:eastAsia="fr-FR"/>
              </w:rPr>
              <w:t>65</w:t>
            </w:r>
          </w:p>
        </w:tc>
        <w:tc>
          <w:tcPr>
            <w:tcW w:w="3402" w:type="dxa"/>
            <w:tcBorders>
              <w:top w:val="nil"/>
              <w:left w:val="nil"/>
              <w:bottom w:val="single" w:sz="4" w:space="0" w:color="auto"/>
              <w:right w:val="single" w:sz="4" w:space="0" w:color="auto"/>
            </w:tcBorders>
            <w:shd w:val="clear" w:color="auto" w:fill="auto"/>
            <w:noWrap/>
            <w:vAlign w:val="bottom"/>
            <w:hideMark/>
          </w:tcPr>
          <w:p w14:paraId="64FCDFA3" w14:textId="77777777" w:rsidR="00930ADB" w:rsidRPr="00930ADB" w:rsidRDefault="00930ADB" w:rsidP="00930ADB">
            <w:pPr>
              <w:spacing w:after="0" w:line="240" w:lineRule="auto"/>
              <w:jc w:val="center"/>
              <w:rPr>
                <w:rFonts w:ascii="Calibri" w:eastAsia="Times New Roman" w:hAnsi="Calibri" w:cs="Calibri"/>
                <w:color w:val="000000"/>
                <w:lang w:eastAsia="fr-FR"/>
              </w:rPr>
            </w:pPr>
            <w:r w:rsidRPr="00930ADB">
              <w:rPr>
                <w:rFonts w:ascii="Calibri" w:eastAsia="Times New Roman" w:hAnsi="Calibri" w:cs="Calibri"/>
                <w:color w:val="000000"/>
                <w:lang w:eastAsia="fr-FR"/>
              </w:rPr>
              <w:t>10</w:t>
            </w:r>
          </w:p>
        </w:tc>
        <w:tc>
          <w:tcPr>
            <w:tcW w:w="2126" w:type="dxa"/>
            <w:tcBorders>
              <w:top w:val="nil"/>
              <w:left w:val="nil"/>
              <w:bottom w:val="single" w:sz="4" w:space="0" w:color="auto"/>
              <w:right w:val="single" w:sz="4" w:space="0" w:color="auto"/>
            </w:tcBorders>
            <w:shd w:val="clear" w:color="auto" w:fill="auto"/>
            <w:noWrap/>
            <w:vAlign w:val="bottom"/>
            <w:hideMark/>
          </w:tcPr>
          <w:p w14:paraId="541C4CFA" w14:textId="36044158" w:rsidR="00930ADB" w:rsidRPr="00930ADB" w:rsidRDefault="00930ADB" w:rsidP="00930ADB">
            <w:pPr>
              <w:spacing w:after="0" w:line="240" w:lineRule="auto"/>
              <w:jc w:val="center"/>
              <w:rPr>
                <w:rFonts w:ascii="Calibri" w:eastAsia="Times New Roman" w:hAnsi="Calibri" w:cs="Calibri"/>
                <w:color w:val="000000"/>
                <w:lang w:eastAsia="fr-FR"/>
              </w:rPr>
            </w:pPr>
          </w:p>
        </w:tc>
      </w:tr>
      <w:tr w:rsidR="00930ADB" w:rsidRPr="00930ADB" w14:paraId="4030E9A3" w14:textId="77777777" w:rsidTr="009238C8">
        <w:trPr>
          <w:trHeight w:val="30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14:paraId="15E3299B" w14:textId="77777777" w:rsidR="00930ADB" w:rsidRPr="00930ADB" w:rsidRDefault="00930ADB" w:rsidP="00930ADB">
            <w:pPr>
              <w:spacing w:after="0" w:line="240" w:lineRule="auto"/>
              <w:rPr>
                <w:rFonts w:ascii="Calibri" w:eastAsia="Times New Roman" w:hAnsi="Calibri" w:cs="Calibri"/>
                <w:color w:val="000000"/>
                <w:lang w:eastAsia="fr-FR"/>
              </w:rPr>
            </w:pPr>
            <w:r w:rsidRPr="00930ADB">
              <w:rPr>
                <w:rFonts w:ascii="Calibri" w:eastAsia="Times New Roman" w:hAnsi="Calibri" w:cs="Calibri"/>
                <w:color w:val="000000"/>
                <w:lang w:eastAsia="fr-FR"/>
              </w:rPr>
              <w:t>TOTAL</w:t>
            </w:r>
          </w:p>
        </w:tc>
        <w:tc>
          <w:tcPr>
            <w:tcW w:w="2835" w:type="dxa"/>
            <w:tcBorders>
              <w:top w:val="nil"/>
              <w:left w:val="nil"/>
              <w:bottom w:val="single" w:sz="4" w:space="0" w:color="auto"/>
              <w:right w:val="single" w:sz="4" w:space="0" w:color="auto"/>
            </w:tcBorders>
            <w:shd w:val="clear" w:color="auto" w:fill="auto"/>
            <w:noWrap/>
            <w:vAlign w:val="bottom"/>
            <w:hideMark/>
          </w:tcPr>
          <w:p w14:paraId="30682270" w14:textId="77777777" w:rsidR="00930ADB" w:rsidRDefault="00930ADB" w:rsidP="00930ADB">
            <w:pPr>
              <w:spacing w:after="0" w:line="240" w:lineRule="auto"/>
              <w:jc w:val="center"/>
              <w:rPr>
                <w:rFonts w:ascii="Calibri" w:eastAsia="Times New Roman" w:hAnsi="Calibri" w:cs="Calibri"/>
                <w:color w:val="000000"/>
                <w:lang w:eastAsia="fr-FR"/>
              </w:rPr>
            </w:pPr>
            <w:r w:rsidRPr="00930ADB">
              <w:rPr>
                <w:rFonts w:ascii="Calibri" w:eastAsia="Times New Roman" w:hAnsi="Calibri" w:cs="Calibri"/>
                <w:color w:val="000000"/>
                <w:lang w:eastAsia="fr-FR"/>
              </w:rPr>
              <w:t>8 125 000,00 €</w:t>
            </w:r>
          </w:p>
          <w:p w14:paraId="46BFD5C8" w14:textId="7D12D2CE" w:rsidR="00E4320C" w:rsidRPr="00930ADB" w:rsidRDefault="00E4320C" w:rsidP="00930ADB">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(45000€*130) + (35000€*65)</w:t>
            </w:r>
          </w:p>
        </w:tc>
        <w:tc>
          <w:tcPr>
            <w:tcW w:w="3402" w:type="dxa"/>
            <w:tcBorders>
              <w:top w:val="nil"/>
              <w:left w:val="nil"/>
              <w:bottom w:val="single" w:sz="4" w:space="0" w:color="auto"/>
              <w:right w:val="single" w:sz="4" w:space="0" w:color="auto"/>
            </w:tcBorders>
            <w:shd w:val="clear" w:color="auto" w:fill="auto"/>
            <w:noWrap/>
            <w:vAlign w:val="bottom"/>
            <w:hideMark/>
          </w:tcPr>
          <w:p w14:paraId="48793585" w14:textId="4704A892" w:rsidR="00930ADB" w:rsidRPr="00930ADB" w:rsidRDefault="00930ADB" w:rsidP="00930ADB">
            <w:pPr>
              <w:spacing w:after="0" w:line="240" w:lineRule="auto"/>
              <w:jc w:val="center"/>
              <w:rPr>
                <w:rFonts w:ascii="Calibri" w:eastAsia="Times New Roman" w:hAnsi="Calibri" w:cs="Calibri"/>
                <w:color w:val="000000"/>
                <w:lang w:eastAsia="fr-FR"/>
              </w:rPr>
            </w:pPr>
            <w:r w:rsidRPr="00930ADB">
              <w:rPr>
                <w:rFonts w:ascii="Calibri" w:eastAsia="Times New Roman" w:hAnsi="Calibri" w:cs="Calibri"/>
                <w:color w:val="000000"/>
                <w:lang w:eastAsia="fr-FR"/>
              </w:rPr>
              <w:t>830 000,00 €</w:t>
            </w:r>
          </w:p>
        </w:tc>
        <w:tc>
          <w:tcPr>
            <w:tcW w:w="2126" w:type="dxa"/>
            <w:tcBorders>
              <w:top w:val="nil"/>
              <w:left w:val="nil"/>
              <w:bottom w:val="single" w:sz="4" w:space="0" w:color="auto"/>
              <w:right w:val="single" w:sz="4" w:space="0" w:color="auto"/>
            </w:tcBorders>
            <w:shd w:val="clear" w:color="000000" w:fill="FFFF00"/>
            <w:noWrap/>
            <w:vAlign w:val="bottom"/>
            <w:hideMark/>
          </w:tcPr>
          <w:p w14:paraId="6D06FD50" w14:textId="28B08811" w:rsidR="00930ADB" w:rsidRPr="00930ADB" w:rsidRDefault="00930ADB" w:rsidP="00930ADB">
            <w:pPr>
              <w:spacing w:after="0" w:line="240" w:lineRule="auto"/>
              <w:jc w:val="center"/>
              <w:rPr>
                <w:rFonts w:ascii="Calibri" w:eastAsia="Times New Roman" w:hAnsi="Calibri" w:cs="Calibri"/>
                <w:b/>
                <w:bCs/>
                <w:color w:val="000000"/>
                <w:lang w:eastAsia="fr-FR"/>
              </w:rPr>
            </w:pPr>
            <w:r w:rsidRPr="00930ADB">
              <w:rPr>
                <w:rFonts w:ascii="Calibri" w:eastAsia="Times New Roman" w:hAnsi="Calibri" w:cs="Calibri"/>
                <w:b/>
                <w:bCs/>
                <w:color w:val="000000"/>
                <w:lang w:eastAsia="fr-FR"/>
              </w:rPr>
              <w:t>8 955 000,00 €</w:t>
            </w:r>
          </w:p>
        </w:tc>
      </w:tr>
    </w:tbl>
    <w:p w14:paraId="240B7DCD" w14:textId="77777777" w:rsidR="00DA7E7E" w:rsidRDefault="00DA7E7E" w:rsidP="00192FE9">
      <w:pPr>
        <w:ind w:left="-284"/>
      </w:pPr>
    </w:p>
    <w:p w14:paraId="499D458D" w14:textId="432E53A7" w:rsidR="00DB237A" w:rsidRDefault="00DB237A" w:rsidP="00DB237A">
      <w:pPr>
        <w:pStyle w:val="Paragraphedeliste"/>
        <w:numPr>
          <w:ilvl w:val="0"/>
          <w:numId w:val="42"/>
        </w:numPr>
      </w:pPr>
      <w:r w:rsidRPr="00025FE2">
        <w:rPr>
          <w:b/>
        </w:rPr>
        <w:t xml:space="preserve">Ecart sur </w:t>
      </w:r>
      <w:r>
        <w:rPr>
          <w:b/>
        </w:rPr>
        <w:t>taux nominal</w:t>
      </w:r>
      <w:r>
        <w:t xml:space="preserve"> : Masse salariale </w:t>
      </w:r>
      <w:r w:rsidR="003C1EC6">
        <w:t>N+1 – Masse salariale à ancienneté constante</w:t>
      </w:r>
    </w:p>
    <w:p w14:paraId="111B1F9A" w14:textId="2DE41E97" w:rsidR="00DB237A" w:rsidRPr="00E92C4F" w:rsidRDefault="003C1EC6" w:rsidP="00E92C4F">
      <w:pPr>
        <w:jc w:val="center"/>
        <w:rPr>
          <w:b/>
        </w:rPr>
      </w:pPr>
      <w:r>
        <w:rPr>
          <w:b/>
        </w:rPr>
        <w:t>9 228 500</w:t>
      </w:r>
      <w:proofErr w:type="gramStart"/>
      <w:r>
        <w:rPr>
          <w:b/>
        </w:rPr>
        <w:t>€</w:t>
      </w:r>
      <w:r w:rsidR="00DB237A" w:rsidRPr="008404D5">
        <w:rPr>
          <w:b/>
        </w:rPr>
        <w:t xml:space="preserve">  -</w:t>
      </w:r>
      <w:proofErr w:type="gramEnd"/>
      <w:r w:rsidR="00DB237A" w:rsidRPr="008404D5">
        <w:rPr>
          <w:b/>
        </w:rPr>
        <w:t xml:space="preserve">  </w:t>
      </w:r>
      <w:r w:rsidR="00FD172C">
        <w:rPr>
          <w:b/>
        </w:rPr>
        <w:t>8 955 000€ = 273 500€ D</w:t>
      </w:r>
    </w:p>
    <w:p w14:paraId="5E4B9868" w14:textId="47AA90E9" w:rsidR="00570C4B" w:rsidRPr="00570C4B" w:rsidRDefault="00DB237A" w:rsidP="00621FB2">
      <w:pPr>
        <w:pStyle w:val="Paragraphedeliste"/>
        <w:numPr>
          <w:ilvl w:val="0"/>
          <w:numId w:val="42"/>
        </w:numPr>
        <w:jc w:val="center"/>
        <w:rPr>
          <w:b/>
        </w:rPr>
      </w:pPr>
      <w:r w:rsidRPr="00570C4B">
        <w:rPr>
          <w:b/>
        </w:rPr>
        <w:t xml:space="preserve">Ecart sur </w:t>
      </w:r>
      <w:r w:rsidR="00570C4B" w:rsidRPr="00570C4B">
        <w:rPr>
          <w:b/>
        </w:rPr>
        <w:t>ancienneté</w:t>
      </w:r>
      <w:r>
        <w:t> :</w:t>
      </w:r>
      <w:r w:rsidR="00570C4B" w:rsidRPr="00570C4B">
        <w:t xml:space="preserve"> </w:t>
      </w:r>
      <w:r w:rsidR="00570C4B">
        <w:t xml:space="preserve">Masse salariale à ancienneté constante – </w:t>
      </w:r>
      <w:r w:rsidR="00E92C4F">
        <w:t>Masse salariale à structure constante</w:t>
      </w:r>
    </w:p>
    <w:p w14:paraId="5E1C28A7" w14:textId="30BE5389" w:rsidR="00DB237A" w:rsidRPr="00570C4B" w:rsidRDefault="00DB237A" w:rsidP="00E92C4F">
      <w:pPr>
        <w:pStyle w:val="Paragraphedeliste"/>
        <w:jc w:val="center"/>
        <w:rPr>
          <w:b/>
        </w:rPr>
      </w:pPr>
      <w:r w:rsidRPr="00570C4B">
        <w:rPr>
          <w:b/>
        </w:rPr>
        <w:t>8</w:t>
      </w:r>
      <w:r w:rsidR="00582F5C">
        <w:rPr>
          <w:b/>
        </w:rPr>
        <w:t xml:space="preserve"> 955 000 </w:t>
      </w:r>
      <w:proofErr w:type="gramStart"/>
      <w:r w:rsidRPr="00570C4B">
        <w:rPr>
          <w:b/>
        </w:rPr>
        <w:t>€  -</w:t>
      </w:r>
      <w:proofErr w:type="gramEnd"/>
      <w:r w:rsidRPr="00570C4B">
        <w:rPr>
          <w:b/>
        </w:rPr>
        <w:t xml:space="preserve">   </w:t>
      </w:r>
      <w:r w:rsidR="00582F5C">
        <w:rPr>
          <w:b/>
        </w:rPr>
        <w:t>8 736 134.45</w:t>
      </w:r>
      <w:r w:rsidRPr="00570C4B">
        <w:rPr>
          <w:b/>
        </w:rPr>
        <w:t xml:space="preserve">€  =&gt; </w:t>
      </w:r>
      <w:r w:rsidR="000F2CC0">
        <w:rPr>
          <w:b/>
        </w:rPr>
        <w:t>218 865.55</w:t>
      </w:r>
      <w:r w:rsidRPr="00570C4B">
        <w:rPr>
          <w:b/>
        </w:rPr>
        <w:t>€  D</w:t>
      </w:r>
    </w:p>
    <w:p w14:paraId="36BD059A" w14:textId="5ED0D30C" w:rsidR="00BD3517" w:rsidRDefault="00BD3517" w:rsidP="00241923"/>
    <w:p w14:paraId="2A7924A7" w14:textId="77777777" w:rsidR="00241923" w:rsidRDefault="00241923">
      <w:r>
        <w:br w:type="page"/>
      </w:r>
    </w:p>
    <w:tbl>
      <w:tblPr>
        <w:tblpPr w:leftFromText="141" w:rightFromText="141" w:vertAnchor="text" w:horzAnchor="page" w:tblpX="1918" w:tblpY="440"/>
        <w:tblW w:w="6516" w:type="dxa"/>
        <w:tblCellMar>
          <w:left w:w="70" w:type="dxa"/>
          <w:right w:w="70" w:type="dxa"/>
        </w:tblCellMar>
        <w:tblLook w:val="04A0" w:firstRow="1" w:lastRow="0" w:firstColumn="1" w:lastColumn="0" w:noHBand="0" w:noVBand="1"/>
      </w:tblPr>
      <w:tblGrid>
        <w:gridCol w:w="2830"/>
        <w:gridCol w:w="3686"/>
      </w:tblGrid>
      <w:tr w:rsidR="00241923" w:rsidRPr="00241923" w14:paraId="212FD9EE" w14:textId="77777777" w:rsidTr="008C6E9D">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2B61E" w14:textId="77777777" w:rsidR="00241923" w:rsidRPr="00241923" w:rsidRDefault="00241923" w:rsidP="00241923">
            <w:pPr>
              <w:spacing w:after="0" w:line="240" w:lineRule="auto"/>
              <w:rPr>
                <w:rFonts w:ascii="Calibri" w:eastAsia="Times New Roman" w:hAnsi="Calibri" w:cs="Calibri"/>
                <w:color w:val="000000"/>
                <w:lang w:eastAsia="fr-FR"/>
              </w:rPr>
            </w:pPr>
            <w:r w:rsidRPr="00241923">
              <w:rPr>
                <w:rFonts w:ascii="Calibri" w:eastAsia="Times New Roman" w:hAnsi="Calibri" w:cs="Calibri"/>
                <w:color w:val="000000"/>
                <w:lang w:eastAsia="fr-FR"/>
              </w:rPr>
              <w:lastRenderedPageBreak/>
              <w:t> </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2E417B9C" w14:textId="77777777" w:rsidR="00241923" w:rsidRPr="00241923" w:rsidRDefault="00241923" w:rsidP="00241923">
            <w:pPr>
              <w:spacing w:after="0" w:line="240" w:lineRule="auto"/>
              <w:rPr>
                <w:rFonts w:ascii="Calibri" w:eastAsia="Times New Roman" w:hAnsi="Calibri" w:cs="Calibri"/>
                <w:color w:val="000000"/>
                <w:lang w:eastAsia="fr-FR"/>
              </w:rPr>
            </w:pPr>
            <w:r w:rsidRPr="00241923">
              <w:rPr>
                <w:rFonts w:ascii="Calibri" w:eastAsia="Times New Roman" w:hAnsi="Calibri" w:cs="Calibri"/>
                <w:color w:val="000000"/>
                <w:lang w:eastAsia="fr-FR"/>
              </w:rPr>
              <w:t>Augmentation en % entre N et N+1</w:t>
            </w:r>
          </w:p>
        </w:tc>
      </w:tr>
      <w:tr w:rsidR="008C6E9D" w:rsidRPr="00241923" w14:paraId="12B6B0E7" w14:textId="77777777" w:rsidTr="008C6E9D">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72B55980" w14:textId="180B8BC4" w:rsidR="008C6E9D" w:rsidRPr="005606DA" w:rsidRDefault="005606DA" w:rsidP="00241923">
            <w:pPr>
              <w:spacing w:after="0" w:line="240" w:lineRule="auto"/>
              <w:rPr>
                <w:rFonts w:ascii="Calibri" w:eastAsia="Times New Roman" w:hAnsi="Calibri" w:cs="Calibri"/>
                <w:b/>
                <w:bCs/>
                <w:color w:val="000000"/>
                <w:lang w:eastAsia="fr-FR"/>
              </w:rPr>
            </w:pPr>
            <w:r w:rsidRPr="005606DA">
              <w:rPr>
                <w:rFonts w:ascii="Calibri" w:eastAsia="Times New Roman" w:hAnsi="Calibri" w:cs="Calibri"/>
                <w:b/>
                <w:bCs/>
                <w:color w:val="000000"/>
                <w:lang w:eastAsia="fr-FR"/>
              </w:rPr>
              <w:t>Augmentation globale</w:t>
            </w:r>
          </w:p>
        </w:tc>
        <w:tc>
          <w:tcPr>
            <w:tcW w:w="3686" w:type="dxa"/>
            <w:tcBorders>
              <w:top w:val="nil"/>
              <w:left w:val="nil"/>
              <w:bottom w:val="single" w:sz="4" w:space="0" w:color="auto"/>
              <w:right w:val="single" w:sz="4" w:space="0" w:color="auto"/>
            </w:tcBorders>
            <w:shd w:val="clear" w:color="auto" w:fill="auto"/>
            <w:noWrap/>
            <w:vAlign w:val="bottom"/>
          </w:tcPr>
          <w:p w14:paraId="456A650D" w14:textId="77777777" w:rsidR="008C6E9D" w:rsidRDefault="005606DA" w:rsidP="00241923">
            <w:pPr>
              <w:spacing w:after="0" w:line="240" w:lineRule="auto"/>
              <w:jc w:val="right"/>
              <w:rPr>
                <w:rFonts w:ascii="Calibri" w:eastAsia="Times New Roman" w:hAnsi="Calibri" w:cs="Calibri"/>
                <w:b/>
                <w:bCs/>
                <w:color w:val="000000"/>
                <w:lang w:eastAsia="fr-FR"/>
              </w:rPr>
            </w:pPr>
            <w:r w:rsidRPr="005606DA">
              <w:rPr>
                <w:rFonts w:ascii="Calibri" w:eastAsia="Times New Roman" w:hAnsi="Calibri" w:cs="Calibri"/>
                <w:b/>
                <w:bCs/>
                <w:color w:val="000000"/>
                <w:lang w:eastAsia="fr-FR"/>
              </w:rPr>
              <w:t>14.64%</w:t>
            </w:r>
          </w:p>
          <w:p w14:paraId="323768A8" w14:textId="422FAD5F" w:rsidR="00E4320C" w:rsidRPr="005606DA" w:rsidRDefault="00E4320C" w:rsidP="00241923">
            <w:pPr>
              <w:spacing w:after="0" w:line="240" w:lineRule="auto"/>
              <w:jc w:val="right"/>
              <w:rPr>
                <w:rFonts w:ascii="Calibri" w:eastAsia="Times New Roman" w:hAnsi="Calibri" w:cs="Calibri"/>
                <w:b/>
                <w:bCs/>
                <w:color w:val="000000"/>
                <w:lang w:eastAsia="fr-FR"/>
              </w:rPr>
            </w:pPr>
            <w:r>
              <w:rPr>
                <w:rFonts w:ascii="Calibri" w:eastAsia="Times New Roman" w:hAnsi="Calibri" w:cs="Calibri"/>
                <w:b/>
                <w:bCs/>
                <w:color w:val="000000"/>
                <w:lang w:eastAsia="fr-FR"/>
              </w:rPr>
              <w:t>(1178500 / 8050000)</w:t>
            </w:r>
          </w:p>
        </w:tc>
      </w:tr>
      <w:tr w:rsidR="00241923" w:rsidRPr="00241923" w14:paraId="5782F8FB" w14:textId="77777777" w:rsidTr="008C6E9D">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3C83329" w14:textId="7C69545D" w:rsidR="00241923" w:rsidRPr="00241923" w:rsidRDefault="00241923" w:rsidP="00241923">
            <w:pPr>
              <w:spacing w:after="0" w:line="240" w:lineRule="auto"/>
              <w:rPr>
                <w:rFonts w:ascii="Calibri" w:eastAsia="Times New Roman" w:hAnsi="Calibri" w:cs="Calibri"/>
                <w:color w:val="000000"/>
                <w:lang w:eastAsia="fr-FR"/>
              </w:rPr>
            </w:pPr>
            <w:r w:rsidRPr="00241923">
              <w:rPr>
                <w:rFonts w:ascii="Calibri" w:eastAsia="Times New Roman" w:hAnsi="Calibri" w:cs="Calibri"/>
                <w:color w:val="000000"/>
                <w:lang w:eastAsia="fr-FR"/>
              </w:rPr>
              <w:t>Effet sur effectif</w:t>
            </w:r>
            <w:r>
              <w:rPr>
                <w:rFonts w:ascii="Calibri" w:eastAsia="Times New Roman" w:hAnsi="Calibri" w:cs="Calibri"/>
                <w:color w:val="000000"/>
                <w:lang w:eastAsia="fr-FR"/>
              </w:rPr>
              <w:t xml:space="preserve"> (</w:t>
            </w:r>
            <w:r w:rsidR="001F68BE">
              <w:rPr>
                <w:rFonts w:ascii="Calibri" w:eastAsia="Times New Roman" w:hAnsi="Calibri" w:cs="Calibri"/>
                <w:color w:val="000000"/>
                <w:lang w:eastAsia="fr-FR"/>
              </w:rPr>
              <w:t>*)</w:t>
            </w:r>
          </w:p>
        </w:tc>
        <w:tc>
          <w:tcPr>
            <w:tcW w:w="3686" w:type="dxa"/>
            <w:tcBorders>
              <w:top w:val="nil"/>
              <w:left w:val="nil"/>
              <w:bottom w:val="single" w:sz="4" w:space="0" w:color="auto"/>
              <w:right w:val="single" w:sz="4" w:space="0" w:color="auto"/>
            </w:tcBorders>
            <w:shd w:val="clear" w:color="auto" w:fill="auto"/>
            <w:noWrap/>
            <w:vAlign w:val="bottom"/>
            <w:hideMark/>
          </w:tcPr>
          <w:p w14:paraId="725F9278" w14:textId="77777777" w:rsidR="00241923" w:rsidRPr="00241923" w:rsidRDefault="00241923" w:rsidP="00241923">
            <w:pPr>
              <w:spacing w:after="0" w:line="240" w:lineRule="auto"/>
              <w:jc w:val="right"/>
              <w:rPr>
                <w:rFonts w:ascii="Calibri" w:eastAsia="Times New Roman" w:hAnsi="Calibri" w:cs="Calibri"/>
                <w:color w:val="000000"/>
                <w:lang w:eastAsia="fr-FR"/>
              </w:rPr>
            </w:pPr>
            <w:r w:rsidRPr="00241923">
              <w:rPr>
                <w:rFonts w:ascii="Calibri" w:eastAsia="Times New Roman" w:hAnsi="Calibri" w:cs="Calibri"/>
                <w:color w:val="000000"/>
                <w:lang w:eastAsia="fr-FR"/>
              </w:rPr>
              <w:t>2,08%</w:t>
            </w:r>
          </w:p>
        </w:tc>
      </w:tr>
      <w:tr w:rsidR="00241923" w:rsidRPr="00241923" w14:paraId="0B6E25EA" w14:textId="77777777" w:rsidTr="008C6E9D">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696AAE5" w14:textId="77777777" w:rsidR="00241923" w:rsidRPr="00241923" w:rsidRDefault="00241923" w:rsidP="00241923">
            <w:pPr>
              <w:spacing w:after="0" w:line="240" w:lineRule="auto"/>
              <w:rPr>
                <w:rFonts w:ascii="Calibri" w:eastAsia="Times New Roman" w:hAnsi="Calibri" w:cs="Calibri"/>
                <w:color w:val="000000"/>
                <w:lang w:eastAsia="fr-FR"/>
              </w:rPr>
            </w:pPr>
            <w:r w:rsidRPr="00241923">
              <w:rPr>
                <w:rFonts w:ascii="Calibri" w:eastAsia="Times New Roman" w:hAnsi="Calibri" w:cs="Calibri"/>
                <w:color w:val="000000"/>
                <w:lang w:eastAsia="fr-FR"/>
              </w:rPr>
              <w:t>Effet sur structure</w:t>
            </w:r>
          </w:p>
        </w:tc>
        <w:tc>
          <w:tcPr>
            <w:tcW w:w="3686" w:type="dxa"/>
            <w:tcBorders>
              <w:top w:val="nil"/>
              <w:left w:val="nil"/>
              <w:bottom w:val="single" w:sz="4" w:space="0" w:color="auto"/>
              <w:right w:val="single" w:sz="4" w:space="0" w:color="auto"/>
            </w:tcBorders>
            <w:shd w:val="clear" w:color="auto" w:fill="auto"/>
            <w:noWrap/>
            <w:vAlign w:val="bottom"/>
            <w:hideMark/>
          </w:tcPr>
          <w:p w14:paraId="6D26FABD" w14:textId="77777777" w:rsidR="00241923" w:rsidRPr="00241923" w:rsidRDefault="00241923" w:rsidP="00241923">
            <w:pPr>
              <w:spacing w:after="0" w:line="240" w:lineRule="auto"/>
              <w:jc w:val="right"/>
              <w:rPr>
                <w:rFonts w:ascii="Calibri" w:eastAsia="Times New Roman" w:hAnsi="Calibri" w:cs="Calibri"/>
                <w:color w:val="000000"/>
                <w:lang w:eastAsia="fr-FR"/>
              </w:rPr>
            </w:pPr>
            <w:r w:rsidRPr="00241923">
              <w:rPr>
                <w:rFonts w:ascii="Calibri" w:eastAsia="Times New Roman" w:hAnsi="Calibri" w:cs="Calibri"/>
                <w:color w:val="000000"/>
                <w:lang w:eastAsia="fr-FR"/>
              </w:rPr>
              <w:t>6,44%</w:t>
            </w:r>
          </w:p>
        </w:tc>
      </w:tr>
      <w:tr w:rsidR="00241923" w:rsidRPr="00241923" w14:paraId="76BA68A5" w14:textId="77777777" w:rsidTr="008C6E9D">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BB14239" w14:textId="23749505" w:rsidR="00241923" w:rsidRPr="00241923" w:rsidRDefault="00241923" w:rsidP="00241923">
            <w:pPr>
              <w:spacing w:after="0" w:line="240" w:lineRule="auto"/>
              <w:rPr>
                <w:rFonts w:ascii="Calibri" w:eastAsia="Times New Roman" w:hAnsi="Calibri" w:cs="Calibri"/>
                <w:color w:val="000000"/>
                <w:lang w:eastAsia="fr-FR"/>
              </w:rPr>
            </w:pPr>
            <w:r w:rsidRPr="00241923">
              <w:rPr>
                <w:rFonts w:ascii="Calibri" w:eastAsia="Times New Roman" w:hAnsi="Calibri" w:cs="Calibri"/>
                <w:color w:val="000000"/>
                <w:lang w:eastAsia="fr-FR"/>
              </w:rPr>
              <w:t>Effet de Taux</w:t>
            </w:r>
            <w:r w:rsidR="00B15BA4">
              <w:rPr>
                <w:rFonts w:ascii="Calibri" w:eastAsia="Times New Roman" w:hAnsi="Calibri" w:cs="Calibri"/>
                <w:color w:val="000000"/>
                <w:lang w:eastAsia="fr-FR"/>
              </w:rPr>
              <w:t xml:space="preserve"> nominal</w:t>
            </w:r>
          </w:p>
        </w:tc>
        <w:tc>
          <w:tcPr>
            <w:tcW w:w="3686" w:type="dxa"/>
            <w:tcBorders>
              <w:top w:val="nil"/>
              <w:left w:val="nil"/>
              <w:bottom w:val="single" w:sz="4" w:space="0" w:color="auto"/>
              <w:right w:val="single" w:sz="4" w:space="0" w:color="auto"/>
            </w:tcBorders>
            <w:shd w:val="clear" w:color="auto" w:fill="auto"/>
            <w:noWrap/>
            <w:vAlign w:val="bottom"/>
            <w:hideMark/>
          </w:tcPr>
          <w:p w14:paraId="7A4651BB" w14:textId="77777777" w:rsidR="00241923" w:rsidRPr="00241923" w:rsidRDefault="00241923" w:rsidP="00241923">
            <w:pPr>
              <w:spacing w:after="0" w:line="240" w:lineRule="auto"/>
              <w:jc w:val="right"/>
              <w:rPr>
                <w:rFonts w:ascii="Calibri" w:eastAsia="Times New Roman" w:hAnsi="Calibri" w:cs="Calibri"/>
                <w:color w:val="000000"/>
                <w:lang w:eastAsia="fr-FR"/>
              </w:rPr>
            </w:pPr>
            <w:r w:rsidRPr="00241923">
              <w:rPr>
                <w:rFonts w:ascii="Calibri" w:eastAsia="Times New Roman" w:hAnsi="Calibri" w:cs="Calibri"/>
                <w:color w:val="000000"/>
                <w:lang w:eastAsia="fr-FR"/>
              </w:rPr>
              <w:t>3,40%</w:t>
            </w:r>
          </w:p>
        </w:tc>
      </w:tr>
      <w:tr w:rsidR="00241923" w:rsidRPr="00241923" w14:paraId="7C2B40A8" w14:textId="77777777" w:rsidTr="008C6E9D">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84D6991" w14:textId="41636F1D" w:rsidR="00241923" w:rsidRPr="00241923" w:rsidRDefault="00241923" w:rsidP="00241923">
            <w:pPr>
              <w:spacing w:after="0" w:line="240" w:lineRule="auto"/>
              <w:rPr>
                <w:rFonts w:ascii="Calibri" w:eastAsia="Times New Roman" w:hAnsi="Calibri" w:cs="Calibri"/>
                <w:color w:val="000000"/>
                <w:lang w:eastAsia="fr-FR"/>
              </w:rPr>
            </w:pPr>
            <w:r w:rsidRPr="00241923">
              <w:rPr>
                <w:rFonts w:ascii="Calibri" w:eastAsia="Times New Roman" w:hAnsi="Calibri" w:cs="Calibri"/>
                <w:color w:val="000000"/>
                <w:lang w:eastAsia="fr-FR"/>
              </w:rPr>
              <w:t>Effet de</w:t>
            </w:r>
            <w:r w:rsidR="008C6E9D">
              <w:rPr>
                <w:rFonts w:ascii="Calibri" w:eastAsia="Times New Roman" w:hAnsi="Calibri" w:cs="Calibri"/>
                <w:color w:val="000000"/>
                <w:lang w:eastAsia="fr-FR"/>
              </w:rPr>
              <w:t xml:space="preserve"> l’ancienneté (Noria)</w:t>
            </w:r>
          </w:p>
        </w:tc>
        <w:tc>
          <w:tcPr>
            <w:tcW w:w="3686" w:type="dxa"/>
            <w:tcBorders>
              <w:top w:val="nil"/>
              <w:left w:val="nil"/>
              <w:bottom w:val="single" w:sz="4" w:space="0" w:color="auto"/>
              <w:right w:val="single" w:sz="4" w:space="0" w:color="auto"/>
            </w:tcBorders>
            <w:shd w:val="clear" w:color="auto" w:fill="auto"/>
            <w:noWrap/>
            <w:vAlign w:val="bottom"/>
            <w:hideMark/>
          </w:tcPr>
          <w:p w14:paraId="7CD7C19B" w14:textId="77777777" w:rsidR="00241923" w:rsidRPr="00241923" w:rsidRDefault="00241923" w:rsidP="00241923">
            <w:pPr>
              <w:spacing w:after="0" w:line="240" w:lineRule="auto"/>
              <w:jc w:val="right"/>
              <w:rPr>
                <w:rFonts w:ascii="Calibri" w:eastAsia="Times New Roman" w:hAnsi="Calibri" w:cs="Calibri"/>
                <w:color w:val="000000"/>
                <w:lang w:eastAsia="fr-FR"/>
              </w:rPr>
            </w:pPr>
            <w:r w:rsidRPr="00241923">
              <w:rPr>
                <w:rFonts w:ascii="Calibri" w:eastAsia="Times New Roman" w:hAnsi="Calibri" w:cs="Calibri"/>
                <w:color w:val="000000"/>
                <w:lang w:eastAsia="fr-FR"/>
              </w:rPr>
              <w:t>2,72%</w:t>
            </w:r>
          </w:p>
        </w:tc>
      </w:tr>
    </w:tbl>
    <w:p w14:paraId="414D32A9" w14:textId="5BD990BB" w:rsidR="00DB237A" w:rsidRDefault="000F2CC0" w:rsidP="00416BFD">
      <w:pPr>
        <w:ind w:firstLine="708"/>
      </w:pPr>
      <w:r>
        <w:t xml:space="preserve">Pour réaliser des commentaires, il est utile de raisonner sur </w:t>
      </w:r>
      <w:r w:rsidR="00BD3517">
        <w:t>les effets en % :</w:t>
      </w:r>
    </w:p>
    <w:p w14:paraId="2343593E" w14:textId="77777777" w:rsidR="00241923" w:rsidRPr="009B2465" w:rsidRDefault="00241923" w:rsidP="00192FE9">
      <w:pPr>
        <w:ind w:left="-284"/>
      </w:pPr>
      <w:r>
        <w:tab/>
      </w:r>
    </w:p>
    <w:p w14:paraId="5FD6D58A" w14:textId="563751A0" w:rsidR="00BD3517" w:rsidRDefault="00BD3517" w:rsidP="00192FE9">
      <w:pPr>
        <w:ind w:left="-284"/>
      </w:pPr>
    </w:p>
    <w:p w14:paraId="3B6CA8C4" w14:textId="77777777" w:rsidR="00241923" w:rsidRDefault="00241923" w:rsidP="00192FE9">
      <w:pPr>
        <w:ind w:left="-284"/>
      </w:pPr>
    </w:p>
    <w:p w14:paraId="5BBA08DA" w14:textId="77777777" w:rsidR="00E4320C" w:rsidRDefault="001F68BE" w:rsidP="00E4320C">
      <w:pPr>
        <w:tabs>
          <w:tab w:val="left" w:pos="1001"/>
        </w:tabs>
        <w:ind w:left="1276"/>
      </w:pPr>
      <w:r>
        <w:tab/>
      </w:r>
    </w:p>
    <w:p w14:paraId="10CF49A3" w14:textId="77777777" w:rsidR="00E4320C" w:rsidRDefault="00E4320C" w:rsidP="00E4320C">
      <w:pPr>
        <w:tabs>
          <w:tab w:val="left" w:pos="1001"/>
        </w:tabs>
        <w:ind w:left="1276"/>
      </w:pPr>
    </w:p>
    <w:p w14:paraId="75C265BD" w14:textId="0AF269BE" w:rsidR="001F68BE" w:rsidRDefault="00B15BA4" w:rsidP="00E4320C">
      <w:pPr>
        <w:tabs>
          <w:tab w:val="left" w:pos="1001"/>
        </w:tabs>
        <w:ind w:left="1276"/>
      </w:pPr>
      <w:r>
        <w:t>(*)</w:t>
      </w:r>
      <w:r w:rsidR="001F68BE">
        <w:t>167 708.33 / 8 050</w:t>
      </w:r>
      <w:r w:rsidR="00F34B64">
        <w:t> </w:t>
      </w:r>
      <w:r w:rsidR="001F68BE">
        <w:t>000</w:t>
      </w:r>
    </w:p>
    <w:p w14:paraId="6D57E3F9" w14:textId="57A3BD21" w:rsidR="00241923" w:rsidRDefault="00F34B64" w:rsidP="00192FE9">
      <w:pPr>
        <w:ind w:left="-284"/>
      </w:pPr>
      <w:r>
        <w:tab/>
      </w:r>
      <w:r>
        <w:tab/>
        <w:t>Commentaire possible :</w:t>
      </w:r>
    </w:p>
    <w:p w14:paraId="690EE546" w14:textId="7F92DD8B" w:rsidR="008C6E9D" w:rsidRPr="008C6E9D" w:rsidRDefault="008C6E9D" w:rsidP="005606DA">
      <w:pPr>
        <w:ind w:left="708"/>
      </w:pPr>
      <w:r w:rsidRPr="008C6E9D">
        <w:t>La hausse de presque 15% de la masse salariale n’est pas qu’imputable à la hausse des effectifs (5 salariés en plus, écart sur effectif = 2%).</w:t>
      </w:r>
    </w:p>
    <w:p w14:paraId="7B7E977A" w14:textId="445BE74E" w:rsidR="008C6E9D" w:rsidRPr="008C6E9D" w:rsidRDefault="008C6E9D" w:rsidP="005606DA">
      <w:pPr>
        <w:ind w:left="709"/>
      </w:pPr>
      <w:r w:rsidRPr="008C6E9D">
        <w:t>Cette hausse est principalement due à l’évolution de la répartition par catégorie des salariés (effet de structure = 6,</w:t>
      </w:r>
      <w:r w:rsidR="005606DA">
        <w:t>44</w:t>
      </w:r>
      <w:r w:rsidRPr="008C6E9D">
        <w:t>%). Le nombre de techniciens s’est effectivement réduit de 20 unités alors que les ingénieurs sont 25 en plus (170 en N et 195 en N+1). Les ingénieurs étant mieux payés que les techniciens, l’évolution de la masse salariale est automatiquement portée vers la hausse.</w:t>
      </w:r>
    </w:p>
    <w:p w14:paraId="4286167C" w14:textId="77BC2675" w:rsidR="008C6E9D" w:rsidRPr="008C6E9D" w:rsidRDefault="008C6E9D" w:rsidP="005606DA">
      <w:pPr>
        <w:ind w:left="709"/>
      </w:pPr>
      <w:r w:rsidRPr="008C6E9D">
        <w:t>Dans une moindre mesure, la hausse de la masse salariale s’explique également par l’ancienneté des salariés (effet d’ancienneté ou de noria = 2,</w:t>
      </w:r>
      <w:r w:rsidR="005606DA">
        <w:t>72</w:t>
      </w:r>
      <w:r w:rsidRPr="008C6E9D">
        <w:t>%) et par la hausse des salaires (écart sur taux = 3</w:t>
      </w:r>
      <w:r w:rsidR="005606DA">
        <w:t>.40</w:t>
      </w:r>
      <w:r w:rsidRPr="008C6E9D">
        <w:t>%).</w:t>
      </w:r>
    </w:p>
    <w:p w14:paraId="316FCEA1" w14:textId="5431EECA" w:rsidR="00B15BA4" w:rsidRPr="0082447E" w:rsidRDefault="00B15BA4" w:rsidP="00416BFD">
      <w:pPr>
        <w:pStyle w:val="Titre1"/>
        <w:numPr>
          <w:ilvl w:val="0"/>
          <w:numId w:val="19"/>
        </w:numPr>
      </w:pPr>
      <w:bookmarkStart w:id="8" w:name="_Toc159513680"/>
      <w:r w:rsidRPr="0082447E">
        <w:t>L</w:t>
      </w:r>
      <w:r>
        <w:t>’effet de</w:t>
      </w:r>
      <w:r w:rsidRPr="0082447E">
        <w:t xml:space="preserve"> Noria</w:t>
      </w:r>
      <w:bookmarkEnd w:id="8"/>
    </w:p>
    <w:p w14:paraId="2956C996" w14:textId="77777777" w:rsidR="00B15BA4" w:rsidRDefault="00B15BA4" w:rsidP="00416BFD">
      <w:pPr>
        <w:spacing w:after="0"/>
        <w:ind w:left="142"/>
      </w:pPr>
    </w:p>
    <w:p w14:paraId="018043D5" w14:textId="77777777" w:rsidR="00B15BA4" w:rsidRDefault="00B15BA4" w:rsidP="00B15BA4">
      <w:pPr>
        <w:rPr>
          <w:color w:val="000000" w:themeColor="text1"/>
          <w:shd w:val="clear" w:color="auto" w:fill="FFFFFF"/>
        </w:rPr>
      </w:pPr>
      <w:r w:rsidRPr="004D32B2">
        <w:rPr>
          <w:color w:val="000000" w:themeColor="text1"/>
          <w:shd w:val="clear" w:color="auto" w:fill="FFFFFF"/>
        </w:rPr>
        <w:t>L’effet de Noria est un concept qui fait référence à l’économie réalisée par une entreprise lorsqu’elle remplace des salariés âgés par des salariés plus jeunes, tout en maintenant un effectif co</w:t>
      </w:r>
      <w:r>
        <w:rPr>
          <w:color w:val="000000" w:themeColor="text1"/>
          <w:shd w:val="clear" w:color="auto" w:fill="FFFFFF"/>
        </w:rPr>
        <w:t>nstant.</w:t>
      </w:r>
    </w:p>
    <w:p w14:paraId="30B6E8AB" w14:textId="3315BC7A" w:rsidR="00B15BA4" w:rsidRDefault="00B15BA4" w:rsidP="005344D4">
      <w:pPr>
        <w:pStyle w:val="Titre2"/>
        <w:numPr>
          <w:ilvl w:val="0"/>
          <w:numId w:val="35"/>
        </w:numPr>
      </w:pPr>
      <w:bookmarkStart w:id="9" w:name="_Toc159513681"/>
      <w:r>
        <w:t>Calcul du taux d’effet de Noria</w:t>
      </w:r>
      <w:bookmarkEnd w:id="9"/>
      <w:r>
        <w:t> </w:t>
      </w:r>
    </w:p>
    <w:p w14:paraId="4658267B" w14:textId="77777777" w:rsidR="005344D4" w:rsidRPr="005344D4" w:rsidRDefault="005344D4" w:rsidP="005344D4">
      <w:pPr>
        <w:spacing w:after="0"/>
      </w:pPr>
    </w:p>
    <w:p w14:paraId="0DFA8392" w14:textId="0D9D06D0" w:rsidR="00B15BA4" w:rsidRPr="00CF1F18" w:rsidRDefault="00B15BA4" w:rsidP="005344D4">
      <w:pPr>
        <w:spacing w:after="0"/>
        <w:ind w:left="720"/>
      </w:pPr>
      <w:r>
        <w:t>Etape 1 : Détermination de l’économie totale</w:t>
      </w:r>
      <w:r w:rsidRPr="00CF1F18">
        <w:t>.</w:t>
      </w:r>
    </w:p>
    <w:p w14:paraId="5E963973" w14:textId="77777777" w:rsidR="00B15BA4" w:rsidRPr="00CF1F18" w:rsidRDefault="00B15BA4" w:rsidP="005344D4">
      <w:pPr>
        <w:ind w:firstLine="708"/>
      </w:pPr>
      <w:r w:rsidRPr="00CF1F18">
        <w:rPr>
          <w:b/>
          <w:bCs/>
        </w:rPr>
        <w:t>Économies totales</w:t>
      </w:r>
      <w:r w:rsidRPr="00CF1F18">
        <w:t xml:space="preserve"> = </w:t>
      </w:r>
      <w:r>
        <w:t xml:space="preserve">Moyenne annuelle des </w:t>
      </w:r>
      <w:proofErr w:type="gramStart"/>
      <w:r>
        <w:t>entrants  -</w:t>
      </w:r>
      <w:proofErr w:type="gramEnd"/>
      <w:r>
        <w:t xml:space="preserve"> Moyenne annuelle des sortants</w:t>
      </w:r>
    </w:p>
    <w:p w14:paraId="4426E092" w14:textId="77777777" w:rsidR="00B15BA4" w:rsidRPr="00CF1F18" w:rsidRDefault="00B15BA4" w:rsidP="005803EA">
      <w:pPr>
        <w:spacing w:after="0"/>
        <w:ind w:left="720"/>
      </w:pPr>
      <w:r>
        <w:t xml:space="preserve">Etape 2 : Calcul du taux d’effet Noria. </w:t>
      </w:r>
    </w:p>
    <w:p w14:paraId="22821B2E" w14:textId="77777777" w:rsidR="00B15BA4" w:rsidRDefault="00B15BA4" w:rsidP="005803EA">
      <w:pPr>
        <w:spacing w:after="0"/>
        <w:ind w:firstLine="708"/>
      </w:pPr>
      <w:r w:rsidRPr="00CF1F18">
        <w:rPr>
          <w:b/>
          <w:bCs/>
        </w:rPr>
        <w:t>Taux d’effet de Noria (%)</w:t>
      </w:r>
      <w:r w:rsidRPr="00CF1F18">
        <w:t> = (Économies totales / Masse salariale totale avant remplacement) x 100</w:t>
      </w:r>
    </w:p>
    <w:p w14:paraId="4A87C74A" w14:textId="77777777" w:rsidR="005803EA" w:rsidRPr="00CF1F18" w:rsidRDefault="005803EA" w:rsidP="005803EA">
      <w:pPr>
        <w:spacing w:after="0"/>
        <w:ind w:firstLine="708"/>
      </w:pPr>
    </w:p>
    <w:p w14:paraId="74597AE4" w14:textId="61C90200" w:rsidR="00B15BA4" w:rsidRDefault="00B15BA4" w:rsidP="005803EA">
      <w:pPr>
        <w:pStyle w:val="Titre2"/>
        <w:numPr>
          <w:ilvl w:val="0"/>
          <w:numId w:val="35"/>
        </w:numPr>
      </w:pPr>
      <w:bookmarkStart w:id="10" w:name="_Toc159513682"/>
      <w:r>
        <w:t>Exemple</w:t>
      </w:r>
      <w:bookmarkEnd w:id="10"/>
      <w:r>
        <w:t> </w:t>
      </w:r>
    </w:p>
    <w:p w14:paraId="685BCAE1" w14:textId="77777777" w:rsidR="00B15BA4" w:rsidRDefault="00B15BA4" w:rsidP="005803EA">
      <w:pPr>
        <w:spacing w:after="0"/>
        <w:ind w:left="709"/>
      </w:pPr>
      <w:r>
        <w:t xml:space="preserve">3 salariés dont le salaire moyen annuel était de 29000€ sont partis à la retraite fin N-1. </w:t>
      </w:r>
    </w:p>
    <w:p w14:paraId="248304BD" w14:textId="77777777" w:rsidR="00B15BA4" w:rsidRDefault="00B15BA4" w:rsidP="005803EA">
      <w:pPr>
        <w:spacing w:after="0"/>
        <w:ind w:left="709"/>
      </w:pPr>
      <w:r>
        <w:t>Ils sont remplacé début N par 3 nouveaux salariés dont le salaire moyen annuel est de 17000€.</w:t>
      </w:r>
    </w:p>
    <w:p w14:paraId="515988D2" w14:textId="5EBB9457" w:rsidR="00B15BA4" w:rsidRDefault="00B15BA4" w:rsidP="005803EA">
      <w:pPr>
        <w:spacing w:after="0"/>
        <w:ind w:left="709"/>
      </w:pPr>
      <w:r>
        <w:t>La masse salariale de l’entreprise (avant remplacement) est de 580</w:t>
      </w:r>
      <w:r w:rsidR="005803EA">
        <w:t> </w:t>
      </w:r>
      <w:r>
        <w:t>000€</w:t>
      </w:r>
    </w:p>
    <w:p w14:paraId="1652201D" w14:textId="77777777" w:rsidR="005803EA" w:rsidRDefault="005803EA" w:rsidP="005803EA">
      <w:pPr>
        <w:spacing w:after="0"/>
        <w:ind w:left="709"/>
      </w:pPr>
    </w:p>
    <w:p w14:paraId="72E2C909" w14:textId="77777777" w:rsidR="00B15BA4" w:rsidRDefault="00B15BA4" w:rsidP="00B15BA4">
      <w:pPr>
        <w:spacing w:after="0"/>
        <w:ind w:left="709" w:hanging="567"/>
      </w:pPr>
      <w:r>
        <w:tab/>
      </w:r>
      <w:r>
        <w:tab/>
        <w:t>-Economie totale</w:t>
      </w:r>
      <w:r>
        <w:tab/>
        <w:t>: (17000) – (29000) = -12000€</w:t>
      </w:r>
    </w:p>
    <w:p w14:paraId="1C59D3AA" w14:textId="68E1CFAE" w:rsidR="00416BFD" w:rsidRDefault="00B15BA4" w:rsidP="00416BFD">
      <w:pPr>
        <w:spacing w:after="0"/>
        <w:ind w:left="709" w:hanging="567"/>
      </w:pPr>
      <w:r>
        <w:lastRenderedPageBreak/>
        <w:tab/>
      </w:r>
      <w:r>
        <w:tab/>
        <w:t>-</w:t>
      </w:r>
      <w:r w:rsidRPr="006E275E">
        <w:t xml:space="preserve"> </w:t>
      </w:r>
      <w:r>
        <w:t>Taux de l’effet Noria</w:t>
      </w:r>
      <w:r>
        <w:tab/>
        <w:t>: = -12000€ / 580000</w:t>
      </w:r>
      <w:proofErr w:type="gramStart"/>
      <w:r>
        <w:t>€  =</w:t>
      </w:r>
      <w:proofErr w:type="gramEnd"/>
      <w:r>
        <w:t xml:space="preserve"> -2.06%</w:t>
      </w:r>
    </w:p>
    <w:p w14:paraId="3B8CDE78" w14:textId="77777777" w:rsidR="00B15BA4" w:rsidRPr="0017722B" w:rsidRDefault="00B15BA4" w:rsidP="00416BFD">
      <w:pPr>
        <w:jc w:val="center"/>
      </w:pPr>
      <w:r>
        <w:t>L’économie annuel réalisée est estimé de la façon suivante : 12000 * 3 = 36000€</w:t>
      </w:r>
    </w:p>
    <w:p w14:paraId="263F6A77" w14:textId="43BD3E91" w:rsidR="00B15BA4" w:rsidRDefault="00B15BA4" w:rsidP="00416BFD">
      <w:pPr>
        <w:pStyle w:val="Titre2"/>
        <w:numPr>
          <w:ilvl w:val="0"/>
          <w:numId w:val="35"/>
        </w:numPr>
      </w:pPr>
      <w:bookmarkStart w:id="11" w:name="_Toc159513683"/>
      <w:r>
        <w:t>Avantages de l’effet Noria</w:t>
      </w:r>
      <w:bookmarkEnd w:id="11"/>
    </w:p>
    <w:p w14:paraId="69E41053" w14:textId="77777777" w:rsidR="00B15BA4" w:rsidRDefault="00B15BA4" w:rsidP="00416BFD">
      <w:pPr>
        <w:spacing w:after="0"/>
        <w:ind w:left="709" w:hanging="567"/>
      </w:pPr>
    </w:p>
    <w:p w14:paraId="6D5329B9" w14:textId="77777777" w:rsidR="00B15BA4" w:rsidRPr="00DC02F0" w:rsidRDefault="00B15BA4" w:rsidP="00B15BA4">
      <w:pPr>
        <w:numPr>
          <w:ilvl w:val="0"/>
          <w:numId w:val="37"/>
        </w:numPr>
      </w:pPr>
      <w:r w:rsidRPr="00DC02F0">
        <w:rPr>
          <w:b/>
          <w:bCs/>
        </w:rPr>
        <w:t>Réduction des coûts salariaux</w:t>
      </w:r>
      <w:r w:rsidRPr="00DC02F0">
        <w:t> : L’un des principaux avantages de l’effet de Noria est la réduction des coûts salariaux pour les entreprises. En embauchant des employés plus jeunes, les entreprises peuvent généralement bénéficier de salaires de départ plus bas, ce qui se traduit par des économies sur le budget des salaires ;</w:t>
      </w:r>
    </w:p>
    <w:p w14:paraId="2A749BCA" w14:textId="77777777" w:rsidR="00B15BA4" w:rsidRPr="00DC02F0" w:rsidRDefault="00B15BA4" w:rsidP="00B15BA4">
      <w:pPr>
        <w:numPr>
          <w:ilvl w:val="0"/>
          <w:numId w:val="37"/>
        </w:numPr>
      </w:pPr>
      <w:r w:rsidRPr="00DC02F0">
        <w:rPr>
          <w:b/>
          <w:bCs/>
        </w:rPr>
        <w:t>Attraction de nouveaux talents</w:t>
      </w:r>
      <w:r w:rsidRPr="00DC02F0">
        <w:t> : L’effet de Noria peut également permettre aux entreprises d’attirer de nouveaux talents dotés d’idées innovantes et d’une perspective différente. Les employés plus jeunes peuvent apporter une énergie nouvelle et une expertise dans des domaines émergents, contribuant ainsi à la compétitivité et à l’innovation de l’entreprise ;</w:t>
      </w:r>
    </w:p>
    <w:p w14:paraId="56895857" w14:textId="77777777" w:rsidR="00B15BA4" w:rsidRPr="00DC02F0" w:rsidRDefault="00B15BA4" w:rsidP="00B15BA4">
      <w:pPr>
        <w:numPr>
          <w:ilvl w:val="0"/>
          <w:numId w:val="37"/>
        </w:numPr>
      </w:pPr>
      <w:r w:rsidRPr="00DC02F0">
        <w:rPr>
          <w:b/>
          <w:bCs/>
        </w:rPr>
        <w:t>Croissance et développement des jeunes employés</w:t>
      </w:r>
      <w:r w:rsidRPr="00DC02F0">
        <w:t> : L’effet de Noria offre des opportunités de croissance et de développement pour les jeunes employés. En intégrant de nouvelles personnes au sein de l’entreprise, celles-ci ont l’occasion d’apprendre et de se développer professionnellement, ce qui peut améliorer leur satisfaction au travail et leur engagement envers l’entreprise.</w:t>
      </w:r>
    </w:p>
    <w:p w14:paraId="6E0EF824" w14:textId="6DC03899" w:rsidR="00B15BA4" w:rsidRPr="00167369" w:rsidRDefault="00B15BA4" w:rsidP="00416BFD">
      <w:pPr>
        <w:pStyle w:val="Titre2"/>
        <w:numPr>
          <w:ilvl w:val="0"/>
          <w:numId w:val="35"/>
        </w:numPr>
      </w:pPr>
      <w:bookmarkStart w:id="12" w:name="_Toc159513684"/>
      <w:r>
        <w:t>Inconvénients</w:t>
      </w:r>
      <w:r w:rsidRPr="00167369">
        <w:t xml:space="preserve"> de l’effet Noria</w:t>
      </w:r>
      <w:bookmarkEnd w:id="12"/>
    </w:p>
    <w:p w14:paraId="4F52648E" w14:textId="77777777" w:rsidR="00B15BA4" w:rsidRDefault="00B15BA4" w:rsidP="00416BFD">
      <w:pPr>
        <w:spacing w:after="0"/>
        <w:ind w:left="709" w:hanging="567"/>
      </w:pPr>
    </w:p>
    <w:p w14:paraId="26E86F95" w14:textId="77777777" w:rsidR="00B15BA4" w:rsidRPr="00167369" w:rsidRDefault="00B15BA4" w:rsidP="00B15BA4">
      <w:pPr>
        <w:numPr>
          <w:ilvl w:val="0"/>
          <w:numId w:val="39"/>
        </w:numPr>
      </w:pPr>
      <w:r w:rsidRPr="00167369">
        <w:rPr>
          <w:b/>
          <w:bCs/>
        </w:rPr>
        <w:t>Perte de connaissances et d’expertise</w:t>
      </w:r>
      <w:r w:rsidRPr="00167369">
        <w:t> : L’un des inconvénients majeurs de l’effet de Noria est la perte potentielle de connaissances et d’expertise au sein de l’entreprise. Les employés plus âgés et expérimentés emportent souvent avec eux un savoir-faire précieux et une compréhension approfondie du fonctionnement de l’entreprise. Leur départ peut laisser un vide difficile à combler par les nouveaux employés moins expérimentés ;</w:t>
      </w:r>
    </w:p>
    <w:p w14:paraId="3E0D725B" w14:textId="77777777" w:rsidR="00B15BA4" w:rsidRPr="00167369" w:rsidRDefault="00B15BA4" w:rsidP="00B15BA4">
      <w:pPr>
        <w:numPr>
          <w:ilvl w:val="0"/>
          <w:numId w:val="39"/>
        </w:numPr>
      </w:pPr>
      <w:r w:rsidRPr="00167369">
        <w:rPr>
          <w:b/>
          <w:bCs/>
          <w:color w:val="000000" w:themeColor="text1"/>
        </w:rPr>
        <w:t>Diminution de </w:t>
      </w:r>
      <w:hyperlink r:id="rId10" w:history="1">
        <w:r w:rsidRPr="00167369">
          <w:rPr>
            <w:rStyle w:val="Lienhypertexte"/>
            <w:b/>
            <w:bCs/>
            <w:color w:val="000000" w:themeColor="text1"/>
            <w:u w:val="none"/>
          </w:rPr>
          <w:t>la motivation</w:t>
        </w:r>
      </w:hyperlink>
      <w:r w:rsidRPr="00167369">
        <w:rPr>
          <w:b/>
          <w:bCs/>
          <w:color w:val="000000" w:themeColor="text1"/>
        </w:rPr>
        <w:t> et de la satisfaction des employés plus âgés</w:t>
      </w:r>
      <w:r w:rsidRPr="00167369">
        <w:rPr>
          <w:color w:val="000000" w:themeColor="text1"/>
        </w:rPr>
        <w:t> </w:t>
      </w:r>
      <w:r w:rsidRPr="00167369">
        <w:t>: L’effet de Noria peut également avoir un impact négatif sur la motivation et la satisfaction des employés plus âgés qui restent dans l’entreprise. Ils peuvent se sentir dévalorisés ou menacés par l’arrivée de nouveaux employés plus jeunes, ce qui peut entraîner un sentiment de mécontentement et une baisse de productivité ;</w:t>
      </w:r>
    </w:p>
    <w:p w14:paraId="24E8F4FC" w14:textId="77777777" w:rsidR="00B15BA4" w:rsidRPr="00167369" w:rsidRDefault="00B15BA4" w:rsidP="00B15BA4">
      <w:pPr>
        <w:numPr>
          <w:ilvl w:val="0"/>
          <w:numId w:val="39"/>
        </w:numPr>
      </w:pPr>
      <w:r w:rsidRPr="00167369">
        <w:rPr>
          <w:b/>
          <w:bCs/>
        </w:rPr>
        <w:t>Détérioration du climat social</w:t>
      </w:r>
      <w:r w:rsidRPr="00167369">
        <w:t> : Enfin, l’effet de Noria peut contribuer à la détérioration du climat social au sein de l’entreprise. Les tensions entre les employés plus âgés et les nouveaux venus peuvent créer des divisions et nuire à la cohésion de l’équipe. Cela peut affecter négativement la communication, la collaboration et, finalement, la performance globale de l’entreprise.</w:t>
      </w:r>
    </w:p>
    <w:p w14:paraId="3005FFA1" w14:textId="1607FF41" w:rsidR="00416BFD" w:rsidRPr="0082447E" w:rsidRDefault="00416BFD" w:rsidP="00416BFD">
      <w:pPr>
        <w:pStyle w:val="Titre1"/>
        <w:numPr>
          <w:ilvl w:val="0"/>
          <w:numId w:val="19"/>
        </w:numPr>
      </w:pPr>
      <w:bookmarkStart w:id="13" w:name="_Toc159513685"/>
      <w:r>
        <w:t>Le GVT</w:t>
      </w:r>
      <w:bookmarkEnd w:id="13"/>
    </w:p>
    <w:p w14:paraId="712C8F8A" w14:textId="77777777" w:rsidR="00416BFD" w:rsidRPr="005070CA" w:rsidRDefault="00416BFD" w:rsidP="00416BFD">
      <w:pPr>
        <w:pStyle w:val="NormalWeb"/>
        <w:shd w:val="clear" w:color="auto" w:fill="FFFFFF"/>
        <w:spacing w:before="216" w:beforeAutospacing="0" w:after="216" w:afterAutospacing="0"/>
        <w:ind w:left="216" w:right="216"/>
        <w:rPr>
          <w:rFonts w:asciiTheme="minorHAnsi" w:hAnsiTheme="minorHAnsi"/>
          <w:sz w:val="22"/>
          <w:szCs w:val="22"/>
        </w:rPr>
      </w:pPr>
      <w:r w:rsidRPr="005070CA">
        <w:rPr>
          <w:rFonts w:asciiTheme="minorHAnsi" w:hAnsiTheme="minorHAnsi"/>
          <w:sz w:val="22"/>
          <w:szCs w:val="22"/>
        </w:rPr>
        <w:t>L'effet Glissement Vieillissement Technicité correspond à l'évolution de la masse salariale entre deux périodes en raison :</w:t>
      </w:r>
    </w:p>
    <w:p w14:paraId="558B88FC" w14:textId="77777777" w:rsidR="00416BFD" w:rsidRPr="005070CA" w:rsidRDefault="00416BFD" w:rsidP="00416BFD">
      <w:pPr>
        <w:pStyle w:val="NormalWeb"/>
        <w:shd w:val="clear" w:color="auto" w:fill="FFFFFF"/>
        <w:spacing w:before="0" w:beforeAutospacing="0" w:after="0" w:afterAutospacing="0"/>
        <w:ind w:left="216" w:right="216"/>
        <w:rPr>
          <w:rFonts w:asciiTheme="minorHAnsi" w:hAnsiTheme="minorHAnsi"/>
          <w:sz w:val="22"/>
          <w:szCs w:val="22"/>
        </w:rPr>
      </w:pPr>
      <w:r w:rsidRPr="005070CA">
        <w:rPr>
          <w:rStyle w:val="lev"/>
          <w:rFonts w:asciiTheme="minorHAnsi" w:hAnsiTheme="minorHAnsi"/>
          <w:sz w:val="22"/>
          <w:szCs w:val="22"/>
        </w:rPr>
        <w:t>Glissement</w:t>
      </w:r>
      <w:r w:rsidRPr="005070CA">
        <w:rPr>
          <w:rFonts w:asciiTheme="minorHAnsi" w:hAnsiTheme="minorHAnsi"/>
          <w:sz w:val="22"/>
          <w:szCs w:val="22"/>
        </w:rPr>
        <w:t xml:space="preserve"> : </w:t>
      </w:r>
      <w:r>
        <w:rPr>
          <w:rFonts w:asciiTheme="minorHAnsi" w:hAnsiTheme="minorHAnsi"/>
          <w:sz w:val="22"/>
          <w:szCs w:val="22"/>
        </w:rPr>
        <w:t>A</w:t>
      </w:r>
      <w:r w:rsidRPr="005070CA">
        <w:rPr>
          <w:rFonts w:asciiTheme="minorHAnsi" w:hAnsiTheme="minorHAnsi"/>
          <w:sz w:val="22"/>
          <w:szCs w:val="22"/>
        </w:rPr>
        <w:t>ugmentations individuelles au mérite.</w:t>
      </w:r>
    </w:p>
    <w:p w14:paraId="6512FC18" w14:textId="77777777" w:rsidR="00416BFD" w:rsidRPr="005070CA" w:rsidRDefault="00416BFD" w:rsidP="00416BFD">
      <w:pPr>
        <w:pStyle w:val="NormalWeb"/>
        <w:shd w:val="clear" w:color="auto" w:fill="FFFFFF"/>
        <w:spacing w:before="0" w:beforeAutospacing="0" w:after="0" w:afterAutospacing="0"/>
        <w:ind w:left="216" w:right="216"/>
        <w:rPr>
          <w:rFonts w:asciiTheme="minorHAnsi" w:hAnsiTheme="minorHAnsi"/>
          <w:sz w:val="22"/>
          <w:szCs w:val="22"/>
        </w:rPr>
      </w:pPr>
      <w:r w:rsidRPr="005070CA">
        <w:rPr>
          <w:rStyle w:val="lev"/>
          <w:rFonts w:asciiTheme="minorHAnsi" w:hAnsiTheme="minorHAnsi"/>
          <w:sz w:val="22"/>
          <w:szCs w:val="22"/>
        </w:rPr>
        <w:t>Vieillissement</w:t>
      </w:r>
      <w:r w:rsidRPr="005070CA">
        <w:rPr>
          <w:rFonts w:asciiTheme="minorHAnsi" w:hAnsiTheme="minorHAnsi"/>
          <w:sz w:val="22"/>
          <w:szCs w:val="22"/>
        </w:rPr>
        <w:t xml:space="preserve"> : </w:t>
      </w:r>
      <w:r>
        <w:rPr>
          <w:rFonts w:asciiTheme="minorHAnsi" w:hAnsiTheme="minorHAnsi"/>
          <w:sz w:val="22"/>
          <w:szCs w:val="22"/>
        </w:rPr>
        <w:t>A</w:t>
      </w:r>
      <w:r w:rsidRPr="005070CA">
        <w:rPr>
          <w:rFonts w:asciiTheme="minorHAnsi" w:hAnsiTheme="minorHAnsi"/>
          <w:sz w:val="22"/>
          <w:szCs w:val="22"/>
        </w:rPr>
        <w:t>ugmentations liées à l'ancienneté.</w:t>
      </w:r>
    </w:p>
    <w:p w14:paraId="245E08AD" w14:textId="77777777" w:rsidR="00416BFD" w:rsidRPr="005070CA" w:rsidRDefault="00416BFD" w:rsidP="00416BFD">
      <w:pPr>
        <w:pStyle w:val="NormalWeb"/>
        <w:shd w:val="clear" w:color="auto" w:fill="FFFFFF"/>
        <w:spacing w:before="0" w:beforeAutospacing="0" w:after="0" w:afterAutospacing="0"/>
        <w:ind w:left="216" w:right="216"/>
        <w:rPr>
          <w:rFonts w:asciiTheme="minorHAnsi" w:hAnsiTheme="minorHAnsi"/>
          <w:sz w:val="22"/>
          <w:szCs w:val="22"/>
        </w:rPr>
      </w:pPr>
      <w:r w:rsidRPr="005070CA">
        <w:rPr>
          <w:rStyle w:val="lev"/>
          <w:rFonts w:asciiTheme="minorHAnsi" w:hAnsiTheme="minorHAnsi"/>
          <w:sz w:val="22"/>
          <w:szCs w:val="22"/>
        </w:rPr>
        <w:lastRenderedPageBreak/>
        <w:t>Technicité</w:t>
      </w:r>
      <w:r w:rsidRPr="005070CA">
        <w:rPr>
          <w:rFonts w:asciiTheme="minorHAnsi" w:hAnsiTheme="minorHAnsi"/>
          <w:sz w:val="22"/>
          <w:szCs w:val="22"/>
        </w:rPr>
        <w:t> :</w:t>
      </w:r>
      <w:r>
        <w:rPr>
          <w:rFonts w:asciiTheme="minorHAnsi" w:hAnsiTheme="minorHAnsi"/>
          <w:sz w:val="22"/>
          <w:szCs w:val="22"/>
        </w:rPr>
        <w:t xml:space="preserve"> A</w:t>
      </w:r>
      <w:r w:rsidRPr="005070CA">
        <w:rPr>
          <w:rFonts w:asciiTheme="minorHAnsi" w:hAnsiTheme="minorHAnsi"/>
          <w:sz w:val="22"/>
          <w:szCs w:val="22"/>
        </w:rPr>
        <w:t>ugmentations liées aux promotions.</w:t>
      </w:r>
    </w:p>
    <w:p w14:paraId="6E7D2CC5" w14:textId="77777777" w:rsidR="00FE4B7A" w:rsidRPr="00FE4B7A" w:rsidRDefault="004E18F8" w:rsidP="00FE4B7A">
      <w:pPr>
        <w:ind w:left="709" w:hanging="567"/>
      </w:pPr>
      <w:r>
        <w:t xml:space="preserve">L‘effet </w:t>
      </w:r>
      <w:proofErr w:type="gramStart"/>
      <w:r>
        <w:t>GVT  =</w:t>
      </w:r>
      <w:proofErr w:type="gramEnd"/>
      <w:r>
        <w:t xml:space="preserve"> </w:t>
      </w:r>
      <w:r w:rsidR="00FE4B7A" w:rsidRPr="00FE4B7A">
        <w:t>coefficient d’ancienneté x coefficient de structure</w:t>
      </w:r>
    </w:p>
    <w:p w14:paraId="1C38A8DF" w14:textId="3E993C62" w:rsidR="004E18F8" w:rsidRDefault="00FE4B7A" w:rsidP="00DD4B8C">
      <w:pPr>
        <w:ind w:left="142"/>
      </w:pPr>
      <w:r>
        <w:t xml:space="preserve">Dans l’exemple </w:t>
      </w:r>
      <w:r w:rsidR="003C7AC2">
        <w:t>de la partie III</w:t>
      </w:r>
      <w:proofErr w:type="gramStart"/>
      <w:r>
        <w:t xml:space="preserve">   :</w:t>
      </w:r>
      <w:proofErr w:type="gramEnd"/>
      <w:r>
        <w:t xml:space="preserve">  Effet GVT = </w:t>
      </w:r>
      <w:r w:rsidR="003C7AC2">
        <w:t xml:space="preserve">1.0272 * </w:t>
      </w:r>
      <w:r w:rsidR="00534EDC">
        <w:t>1.0644 = 1.0933 c’est-à-dire une augmentation de 9.33%</w:t>
      </w:r>
    </w:p>
    <w:p w14:paraId="2763D564" w14:textId="4F618EA2" w:rsidR="00416BFD" w:rsidRDefault="007C1B2E" w:rsidP="00B6200A">
      <w:r>
        <w:t>Dans cet effet, l</w:t>
      </w:r>
      <w:r w:rsidR="00416BFD">
        <w:t>’addition de l’effet du glissement et de la technicité correspond à l’effet de la structure professionnelle</w:t>
      </w:r>
      <w:r w:rsidR="00B6200A">
        <w:t xml:space="preserve">. Donc </w:t>
      </w:r>
      <w:r w:rsidR="00AD1369">
        <w:t>en décomposant</w:t>
      </w:r>
      <w:r w:rsidR="00860D6E">
        <w:t xml:space="preserve"> : </w:t>
      </w:r>
    </w:p>
    <w:p w14:paraId="6D65C157" w14:textId="2BBE66AF" w:rsidR="00AD1369" w:rsidRDefault="00AD1369" w:rsidP="00860D6E">
      <w:pPr>
        <w:pStyle w:val="Paragraphedeliste"/>
        <w:numPr>
          <w:ilvl w:val="0"/>
          <w:numId w:val="42"/>
        </w:numPr>
      </w:pPr>
      <w:r>
        <w:t>Effet de vieillissement</w:t>
      </w:r>
      <w:r>
        <w:tab/>
      </w:r>
      <w:r>
        <w:tab/>
      </w:r>
      <w:r>
        <w:tab/>
      </w:r>
      <w:r w:rsidR="00860D6E">
        <w:tab/>
      </w:r>
      <w:r w:rsidR="00860D6E">
        <w:tab/>
      </w:r>
      <w:r>
        <w:t>: 2.72%</w:t>
      </w:r>
    </w:p>
    <w:p w14:paraId="73F63AAF" w14:textId="2F652A98" w:rsidR="00241923" w:rsidRPr="009B2465" w:rsidRDefault="00C239C7" w:rsidP="001F7A65">
      <w:pPr>
        <w:pStyle w:val="Paragraphedeliste"/>
        <w:numPr>
          <w:ilvl w:val="0"/>
          <w:numId w:val="42"/>
        </w:numPr>
      </w:pPr>
      <w:r>
        <w:t xml:space="preserve">Effet lié aux promotions et </w:t>
      </w:r>
      <w:r w:rsidR="00860D6E">
        <w:t>augmentations</w:t>
      </w:r>
      <w:r>
        <w:t xml:space="preserve"> individuelle</w:t>
      </w:r>
      <w:r w:rsidR="00860D6E">
        <w:t>s</w:t>
      </w:r>
      <w:r w:rsidR="00860D6E">
        <w:tab/>
      </w:r>
      <w:r>
        <w:t xml:space="preserve">: </w:t>
      </w:r>
      <w:r w:rsidR="00860D6E">
        <w:t>6.61%</w:t>
      </w:r>
    </w:p>
    <w:p w14:paraId="12E5B067" w14:textId="593960E7" w:rsidR="0051399A" w:rsidRPr="00DA342E" w:rsidRDefault="0051399A" w:rsidP="00CC40FB">
      <w:pPr>
        <w:pStyle w:val="Titre1"/>
        <w:numPr>
          <w:ilvl w:val="0"/>
          <w:numId w:val="19"/>
        </w:numPr>
      </w:pPr>
      <w:bookmarkStart w:id="14" w:name="_Toc159513686"/>
      <w:r w:rsidRPr="00DA342E">
        <w:t>Analyse de l’é</w:t>
      </w:r>
      <w:r w:rsidR="00766288" w:rsidRPr="00DA342E">
        <w:t>volution de la masse salariale liée à des mesures collectives</w:t>
      </w:r>
      <w:bookmarkEnd w:id="14"/>
    </w:p>
    <w:p w14:paraId="12E5B068" w14:textId="77777777" w:rsidR="0051399A" w:rsidRDefault="0051399A" w:rsidP="0051399A">
      <w:pPr>
        <w:pStyle w:val="Paragraphedeliste"/>
        <w:ind w:left="709" w:hanging="567"/>
        <w:jc w:val="both"/>
      </w:pPr>
    </w:p>
    <w:p w14:paraId="667E3FBC" w14:textId="6FA6BE83" w:rsidR="00280DDE" w:rsidRDefault="0051399A" w:rsidP="00280DDE">
      <w:pPr>
        <w:pStyle w:val="Titre2"/>
        <w:numPr>
          <w:ilvl w:val="0"/>
          <w:numId w:val="22"/>
        </w:numPr>
      </w:pPr>
      <w:bookmarkStart w:id="15" w:name="_Toc159513687"/>
      <w:proofErr w:type="gramStart"/>
      <w:r w:rsidRPr="008404D5">
        <w:t>L’effet  niveau</w:t>
      </w:r>
      <w:bookmarkEnd w:id="15"/>
      <w:proofErr w:type="gramEnd"/>
    </w:p>
    <w:p w14:paraId="0CFA9304" w14:textId="77777777" w:rsidR="00154EAE" w:rsidRPr="00154EAE" w:rsidRDefault="00154EAE" w:rsidP="00154EAE">
      <w:pPr>
        <w:spacing w:after="0"/>
      </w:pPr>
    </w:p>
    <w:p w14:paraId="12E5B06A" w14:textId="77777777" w:rsidR="0051399A" w:rsidRDefault="0051399A" w:rsidP="00154EAE">
      <w:pPr>
        <w:spacing w:after="0"/>
        <w:ind w:left="142"/>
        <w:jc w:val="both"/>
      </w:pPr>
      <w:r>
        <w:t>C’est le rapport du salaire mensuel d’un salarié entre deux dates données (pour un même niveau de qualification)</w:t>
      </w:r>
    </w:p>
    <w:p w14:paraId="12E5B06B" w14:textId="77777777" w:rsidR="0051399A" w:rsidRDefault="0051399A" w:rsidP="0051399A">
      <w:pPr>
        <w:ind w:left="709" w:hanging="567"/>
        <w:jc w:val="both"/>
      </w:pPr>
      <w:r>
        <w:t>Evolution en niveau = Indice de N+1 / Indice de N</w:t>
      </w:r>
    </w:p>
    <w:p w14:paraId="12E5B06C" w14:textId="5A9617CD" w:rsidR="0051399A" w:rsidRDefault="0051399A" w:rsidP="00280DDE">
      <w:pPr>
        <w:pStyle w:val="Titre2"/>
        <w:numPr>
          <w:ilvl w:val="0"/>
          <w:numId w:val="22"/>
        </w:numPr>
      </w:pPr>
      <w:bookmarkStart w:id="16" w:name="_Toc159513688"/>
      <w:r w:rsidRPr="008404D5">
        <w:t>L’effet masse</w:t>
      </w:r>
      <w:bookmarkEnd w:id="16"/>
    </w:p>
    <w:p w14:paraId="409EFCF2" w14:textId="77777777" w:rsidR="00280DDE" w:rsidRPr="00280DDE" w:rsidRDefault="00280DDE" w:rsidP="00154EAE">
      <w:pPr>
        <w:spacing w:after="0"/>
      </w:pPr>
    </w:p>
    <w:p w14:paraId="12E5B06D" w14:textId="77777777" w:rsidR="0051399A" w:rsidRDefault="0051399A" w:rsidP="00154EAE">
      <w:pPr>
        <w:spacing w:after="0"/>
        <w:ind w:left="709" w:hanging="567"/>
        <w:jc w:val="both"/>
      </w:pPr>
      <w:r>
        <w:t>C’est la variation de la masse des salaires entre deux années.</w:t>
      </w:r>
    </w:p>
    <w:p w14:paraId="12E5B06E" w14:textId="77777777" w:rsidR="0051399A" w:rsidRDefault="0051399A" w:rsidP="00154EAE">
      <w:pPr>
        <w:spacing w:after="0"/>
        <w:ind w:left="709" w:hanging="567"/>
        <w:jc w:val="both"/>
      </w:pPr>
      <w:r>
        <w:t xml:space="preserve">Evolution en masse = &gt;Indice moyen de </w:t>
      </w:r>
      <w:proofErr w:type="gramStart"/>
      <w:r>
        <w:t>N  /</w:t>
      </w:r>
      <w:proofErr w:type="gramEnd"/>
      <w:r>
        <w:t xml:space="preserve"> 100</w:t>
      </w:r>
    </w:p>
    <w:p w14:paraId="0DA84DC8" w14:textId="77777777" w:rsidR="00154EAE" w:rsidRDefault="00154EAE" w:rsidP="00154EAE">
      <w:pPr>
        <w:spacing w:after="0"/>
        <w:ind w:left="709" w:hanging="567"/>
        <w:jc w:val="both"/>
      </w:pPr>
    </w:p>
    <w:p w14:paraId="12E5B06F" w14:textId="4E871CDA" w:rsidR="0051399A" w:rsidRDefault="0051399A" w:rsidP="00280DDE">
      <w:pPr>
        <w:pStyle w:val="Titre2"/>
        <w:numPr>
          <w:ilvl w:val="0"/>
          <w:numId w:val="22"/>
        </w:numPr>
      </w:pPr>
      <w:bookmarkStart w:id="17" w:name="_Toc159513689"/>
      <w:r w:rsidRPr="008404D5">
        <w:t>L’effet report</w:t>
      </w:r>
      <w:bookmarkEnd w:id="17"/>
    </w:p>
    <w:p w14:paraId="6560579B" w14:textId="77777777" w:rsidR="00280DDE" w:rsidRPr="00280DDE" w:rsidRDefault="00280DDE" w:rsidP="00154EAE">
      <w:pPr>
        <w:spacing w:after="0"/>
      </w:pPr>
    </w:p>
    <w:p w14:paraId="12E5B070" w14:textId="2EB292E3" w:rsidR="0051399A" w:rsidRDefault="0051399A" w:rsidP="00154EAE">
      <w:pPr>
        <w:spacing w:after="0"/>
        <w:ind w:left="142"/>
        <w:jc w:val="both"/>
      </w:pPr>
      <w:r>
        <w:t>Il mesure l’incidence des augmentations de salaires survenues au cours d’une année sur la</w:t>
      </w:r>
      <w:r w:rsidR="00154EAE">
        <w:t xml:space="preserve"> </w:t>
      </w:r>
      <w:r>
        <w:t>progression de la masse salariale de l’année suivante.</w:t>
      </w:r>
    </w:p>
    <w:p w14:paraId="12E5B071" w14:textId="77777777" w:rsidR="0051399A" w:rsidRDefault="0051399A" w:rsidP="00154EAE">
      <w:pPr>
        <w:spacing w:after="0"/>
        <w:ind w:left="709" w:hanging="567"/>
        <w:jc w:val="both"/>
      </w:pPr>
      <w:r>
        <w:t>Effet de report</w:t>
      </w:r>
      <w:proofErr w:type="gramStart"/>
      <w:r>
        <w:t xml:space="preserve">   :</w:t>
      </w:r>
      <w:proofErr w:type="gramEnd"/>
      <w:r>
        <w:t xml:space="preserve"> Indice au 31/12/N   /  Indice moyen de N</w:t>
      </w:r>
    </w:p>
    <w:p w14:paraId="7BCCBD2D" w14:textId="77777777" w:rsidR="00154EAE" w:rsidRDefault="00154EAE" w:rsidP="00154EAE">
      <w:pPr>
        <w:spacing w:after="0"/>
        <w:ind w:left="709" w:hanging="567"/>
        <w:jc w:val="both"/>
      </w:pPr>
    </w:p>
    <w:p w14:paraId="2FEAA4ED" w14:textId="6582CB0C" w:rsidR="00592A1B" w:rsidRPr="00592A1B" w:rsidRDefault="0051399A" w:rsidP="00592A1B">
      <w:pPr>
        <w:pStyle w:val="Paragraphedeliste"/>
        <w:numPr>
          <w:ilvl w:val="0"/>
          <w:numId w:val="22"/>
        </w:numPr>
        <w:jc w:val="both"/>
        <w:rPr>
          <w:rStyle w:val="Titre2Car"/>
          <w:rFonts w:asciiTheme="minorHAnsi" w:eastAsiaTheme="minorHAnsi" w:hAnsiTheme="minorHAnsi" w:cstheme="minorBidi"/>
          <w:sz w:val="22"/>
          <w:szCs w:val="22"/>
        </w:rPr>
      </w:pPr>
      <w:bookmarkStart w:id="18" w:name="_Toc159513690"/>
      <w:r w:rsidRPr="00154EAE">
        <w:rPr>
          <w:rStyle w:val="Titre2Car"/>
        </w:rPr>
        <w:t>Exemple</w:t>
      </w:r>
      <w:bookmarkEnd w:id="18"/>
      <w:r w:rsidRPr="00154EAE">
        <w:rPr>
          <w:rStyle w:val="Titre2Car"/>
        </w:rPr>
        <w:t> </w:t>
      </w:r>
    </w:p>
    <w:p w14:paraId="602A127F" w14:textId="77777777" w:rsidR="00592A1B" w:rsidRDefault="00592A1B" w:rsidP="00592A1B">
      <w:pPr>
        <w:pStyle w:val="Paragraphedeliste"/>
        <w:jc w:val="both"/>
      </w:pPr>
    </w:p>
    <w:p w14:paraId="12E5B072" w14:textId="57C5F3E2" w:rsidR="0051399A" w:rsidRDefault="0051399A" w:rsidP="00592A1B">
      <w:pPr>
        <w:pStyle w:val="Paragraphedeliste"/>
        <w:jc w:val="both"/>
      </w:pPr>
      <w:r>
        <w:t>Une société a effectué deux augmentations dans l’année</w:t>
      </w:r>
    </w:p>
    <w:tbl>
      <w:tblPr>
        <w:tblStyle w:val="Grilledutableau"/>
        <w:tblW w:w="0" w:type="auto"/>
        <w:tblInd w:w="720" w:type="dxa"/>
        <w:tblLook w:val="04A0" w:firstRow="1" w:lastRow="0" w:firstColumn="1" w:lastColumn="0" w:noHBand="0" w:noVBand="1"/>
      </w:tblPr>
      <w:tblGrid>
        <w:gridCol w:w="2799"/>
        <w:gridCol w:w="2813"/>
        <w:gridCol w:w="2813"/>
      </w:tblGrid>
      <w:tr w:rsidR="0051399A" w14:paraId="12E5B076" w14:textId="77777777" w:rsidTr="00C07806">
        <w:tc>
          <w:tcPr>
            <w:tcW w:w="2799" w:type="dxa"/>
          </w:tcPr>
          <w:p w14:paraId="12E5B073" w14:textId="77777777" w:rsidR="0051399A" w:rsidRDefault="0051399A" w:rsidP="0051399A">
            <w:pPr>
              <w:ind w:left="709" w:hanging="567"/>
              <w:jc w:val="both"/>
            </w:pPr>
          </w:p>
        </w:tc>
        <w:tc>
          <w:tcPr>
            <w:tcW w:w="2813" w:type="dxa"/>
          </w:tcPr>
          <w:p w14:paraId="12E5B074" w14:textId="77777777" w:rsidR="0051399A" w:rsidRDefault="0051399A" w:rsidP="0051399A">
            <w:pPr>
              <w:ind w:left="709" w:hanging="567"/>
              <w:jc w:val="center"/>
            </w:pPr>
            <w:r>
              <w:t>Hausse au 01/04/N</w:t>
            </w:r>
          </w:p>
        </w:tc>
        <w:tc>
          <w:tcPr>
            <w:tcW w:w="2813" w:type="dxa"/>
          </w:tcPr>
          <w:p w14:paraId="12E5B075" w14:textId="77777777" w:rsidR="0051399A" w:rsidRDefault="0051399A" w:rsidP="0051399A">
            <w:pPr>
              <w:ind w:left="709" w:hanging="567"/>
              <w:jc w:val="center"/>
            </w:pPr>
            <w:r>
              <w:t>Hausse au 01/10/N</w:t>
            </w:r>
          </w:p>
        </w:tc>
      </w:tr>
      <w:tr w:rsidR="0051399A" w14:paraId="12E5B07A" w14:textId="77777777" w:rsidTr="00C07806">
        <w:tc>
          <w:tcPr>
            <w:tcW w:w="2799" w:type="dxa"/>
          </w:tcPr>
          <w:p w14:paraId="12E5B077" w14:textId="77777777" w:rsidR="0051399A" w:rsidRDefault="0051399A" w:rsidP="0051399A">
            <w:pPr>
              <w:ind w:left="709" w:hanging="567"/>
              <w:jc w:val="both"/>
            </w:pPr>
            <w:r>
              <w:t>Cadres</w:t>
            </w:r>
          </w:p>
        </w:tc>
        <w:tc>
          <w:tcPr>
            <w:tcW w:w="2813" w:type="dxa"/>
          </w:tcPr>
          <w:p w14:paraId="12E5B078" w14:textId="77777777" w:rsidR="0051399A" w:rsidRDefault="0051399A" w:rsidP="0051399A">
            <w:pPr>
              <w:ind w:left="709" w:hanging="567"/>
              <w:jc w:val="center"/>
            </w:pPr>
            <w:r>
              <w:t>+1%</w:t>
            </w:r>
          </w:p>
        </w:tc>
        <w:tc>
          <w:tcPr>
            <w:tcW w:w="2813" w:type="dxa"/>
          </w:tcPr>
          <w:p w14:paraId="12E5B079" w14:textId="77777777" w:rsidR="0051399A" w:rsidRDefault="0051399A" w:rsidP="0051399A">
            <w:pPr>
              <w:ind w:left="709" w:hanging="567"/>
              <w:jc w:val="center"/>
            </w:pPr>
            <w:r>
              <w:t>+2%</w:t>
            </w:r>
          </w:p>
        </w:tc>
      </w:tr>
    </w:tbl>
    <w:p w14:paraId="12E5B07B" w14:textId="77777777" w:rsidR="0051399A" w:rsidRDefault="0051399A" w:rsidP="0051399A">
      <w:pPr>
        <w:ind w:left="709" w:hanging="567"/>
        <w:jc w:val="both"/>
      </w:pPr>
      <w:r>
        <w:tab/>
        <w:t>-Entre N et N+1 les effectifs par catégories sont stables</w:t>
      </w:r>
    </w:p>
    <w:p w14:paraId="12E5B07C" w14:textId="77777777" w:rsidR="0051399A" w:rsidRPr="00152A1D" w:rsidRDefault="0051399A" w:rsidP="0051399A">
      <w:pPr>
        <w:ind w:left="709" w:hanging="567"/>
        <w:jc w:val="both"/>
        <w:rPr>
          <w:u w:val="single"/>
        </w:rPr>
      </w:pPr>
      <w:r w:rsidRPr="00152A1D">
        <w:rPr>
          <w:u w:val="single"/>
        </w:rPr>
        <w:t xml:space="preserve">Effet de niveau : </w:t>
      </w:r>
    </w:p>
    <w:p w14:paraId="12E5B07D" w14:textId="77777777" w:rsidR="0051399A" w:rsidRPr="008404D5" w:rsidRDefault="0051399A" w:rsidP="0051399A">
      <w:pPr>
        <w:ind w:left="709" w:hanging="567"/>
        <w:jc w:val="both"/>
      </w:pPr>
      <w:r w:rsidRPr="008404D5">
        <w:t xml:space="preserve">Indice </w:t>
      </w:r>
      <w:proofErr w:type="gramStart"/>
      <w:r w:rsidRPr="008404D5">
        <w:t>de au</w:t>
      </w:r>
      <w:proofErr w:type="gramEnd"/>
      <w:r w:rsidRPr="008404D5">
        <w:t xml:space="preserve"> 01/01/N : 100</w:t>
      </w:r>
    </w:p>
    <w:p w14:paraId="12E5B07E" w14:textId="77777777" w:rsidR="0051399A" w:rsidRPr="008404D5" w:rsidRDefault="0051399A" w:rsidP="0051399A">
      <w:pPr>
        <w:ind w:left="709" w:hanging="567"/>
        <w:jc w:val="both"/>
      </w:pPr>
      <w:r w:rsidRPr="008404D5">
        <w:lastRenderedPageBreak/>
        <w:t>Indice au 01/01/N+1 : 100*1.01*1.02 = 103.</w:t>
      </w:r>
      <w:r w:rsidR="00970203" w:rsidRPr="008404D5">
        <w:t>0</w:t>
      </w:r>
      <w:r w:rsidRPr="008404D5">
        <w:t>2</w:t>
      </w:r>
    </w:p>
    <w:p w14:paraId="12E5B07F" w14:textId="77777777" w:rsidR="0051399A" w:rsidRPr="008404D5" w:rsidRDefault="00970203" w:rsidP="0051399A">
      <w:pPr>
        <w:ind w:left="709" w:hanging="567"/>
        <w:jc w:val="both"/>
      </w:pPr>
      <w:r w:rsidRPr="008404D5">
        <w:t>103.</w:t>
      </w:r>
      <w:r w:rsidR="00C462CC" w:rsidRPr="008404D5">
        <w:t>0</w:t>
      </w:r>
      <w:r w:rsidRPr="008404D5">
        <w:t>2 / 100 = +3.02</w:t>
      </w:r>
      <w:r w:rsidR="0051399A" w:rsidRPr="008404D5">
        <w:t>%</w:t>
      </w:r>
    </w:p>
    <w:p w14:paraId="12E5B080" w14:textId="6FFA31C7" w:rsidR="0051399A" w:rsidRPr="008404D5" w:rsidRDefault="0051399A" w:rsidP="00DD4B8C">
      <w:pPr>
        <w:ind w:firstLine="142"/>
        <w:rPr>
          <w:u w:val="single"/>
        </w:rPr>
      </w:pPr>
      <w:r w:rsidRPr="008404D5">
        <w:rPr>
          <w:u w:val="single"/>
        </w:rPr>
        <w:t>Effet de masse :</w:t>
      </w:r>
    </w:p>
    <w:p w14:paraId="12E5B081" w14:textId="77777777" w:rsidR="0051399A" w:rsidRPr="008404D5" w:rsidRDefault="0051399A" w:rsidP="0051399A">
      <w:pPr>
        <w:ind w:left="709" w:hanging="567"/>
        <w:jc w:val="both"/>
      </w:pPr>
      <w:r w:rsidRPr="008404D5">
        <w:t>Indice moyen de N : (100*3 + (6*</w:t>
      </w:r>
      <w:proofErr w:type="gramStart"/>
      <w:r w:rsidRPr="008404D5">
        <w:t>101)+(</w:t>
      </w:r>
      <w:proofErr w:type="gramEnd"/>
      <w:r w:rsidRPr="008404D5">
        <w:t>3*103.</w:t>
      </w:r>
      <w:r w:rsidR="00120E85" w:rsidRPr="008404D5">
        <w:t>02)) / 12 =101.255</w:t>
      </w:r>
    </w:p>
    <w:p w14:paraId="12E5B082" w14:textId="77777777" w:rsidR="0051399A" w:rsidRPr="008404D5" w:rsidRDefault="00120E85" w:rsidP="0051399A">
      <w:pPr>
        <w:ind w:left="709" w:hanging="567"/>
        <w:jc w:val="both"/>
      </w:pPr>
      <w:r w:rsidRPr="008404D5">
        <w:t>101.255 / 100 = +1.255</w:t>
      </w:r>
      <w:r w:rsidR="0051399A" w:rsidRPr="008404D5">
        <w:t>%</w:t>
      </w:r>
    </w:p>
    <w:p w14:paraId="12E5B083" w14:textId="77777777" w:rsidR="0051399A" w:rsidRPr="008404D5" w:rsidRDefault="0051399A" w:rsidP="0051399A">
      <w:pPr>
        <w:ind w:left="709" w:hanging="567"/>
        <w:jc w:val="both"/>
        <w:rPr>
          <w:u w:val="single"/>
        </w:rPr>
      </w:pPr>
      <w:r w:rsidRPr="008404D5">
        <w:rPr>
          <w:u w:val="single"/>
        </w:rPr>
        <w:t>Effet de report :</w:t>
      </w:r>
    </w:p>
    <w:p w14:paraId="12E5B084" w14:textId="77777777" w:rsidR="0051399A" w:rsidRDefault="00120E85" w:rsidP="0051399A">
      <w:pPr>
        <w:ind w:left="709" w:hanging="567"/>
        <w:jc w:val="both"/>
      </w:pPr>
      <w:r w:rsidRPr="008404D5">
        <w:t>103.02 / 101.255 = 1.74</w:t>
      </w:r>
      <w:r w:rsidR="0051399A" w:rsidRPr="008404D5">
        <w:t>%</w:t>
      </w:r>
    </w:p>
    <w:p w14:paraId="12E5B091" w14:textId="77777777" w:rsidR="0051399A" w:rsidRDefault="0051399A" w:rsidP="00314A92">
      <w:pPr>
        <w:spacing w:after="0"/>
      </w:pPr>
    </w:p>
    <w:p w14:paraId="12E5B092" w14:textId="77777777" w:rsidR="0082447E" w:rsidRDefault="0082447E" w:rsidP="000E4D44">
      <w:pPr>
        <w:pStyle w:val="Titre1"/>
        <w:numPr>
          <w:ilvl w:val="0"/>
          <w:numId w:val="19"/>
        </w:numPr>
      </w:pPr>
      <w:bookmarkStart w:id="19" w:name="_Toc159513691"/>
      <w:r>
        <w:t>EXERCICES</w:t>
      </w:r>
      <w:bookmarkEnd w:id="19"/>
    </w:p>
    <w:p w14:paraId="12E5B093" w14:textId="77777777" w:rsidR="0082447E" w:rsidRDefault="0082447E" w:rsidP="0082447E">
      <w:pPr>
        <w:rPr>
          <w:b/>
        </w:rPr>
      </w:pPr>
      <w:r>
        <w:rPr>
          <w:b/>
        </w:rPr>
        <w:t>Exercice 1</w:t>
      </w:r>
    </w:p>
    <w:p w14:paraId="12E5B094" w14:textId="77777777" w:rsidR="0082447E" w:rsidRPr="00D47C0F" w:rsidRDefault="0082447E" w:rsidP="0082447E">
      <w:r w:rsidRPr="00D47C0F">
        <w:t xml:space="preserve">Une société désire analyser l’évolution de la masse salariale de trois de ses catégories de salariés : </w:t>
      </w:r>
    </w:p>
    <w:p w14:paraId="12E5B095" w14:textId="77777777" w:rsidR="0082447E" w:rsidRPr="00D47C0F" w:rsidRDefault="0082447E" w:rsidP="0082447E">
      <w:pPr>
        <w:spacing w:after="0"/>
      </w:pPr>
      <w:r w:rsidRPr="00D47C0F">
        <w:t>-Les électriciens</w:t>
      </w:r>
    </w:p>
    <w:p w14:paraId="12E5B096" w14:textId="77777777" w:rsidR="0082447E" w:rsidRPr="00D47C0F" w:rsidRDefault="0082447E" w:rsidP="0082447E">
      <w:pPr>
        <w:spacing w:after="0"/>
      </w:pPr>
      <w:r w:rsidRPr="00D47C0F">
        <w:t>-Les carrossiers</w:t>
      </w:r>
    </w:p>
    <w:p w14:paraId="12E5B097" w14:textId="77777777" w:rsidR="0082447E" w:rsidRDefault="0082447E" w:rsidP="0082447E">
      <w:pPr>
        <w:spacing w:after="0"/>
      </w:pPr>
      <w:r w:rsidRPr="00D47C0F">
        <w:t>- Les peintres</w:t>
      </w:r>
    </w:p>
    <w:p w14:paraId="12E5B098" w14:textId="77777777" w:rsidR="0082447E" w:rsidRPr="00D47C0F" w:rsidRDefault="0082447E" w:rsidP="0082447E">
      <w:pPr>
        <w:spacing w:after="0"/>
      </w:pPr>
    </w:p>
    <w:p w14:paraId="12E5B099" w14:textId="77777777" w:rsidR="0082447E" w:rsidRPr="00D47C0F" w:rsidRDefault="0082447E" w:rsidP="0082447E">
      <w:r w:rsidRPr="00D47C0F">
        <w:t xml:space="preserve">Pour cela, elle vous communique les éléments suivants : </w:t>
      </w:r>
    </w:p>
    <w:tbl>
      <w:tblPr>
        <w:tblW w:w="4503" w:type="dxa"/>
        <w:tblInd w:w="-5" w:type="dxa"/>
        <w:tblCellMar>
          <w:left w:w="70" w:type="dxa"/>
          <w:right w:w="70" w:type="dxa"/>
        </w:tblCellMar>
        <w:tblLook w:val="04A0" w:firstRow="1" w:lastRow="0" w:firstColumn="1" w:lastColumn="0" w:noHBand="0" w:noVBand="1"/>
      </w:tblPr>
      <w:tblGrid>
        <w:gridCol w:w="1180"/>
        <w:gridCol w:w="2461"/>
        <w:gridCol w:w="862"/>
      </w:tblGrid>
      <w:tr w:rsidR="0082447E" w:rsidRPr="00D47C0F" w14:paraId="12E5B09B" w14:textId="77777777" w:rsidTr="00C07806">
        <w:trPr>
          <w:trHeight w:val="288"/>
        </w:trPr>
        <w:tc>
          <w:tcPr>
            <w:tcW w:w="450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5B09A" w14:textId="77777777" w:rsidR="0082447E" w:rsidRPr="00D47C0F" w:rsidRDefault="0082447E" w:rsidP="00C07806">
            <w:pPr>
              <w:spacing w:after="0" w:line="240" w:lineRule="auto"/>
              <w:jc w:val="center"/>
              <w:rPr>
                <w:rFonts w:ascii="Calibri" w:eastAsia="Times New Roman" w:hAnsi="Calibri" w:cs="Calibri"/>
                <w:color w:val="000000"/>
                <w:lang w:eastAsia="fr-FR"/>
              </w:rPr>
            </w:pPr>
            <w:r w:rsidRPr="00D47C0F">
              <w:rPr>
                <w:rFonts w:ascii="Calibri" w:eastAsia="Times New Roman" w:hAnsi="Calibri" w:cs="Calibri"/>
                <w:color w:val="000000"/>
                <w:lang w:eastAsia="fr-FR"/>
              </w:rPr>
              <w:t>31/12/N-1</w:t>
            </w:r>
          </w:p>
        </w:tc>
      </w:tr>
      <w:tr w:rsidR="0082447E" w:rsidRPr="00D47C0F" w14:paraId="12E5B09F" w14:textId="77777777" w:rsidTr="00C0780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2E5B09C"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 </w:t>
            </w:r>
          </w:p>
        </w:tc>
        <w:tc>
          <w:tcPr>
            <w:tcW w:w="2461" w:type="dxa"/>
            <w:tcBorders>
              <w:top w:val="nil"/>
              <w:left w:val="nil"/>
              <w:bottom w:val="single" w:sz="4" w:space="0" w:color="auto"/>
              <w:right w:val="single" w:sz="4" w:space="0" w:color="auto"/>
            </w:tcBorders>
            <w:shd w:val="clear" w:color="auto" w:fill="auto"/>
            <w:noWrap/>
            <w:vAlign w:val="bottom"/>
            <w:hideMark/>
          </w:tcPr>
          <w:p w14:paraId="12E5B09D"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Salaires moyens annuels</w:t>
            </w:r>
          </w:p>
        </w:tc>
        <w:tc>
          <w:tcPr>
            <w:tcW w:w="862" w:type="dxa"/>
            <w:tcBorders>
              <w:top w:val="nil"/>
              <w:left w:val="nil"/>
              <w:bottom w:val="single" w:sz="4" w:space="0" w:color="auto"/>
              <w:right w:val="single" w:sz="4" w:space="0" w:color="auto"/>
            </w:tcBorders>
            <w:shd w:val="clear" w:color="auto" w:fill="auto"/>
            <w:noWrap/>
            <w:vAlign w:val="bottom"/>
            <w:hideMark/>
          </w:tcPr>
          <w:p w14:paraId="12E5B09E"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Effectifs</w:t>
            </w:r>
          </w:p>
        </w:tc>
      </w:tr>
      <w:tr w:rsidR="0082447E" w:rsidRPr="00D47C0F" w14:paraId="12E5B0A3" w14:textId="77777777" w:rsidTr="00C0780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2E5B0A0"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Electricien</w:t>
            </w:r>
          </w:p>
        </w:tc>
        <w:tc>
          <w:tcPr>
            <w:tcW w:w="2461" w:type="dxa"/>
            <w:tcBorders>
              <w:top w:val="nil"/>
              <w:left w:val="nil"/>
              <w:bottom w:val="single" w:sz="4" w:space="0" w:color="auto"/>
              <w:right w:val="single" w:sz="4" w:space="0" w:color="auto"/>
            </w:tcBorders>
            <w:shd w:val="clear" w:color="auto" w:fill="auto"/>
            <w:noWrap/>
            <w:vAlign w:val="bottom"/>
            <w:hideMark/>
          </w:tcPr>
          <w:p w14:paraId="12E5B0A1"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 xml:space="preserve">                            30 000 € </w:t>
            </w:r>
          </w:p>
        </w:tc>
        <w:tc>
          <w:tcPr>
            <w:tcW w:w="862" w:type="dxa"/>
            <w:tcBorders>
              <w:top w:val="nil"/>
              <w:left w:val="nil"/>
              <w:bottom w:val="single" w:sz="4" w:space="0" w:color="auto"/>
              <w:right w:val="single" w:sz="4" w:space="0" w:color="auto"/>
            </w:tcBorders>
            <w:shd w:val="clear" w:color="auto" w:fill="auto"/>
            <w:noWrap/>
            <w:vAlign w:val="bottom"/>
            <w:hideMark/>
          </w:tcPr>
          <w:p w14:paraId="12E5B0A2" w14:textId="77777777" w:rsidR="0082447E" w:rsidRPr="00D47C0F" w:rsidRDefault="0082447E" w:rsidP="00C07806">
            <w:pPr>
              <w:spacing w:after="0" w:line="240" w:lineRule="auto"/>
              <w:jc w:val="right"/>
              <w:rPr>
                <w:rFonts w:ascii="Calibri" w:eastAsia="Times New Roman" w:hAnsi="Calibri" w:cs="Calibri"/>
                <w:color w:val="000000"/>
                <w:lang w:eastAsia="fr-FR"/>
              </w:rPr>
            </w:pPr>
            <w:r w:rsidRPr="00D47C0F">
              <w:rPr>
                <w:rFonts w:ascii="Calibri" w:eastAsia="Times New Roman" w:hAnsi="Calibri" w:cs="Calibri"/>
                <w:color w:val="000000"/>
                <w:lang w:eastAsia="fr-FR"/>
              </w:rPr>
              <w:t>26</w:t>
            </w:r>
          </w:p>
        </w:tc>
      </w:tr>
      <w:tr w:rsidR="0082447E" w:rsidRPr="00D47C0F" w14:paraId="12E5B0A7" w14:textId="77777777" w:rsidTr="00C0780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2E5B0A4"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Carrossiers</w:t>
            </w:r>
          </w:p>
        </w:tc>
        <w:tc>
          <w:tcPr>
            <w:tcW w:w="2461" w:type="dxa"/>
            <w:tcBorders>
              <w:top w:val="nil"/>
              <w:left w:val="nil"/>
              <w:bottom w:val="single" w:sz="4" w:space="0" w:color="auto"/>
              <w:right w:val="single" w:sz="4" w:space="0" w:color="auto"/>
            </w:tcBorders>
            <w:shd w:val="clear" w:color="auto" w:fill="auto"/>
            <w:noWrap/>
            <w:vAlign w:val="bottom"/>
            <w:hideMark/>
          </w:tcPr>
          <w:p w14:paraId="12E5B0A5"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 xml:space="preserve">                            36 000 € </w:t>
            </w:r>
          </w:p>
        </w:tc>
        <w:tc>
          <w:tcPr>
            <w:tcW w:w="862" w:type="dxa"/>
            <w:tcBorders>
              <w:top w:val="nil"/>
              <w:left w:val="nil"/>
              <w:bottom w:val="single" w:sz="4" w:space="0" w:color="auto"/>
              <w:right w:val="single" w:sz="4" w:space="0" w:color="auto"/>
            </w:tcBorders>
            <w:shd w:val="clear" w:color="auto" w:fill="auto"/>
            <w:noWrap/>
            <w:vAlign w:val="bottom"/>
            <w:hideMark/>
          </w:tcPr>
          <w:p w14:paraId="12E5B0A6" w14:textId="77777777" w:rsidR="0082447E" w:rsidRPr="00D47C0F" w:rsidRDefault="0082447E" w:rsidP="00C07806">
            <w:pPr>
              <w:spacing w:after="0" w:line="240" w:lineRule="auto"/>
              <w:jc w:val="right"/>
              <w:rPr>
                <w:rFonts w:ascii="Calibri" w:eastAsia="Times New Roman" w:hAnsi="Calibri" w:cs="Calibri"/>
                <w:color w:val="000000"/>
                <w:lang w:eastAsia="fr-FR"/>
              </w:rPr>
            </w:pPr>
            <w:r w:rsidRPr="00D47C0F">
              <w:rPr>
                <w:rFonts w:ascii="Calibri" w:eastAsia="Times New Roman" w:hAnsi="Calibri" w:cs="Calibri"/>
                <w:color w:val="000000"/>
                <w:lang w:eastAsia="fr-FR"/>
              </w:rPr>
              <w:t>54</w:t>
            </w:r>
          </w:p>
        </w:tc>
      </w:tr>
      <w:tr w:rsidR="0082447E" w:rsidRPr="00D47C0F" w14:paraId="12E5B0AB" w14:textId="77777777" w:rsidTr="00C0780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2E5B0A8"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Peintres</w:t>
            </w:r>
          </w:p>
        </w:tc>
        <w:tc>
          <w:tcPr>
            <w:tcW w:w="2461" w:type="dxa"/>
            <w:tcBorders>
              <w:top w:val="nil"/>
              <w:left w:val="nil"/>
              <w:bottom w:val="single" w:sz="4" w:space="0" w:color="auto"/>
              <w:right w:val="single" w:sz="4" w:space="0" w:color="auto"/>
            </w:tcBorders>
            <w:shd w:val="clear" w:color="auto" w:fill="auto"/>
            <w:noWrap/>
            <w:vAlign w:val="bottom"/>
            <w:hideMark/>
          </w:tcPr>
          <w:p w14:paraId="12E5B0A9"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 xml:space="preserve">                            24 000 € </w:t>
            </w:r>
          </w:p>
        </w:tc>
        <w:tc>
          <w:tcPr>
            <w:tcW w:w="862" w:type="dxa"/>
            <w:tcBorders>
              <w:top w:val="nil"/>
              <w:left w:val="nil"/>
              <w:bottom w:val="single" w:sz="4" w:space="0" w:color="auto"/>
              <w:right w:val="single" w:sz="4" w:space="0" w:color="auto"/>
            </w:tcBorders>
            <w:shd w:val="clear" w:color="auto" w:fill="auto"/>
            <w:noWrap/>
            <w:vAlign w:val="bottom"/>
            <w:hideMark/>
          </w:tcPr>
          <w:p w14:paraId="12E5B0AA" w14:textId="77777777" w:rsidR="0082447E" w:rsidRPr="00D47C0F" w:rsidRDefault="0082447E" w:rsidP="00C07806">
            <w:pPr>
              <w:spacing w:after="0" w:line="240" w:lineRule="auto"/>
              <w:jc w:val="right"/>
              <w:rPr>
                <w:rFonts w:ascii="Calibri" w:eastAsia="Times New Roman" w:hAnsi="Calibri" w:cs="Calibri"/>
                <w:color w:val="000000"/>
                <w:lang w:eastAsia="fr-FR"/>
              </w:rPr>
            </w:pPr>
            <w:r w:rsidRPr="00D47C0F">
              <w:rPr>
                <w:rFonts w:ascii="Calibri" w:eastAsia="Times New Roman" w:hAnsi="Calibri" w:cs="Calibri"/>
                <w:color w:val="000000"/>
                <w:lang w:eastAsia="fr-FR"/>
              </w:rPr>
              <w:t>20</w:t>
            </w:r>
          </w:p>
        </w:tc>
      </w:tr>
    </w:tbl>
    <w:tbl>
      <w:tblPr>
        <w:tblpPr w:leftFromText="141" w:rightFromText="141" w:vertAnchor="text" w:horzAnchor="page" w:tblpX="6721" w:tblpY="-1499"/>
        <w:tblW w:w="4503" w:type="dxa"/>
        <w:tblCellMar>
          <w:left w:w="70" w:type="dxa"/>
          <w:right w:w="70" w:type="dxa"/>
        </w:tblCellMar>
        <w:tblLook w:val="04A0" w:firstRow="1" w:lastRow="0" w:firstColumn="1" w:lastColumn="0" w:noHBand="0" w:noVBand="1"/>
      </w:tblPr>
      <w:tblGrid>
        <w:gridCol w:w="1180"/>
        <w:gridCol w:w="2461"/>
        <w:gridCol w:w="862"/>
      </w:tblGrid>
      <w:tr w:rsidR="0082447E" w:rsidRPr="00D47C0F" w14:paraId="12E5B0AD" w14:textId="77777777" w:rsidTr="00C07806">
        <w:trPr>
          <w:trHeight w:val="288"/>
        </w:trPr>
        <w:tc>
          <w:tcPr>
            <w:tcW w:w="450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5B0AC" w14:textId="77777777" w:rsidR="0082447E" w:rsidRPr="00D47C0F" w:rsidRDefault="0082447E" w:rsidP="00C07806">
            <w:pPr>
              <w:spacing w:after="0" w:line="240" w:lineRule="auto"/>
              <w:jc w:val="center"/>
              <w:rPr>
                <w:rFonts w:ascii="Calibri" w:eastAsia="Times New Roman" w:hAnsi="Calibri" w:cs="Calibri"/>
                <w:color w:val="000000"/>
                <w:lang w:eastAsia="fr-FR"/>
              </w:rPr>
            </w:pPr>
            <w:r w:rsidRPr="00D47C0F">
              <w:rPr>
                <w:rFonts w:ascii="Calibri" w:eastAsia="Times New Roman" w:hAnsi="Calibri" w:cs="Calibri"/>
                <w:color w:val="000000"/>
                <w:lang w:eastAsia="fr-FR"/>
              </w:rPr>
              <w:t>31/12/N</w:t>
            </w:r>
          </w:p>
        </w:tc>
      </w:tr>
      <w:tr w:rsidR="0082447E" w:rsidRPr="00D47C0F" w14:paraId="12E5B0B1" w14:textId="77777777" w:rsidTr="00C0780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2E5B0AE"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 </w:t>
            </w:r>
          </w:p>
        </w:tc>
        <w:tc>
          <w:tcPr>
            <w:tcW w:w="2461" w:type="dxa"/>
            <w:tcBorders>
              <w:top w:val="nil"/>
              <w:left w:val="nil"/>
              <w:bottom w:val="single" w:sz="4" w:space="0" w:color="auto"/>
              <w:right w:val="single" w:sz="4" w:space="0" w:color="auto"/>
            </w:tcBorders>
            <w:shd w:val="clear" w:color="auto" w:fill="auto"/>
            <w:noWrap/>
            <w:vAlign w:val="bottom"/>
            <w:hideMark/>
          </w:tcPr>
          <w:p w14:paraId="12E5B0AF"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Salaires moyens annuels</w:t>
            </w:r>
          </w:p>
        </w:tc>
        <w:tc>
          <w:tcPr>
            <w:tcW w:w="862" w:type="dxa"/>
            <w:tcBorders>
              <w:top w:val="nil"/>
              <w:left w:val="nil"/>
              <w:bottom w:val="single" w:sz="4" w:space="0" w:color="auto"/>
              <w:right w:val="single" w:sz="4" w:space="0" w:color="auto"/>
            </w:tcBorders>
            <w:shd w:val="clear" w:color="auto" w:fill="auto"/>
            <w:noWrap/>
            <w:vAlign w:val="bottom"/>
            <w:hideMark/>
          </w:tcPr>
          <w:p w14:paraId="12E5B0B0"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Effectifs</w:t>
            </w:r>
          </w:p>
        </w:tc>
      </w:tr>
      <w:tr w:rsidR="0082447E" w:rsidRPr="00D47C0F" w14:paraId="12E5B0B5" w14:textId="77777777" w:rsidTr="00C0780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2E5B0B2"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Electricien</w:t>
            </w:r>
          </w:p>
        </w:tc>
        <w:tc>
          <w:tcPr>
            <w:tcW w:w="2461" w:type="dxa"/>
            <w:tcBorders>
              <w:top w:val="nil"/>
              <w:left w:val="nil"/>
              <w:bottom w:val="single" w:sz="4" w:space="0" w:color="auto"/>
              <w:right w:val="single" w:sz="4" w:space="0" w:color="auto"/>
            </w:tcBorders>
            <w:shd w:val="clear" w:color="auto" w:fill="auto"/>
            <w:noWrap/>
            <w:vAlign w:val="bottom"/>
            <w:hideMark/>
          </w:tcPr>
          <w:p w14:paraId="12E5B0B3"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 xml:space="preserve">                            31 200 € </w:t>
            </w:r>
          </w:p>
        </w:tc>
        <w:tc>
          <w:tcPr>
            <w:tcW w:w="862" w:type="dxa"/>
            <w:tcBorders>
              <w:top w:val="nil"/>
              <w:left w:val="nil"/>
              <w:bottom w:val="single" w:sz="4" w:space="0" w:color="auto"/>
              <w:right w:val="single" w:sz="4" w:space="0" w:color="auto"/>
            </w:tcBorders>
            <w:shd w:val="clear" w:color="auto" w:fill="auto"/>
            <w:noWrap/>
            <w:vAlign w:val="bottom"/>
            <w:hideMark/>
          </w:tcPr>
          <w:p w14:paraId="12E5B0B4" w14:textId="77777777" w:rsidR="0082447E" w:rsidRPr="00D47C0F" w:rsidRDefault="0082447E" w:rsidP="00C07806">
            <w:pPr>
              <w:spacing w:after="0" w:line="240" w:lineRule="auto"/>
              <w:jc w:val="right"/>
              <w:rPr>
                <w:rFonts w:ascii="Calibri" w:eastAsia="Times New Roman" w:hAnsi="Calibri" w:cs="Calibri"/>
                <w:color w:val="000000"/>
                <w:lang w:eastAsia="fr-FR"/>
              </w:rPr>
            </w:pPr>
            <w:r w:rsidRPr="00D47C0F">
              <w:rPr>
                <w:rFonts w:ascii="Calibri" w:eastAsia="Times New Roman" w:hAnsi="Calibri" w:cs="Calibri"/>
                <w:color w:val="000000"/>
                <w:lang w:eastAsia="fr-FR"/>
              </w:rPr>
              <w:t>27</w:t>
            </w:r>
          </w:p>
        </w:tc>
      </w:tr>
      <w:tr w:rsidR="0082447E" w:rsidRPr="00D47C0F" w14:paraId="12E5B0B9" w14:textId="77777777" w:rsidTr="00C0780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2E5B0B6"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Carrossiers</w:t>
            </w:r>
          </w:p>
        </w:tc>
        <w:tc>
          <w:tcPr>
            <w:tcW w:w="2461" w:type="dxa"/>
            <w:tcBorders>
              <w:top w:val="nil"/>
              <w:left w:val="nil"/>
              <w:bottom w:val="single" w:sz="4" w:space="0" w:color="auto"/>
              <w:right w:val="single" w:sz="4" w:space="0" w:color="auto"/>
            </w:tcBorders>
            <w:shd w:val="clear" w:color="auto" w:fill="auto"/>
            <w:noWrap/>
            <w:vAlign w:val="bottom"/>
            <w:hideMark/>
          </w:tcPr>
          <w:p w14:paraId="12E5B0B7"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 xml:space="preserve">                            36 500 € </w:t>
            </w:r>
          </w:p>
        </w:tc>
        <w:tc>
          <w:tcPr>
            <w:tcW w:w="862" w:type="dxa"/>
            <w:tcBorders>
              <w:top w:val="nil"/>
              <w:left w:val="nil"/>
              <w:bottom w:val="single" w:sz="4" w:space="0" w:color="auto"/>
              <w:right w:val="single" w:sz="4" w:space="0" w:color="auto"/>
            </w:tcBorders>
            <w:shd w:val="clear" w:color="auto" w:fill="auto"/>
            <w:noWrap/>
            <w:vAlign w:val="bottom"/>
            <w:hideMark/>
          </w:tcPr>
          <w:p w14:paraId="12E5B0B8" w14:textId="77777777" w:rsidR="0082447E" w:rsidRPr="00D47C0F" w:rsidRDefault="0082447E" w:rsidP="00C07806">
            <w:pPr>
              <w:spacing w:after="0" w:line="240" w:lineRule="auto"/>
              <w:jc w:val="right"/>
              <w:rPr>
                <w:rFonts w:ascii="Calibri" w:eastAsia="Times New Roman" w:hAnsi="Calibri" w:cs="Calibri"/>
                <w:color w:val="000000"/>
                <w:lang w:eastAsia="fr-FR"/>
              </w:rPr>
            </w:pPr>
            <w:r w:rsidRPr="00D47C0F">
              <w:rPr>
                <w:rFonts w:ascii="Calibri" w:eastAsia="Times New Roman" w:hAnsi="Calibri" w:cs="Calibri"/>
                <w:color w:val="000000"/>
                <w:lang w:eastAsia="fr-FR"/>
              </w:rPr>
              <w:t>47</w:t>
            </w:r>
          </w:p>
        </w:tc>
      </w:tr>
      <w:tr w:rsidR="0082447E" w:rsidRPr="00D47C0F" w14:paraId="12E5B0BD" w14:textId="77777777" w:rsidTr="00C07806">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2E5B0BA"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Peintres</w:t>
            </w:r>
          </w:p>
        </w:tc>
        <w:tc>
          <w:tcPr>
            <w:tcW w:w="2461" w:type="dxa"/>
            <w:tcBorders>
              <w:top w:val="nil"/>
              <w:left w:val="nil"/>
              <w:bottom w:val="single" w:sz="4" w:space="0" w:color="auto"/>
              <w:right w:val="single" w:sz="4" w:space="0" w:color="auto"/>
            </w:tcBorders>
            <w:shd w:val="clear" w:color="auto" w:fill="auto"/>
            <w:noWrap/>
            <w:vAlign w:val="bottom"/>
            <w:hideMark/>
          </w:tcPr>
          <w:p w14:paraId="12E5B0BB" w14:textId="77777777" w:rsidR="0082447E" w:rsidRPr="00D47C0F" w:rsidRDefault="0082447E" w:rsidP="00C07806">
            <w:pPr>
              <w:spacing w:after="0" w:line="240" w:lineRule="auto"/>
              <w:rPr>
                <w:rFonts w:ascii="Calibri" w:eastAsia="Times New Roman" w:hAnsi="Calibri" w:cs="Calibri"/>
                <w:color w:val="000000"/>
                <w:lang w:eastAsia="fr-FR"/>
              </w:rPr>
            </w:pPr>
            <w:r w:rsidRPr="00D47C0F">
              <w:rPr>
                <w:rFonts w:ascii="Calibri" w:eastAsia="Times New Roman" w:hAnsi="Calibri" w:cs="Calibri"/>
                <w:color w:val="000000"/>
                <w:lang w:eastAsia="fr-FR"/>
              </w:rPr>
              <w:t xml:space="preserve">                            25 600 € </w:t>
            </w:r>
          </w:p>
        </w:tc>
        <w:tc>
          <w:tcPr>
            <w:tcW w:w="862" w:type="dxa"/>
            <w:tcBorders>
              <w:top w:val="nil"/>
              <w:left w:val="nil"/>
              <w:bottom w:val="single" w:sz="4" w:space="0" w:color="auto"/>
              <w:right w:val="single" w:sz="4" w:space="0" w:color="auto"/>
            </w:tcBorders>
            <w:shd w:val="clear" w:color="auto" w:fill="auto"/>
            <w:noWrap/>
            <w:vAlign w:val="bottom"/>
            <w:hideMark/>
          </w:tcPr>
          <w:p w14:paraId="12E5B0BC" w14:textId="77777777" w:rsidR="0082447E" w:rsidRPr="00D47C0F" w:rsidRDefault="0082447E" w:rsidP="00C07806">
            <w:pPr>
              <w:spacing w:after="0" w:line="240" w:lineRule="auto"/>
              <w:jc w:val="right"/>
              <w:rPr>
                <w:rFonts w:ascii="Calibri" w:eastAsia="Times New Roman" w:hAnsi="Calibri" w:cs="Calibri"/>
                <w:color w:val="000000"/>
                <w:lang w:eastAsia="fr-FR"/>
              </w:rPr>
            </w:pPr>
            <w:r w:rsidRPr="00D47C0F">
              <w:rPr>
                <w:rFonts w:ascii="Calibri" w:eastAsia="Times New Roman" w:hAnsi="Calibri" w:cs="Calibri"/>
                <w:color w:val="000000"/>
                <w:lang w:eastAsia="fr-FR"/>
              </w:rPr>
              <w:t>28</w:t>
            </w:r>
          </w:p>
        </w:tc>
      </w:tr>
    </w:tbl>
    <w:p w14:paraId="12E5B0BE" w14:textId="77777777" w:rsidR="0082447E" w:rsidRDefault="0082447E" w:rsidP="0082447E">
      <w:pPr>
        <w:rPr>
          <w:b/>
        </w:rPr>
      </w:pPr>
    </w:p>
    <w:p w14:paraId="12E5B0BF" w14:textId="77777777" w:rsidR="0082447E" w:rsidRPr="0082447E" w:rsidRDefault="0082447E" w:rsidP="00163EC1">
      <w:pPr>
        <w:pStyle w:val="Paragraphedeliste"/>
        <w:numPr>
          <w:ilvl w:val="0"/>
          <w:numId w:val="12"/>
        </w:numPr>
        <w:rPr>
          <w:b/>
          <w:i/>
        </w:rPr>
      </w:pPr>
      <w:r w:rsidRPr="0082447E">
        <w:rPr>
          <w:b/>
          <w:i/>
        </w:rPr>
        <w:t>Déterminez l’écart sur la masse salariale entre N-1 et N</w:t>
      </w:r>
    </w:p>
    <w:p w14:paraId="12E5B0C0" w14:textId="77777777" w:rsidR="0082447E" w:rsidRPr="0082447E" w:rsidRDefault="0082447E" w:rsidP="00163EC1">
      <w:pPr>
        <w:pStyle w:val="Paragraphedeliste"/>
        <w:numPr>
          <w:ilvl w:val="0"/>
          <w:numId w:val="12"/>
        </w:numPr>
        <w:rPr>
          <w:b/>
          <w:i/>
        </w:rPr>
      </w:pPr>
      <w:r w:rsidRPr="0082447E">
        <w:rPr>
          <w:b/>
          <w:i/>
        </w:rPr>
        <w:t xml:space="preserve">Scindez cet écart en : </w:t>
      </w:r>
    </w:p>
    <w:p w14:paraId="12E5B0C1" w14:textId="77777777" w:rsidR="0082447E" w:rsidRPr="0082447E" w:rsidRDefault="0082447E" w:rsidP="00163EC1">
      <w:pPr>
        <w:pStyle w:val="Paragraphedeliste"/>
        <w:numPr>
          <w:ilvl w:val="1"/>
          <w:numId w:val="12"/>
        </w:numPr>
        <w:rPr>
          <w:b/>
          <w:i/>
        </w:rPr>
      </w:pPr>
      <w:r w:rsidRPr="0082447E">
        <w:rPr>
          <w:b/>
          <w:i/>
        </w:rPr>
        <w:t>Ecart sur effectif</w:t>
      </w:r>
    </w:p>
    <w:p w14:paraId="12E5B0C2" w14:textId="77777777" w:rsidR="0082447E" w:rsidRPr="0082447E" w:rsidRDefault="0082447E" w:rsidP="00163EC1">
      <w:pPr>
        <w:pStyle w:val="Paragraphedeliste"/>
        <w:numPr>
          <w:ilvl w:val="1"/>
          <w:numId w:val="12"/>
        </w:numPr>
        <w:rPr>
          <w:b/>
          <w:i/>
        </w:rPr>
      </w:pPr>
      <w:r w:rsidRPr="0082447E">
        <w:rPr>
          <w:b/>
          <w:i/>
        </w:rPr>
        <w:t>Ecart sur composition</w:t>
      </w:r>
    </w:p>
    <w:p w14:paraId="12E5B0C3" w14:textId="77777777" w:rsidR="0082447E" w:rsidRPr="0082447E" w:rsidRDefault="0082447E" w:rsidP="00163EC1">
      <w:pPr>
        <w:pStyle w:val="Paragraphedeliste"/>
        <w:numPr>
          <w:ilvl w:val="1"/>
          <w:numId w:val="12"/>
        </w:numPr>
        <w:rPr>
          <w:b/>
          <w:i/>
        </w:rPr>
      </w:pPr>
      <w:r w:rsidRPr="0082447E">
        <w:rPr>
          <w:b/>
          <w:i/>
        </w:rPr>
        <w:t>Ecart sur salaire</w:t>
      </w:r>
    </w:p>
    <w:p w14:paraId="1C2D34E2" w14:textId="1ED8C021" w:rsidR="00E73F75" w:rsidRDefault="00E73F75" w:rsidP="00E73F75">
      <w:pPr>
        <w:rPr>
          <w:b/>
        </w:rPr>
      </w:pPr>
      <w:r w:rsidRPr="00E73F75">
        <w:rPr>
          <w:b/>
        </w:rPr>
        <w:t xml:space="preserve">Exercice </w:t>
      </w:r>
      <w:r>
        <w:rPr>
          <w:b/>
        </w:rPr>
        <w:t>2</w:t>
      </w:r>
    </w:p>
    <w:p w14:paraId="0B3C6F39" w14:textId="6A688E64" w:rsidR="00E73F75" w:rsidRPr="00562F57" w:rsidRDefault="002626C2" w:rsidP="00E73F75">
      <w:pPr>
        <w:rPr>
          <w:bCs/>
        </w:rPr>
      </w:pPr>
      <w:r w:rsidRPr="00562F57">
        <w:rPr>
          <w:bCs/>
        </w:rPr>
        <w:t xml:space="preserve">La société BUT </w:t>
      </w:r>
      <w:r w:rsidR="00651051" w:rsidRPr="00562F57">
        <w:rPr>
          <w:bCs/>
        </w:rPr>
        <w:t>développe de nouveau</w:t>
      </w:r>
      <w:r w:rsidR="00562F57">
        <w:rPr>
          <w:bCs/>
        </w:rPr>
        <w:t>x</w:t>
      </w:r>
      <w:r w:rsidR="00651051" w:rsidRPr="00562F57">
        <w:rPr>
          <w:bCs/>
        </w:rPr>
        <w:t xml:space="preserve"> brevet</w:t>
      </w:r>
      <w:r w:rsidR="00562F57">
        <w:rPr>
          <w:bCs/>
        </w:rPr>
        <w:t>s</w:t>
      </w:r>
      <w:r w:rsidR="00651051" w:rsidRPr="00562F57">
        <w:rPr>
          <w:bCs/>
        </w:rPr>
        <w:t xml:space="preserve"> dans le domaine </w:t>
      </w:r>
      <w:r w:rsidR="00192666" w:rsidRPr="00562F57">
        <w:rPr>
          <w:bCs/>
        </w:rPr>
        <w:t>pharmaceutique</w:t>
      </w:r>
      <w:r w:rsidR="00651051" w:rsidRPr="00562F57">
        <w:rPr>
          <w:bCs/>
        </w:rPr>
        <w:t>. Elle a besoin d</w:t>
      </w:r>
      <w:r w:rsidR="00192666" w:rsidRPr="00562F57">
        <w:rPr>
          <w:bCs/>
        </w:rPr>
        <w:t>’analyser l’évolution de sa masse salariale (entre N-1 et N).</w:t>
      </w:r>
    </w:p>
    <w:p w14:paraId="6E6804F8" w14:textId="39666B25" w:rsidR="00B30C4A" w:rsidRPr="00562F57" w:rsidRDefault="00B30C4A" w:rsidP="00E73F75">
      <w:pPr>
        <w:rPr>
          <w:bCs/>
        </w:rPr>
      </w:pPr>
      <w:r w:rsidRPr="00562F57">
        <w:rPr>
          <w:bCs/>
        </w:rPr>
        <w:t>Pour cela elle vous communique le</w:t>
      </w:r>
      <w:r w:rsidR="00562F57" w:rsidRPr="00562F57">
        <w:rPr>
          <w:bCs/>
        </w:rPr>
        <w:t xml:space="preserve"> détail de la masse salariale des deux dernières années.</w:t>
      </w:r>
    </w:p>
    <w:p w14:paraId="09541FDE" w14:textId="1B570573" w:rsidR="00B30C4A" w:rsidRDefault="0015627D" w:rsidP="00E73F75">
      <w:pPr>
        <w:rPr>
          <w:b/>
        </w:rPr>
      </w:pPr>
      <w:r>
        <w:rPr>
          <w:noProof/>
        </w:rPr>
        <w:lastRenderedPageBreak/>
        <w:drawing>
          <wp:inline distT="0" distB="0" distL="0" distR="0" wp14:anchorId="7478D35B" wp14:editId="75E3DD59">
            <wp:extent cx="6210300" cy="8432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10300" cy="843280"/>
                    </a:xfrm>
                    <a:prstGeom prst="rect">
                      <a:avLst/>
                    </a:prstGeom>
                  </pic:spPr>
                </pic:pic>
              </a:graphicData>
            </a:graphic>
          </wp:inline>
        </w:drawing>
      </w:r>
    </w:p>
    <w:p w14:paraId="05692BE8" w14:textId="10BFC8BB" w:rsidR="0015627D" w:rsidRDefault="00562F57" w:rsidP="00E73F75">
      <w:pPr>
        <w:rPr>
          <w:b/>
        </w:rPr>
      </w:pPr>
      <w:r>
        <w:rPr>
          <w:noProof/>
        </w:rPr>
        <w:drawing>
          <wp:inline distT="0" distB="0" distL="0" distR="0" wp14:anchorId="288475DE" wp14:editId="3F2C6612">
            <wp:extent cx="6210300" cy="805180"/>
            <wp:effectExtent l="0" t="0" r="0" b="0"/>
            <wp:docPr id="104" name="Imag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10300" cy="805180"/>
                    </a:xfrm>
                    <a:prstGeom prst="rect">
                      <a:avLst/>
                    </a:prstGeom>
                  </pic:spPr>
                </pic:pic>
              </a:graphicData>
            </a:graphic>
          </wp:inline>
        </w:drawing>
      </w:r>
    </w:p>
    <w:p w14:paraId="3D454DBF" w14:textId="796BC5EC" w:rsidR="003E3B93" w:rsidRPr="0082447E" w:rsidRDefault="003E3B93" w:rsidP="003E3B93">
      <w:pPr>
        <w:pStyle w:val="Paragraphedeliste"/>
        <w:numPr>
          <w:ilvl w:val="0"/>
          <w:numId w:val="43"/>
        </w:numPr>
        <w:rPr>
          <w:b/>
          <w:i/>
        </w:rPr>
      </w:pPr>
      <w:r>
        <w:rPr>
          <w:b/>
          <w:i/>
        </w:rPr>
        <w:t xml:space="preserve">En fonction de </w:t>
      </w:r>
      <w:proofErr w:type="gramStart"/>
      <w:r>
        <w:rPr>
          <w:b/>
          <w:i/>
        </w:rPr>
        <w:t>vos connaissance</w:t>
      </w:r>
      <w:proofErr w:type="gramEnd"/>
      <w:r>
        <w:rPr>
          <w:b/>
          <w:i/>
        </w:rPr>
        <w:t xml:space="preserve">, </w:t>
      </w:r>
      <w:r w:rsidR="00691607">
        <w:rPr>
          <w:b/>
          <w:i/>
        </w:rPr>
        <w:t>calculez et analysez les écarts afin d’expliquer l’évolution de la mas</w:t>
      </w:r>
      <w:r w:rsidR="004030E3">
        <w:rPr>
          <w:b/>
          <w:i/>
        </w:rPr>
        <w:t>se salariale entre les deux années.</w:t>
      </w:r>
    </w:p>
    <w:p w14:paraId="12E5B0C4" w14:textId="22D78924" w:rsidR="0082447E" w:rsidRDefault="0082447E" w:rsidP="0082447E">
      <w:pPr>
        <w:rPr>
          <w:b/>
        </w:rPr>
      </w:pPr>
      <w:r w:rsidRPr="00D47C0F">
        <w:rPr>
          <w:b/>
        </w:rPr>
        <w:t>Exercice</w:t>
      </w:r>
      <w:r>
        <w:rPr>
          <w:b/>
        </w:rPr>
        <w:t xml:space="preserve"> </w:t>
      </w:r>
      <w:r w:rsidR="00047E5F">
        <w:rPr>
          <w:b/>
        </w:rPr>
        <w:t>3</w:t>
      </w:r>
    </w:p>
    <w:p w14:paraId="12E5B0C5" w14:textId="77777777" w:rsidR="0082447E" w:rsidRDefault="0082447E" w:rsidP="0082447E">
      <w:r>
        <w:t xml:space="preserve">Un groupe de restauration a un effectif de 310 salariés, dont 178 sont des employés de salle (serveurs ou serveuses). Il y a eu au cours de l’année précédente de nombreuses démissions (principalement chez les employés de salle). Pour stopper l’hémorragie, le groupe a décidé : </w:t>
      </w:r>
    </w:p>
    <w:p w14:paraId="12E5B0C6" w14:textId="77777777" w:rsidR="0082447E" w:rsidRDefault="0082447E" w:rsidP="00163EC1">
      <w:pPr>
        <w:pStyle w:val="Paragraphedeliste"/>
        <w:numPr>
          <w:ilvl w:val="0"/>
          <w:numId w:val="13"/>
        </w:numPr>
      </w:pPr>
      <w:r>
        <w:t>De proposer une augmentation de 3% à tous les salariés à partir du 1</w:t>
      </w:r>
      <w:r w:rsidRPr="00153363">
        <w:rPr>
          <w:vertAlign w:val="superscript"/>
        </w:rPr>
        <w:t>er</w:t>
      </w:r>
      <w:r>
        <w:t xml:space="preserve"> janvier N+1</w:t>
      </w:r>
    </w:p>
    <w:p w14:paraId="12E5B0C7" w14:textId="77777777" w:rsidR="0082447E" w:rsidRDefault="0082447E" w:rsidP="00163EC1">
      <w:pPr>
        <w:pStyle w:val="Paragraphedeliste"/>
        <w:numPr>
          <w:ilvl w:val="0"/>
          <w:numId w:val="13"/>
        </w:numPr>
      </w:pPr>
      <w:r>
        <w:t>D’augmenter le personnel de salle à de 2% supplémentaire à partir du 1</w:t>
      </w:r>
      <w:r w:rsidRPr="00153363">
        <w:rPr>
          <w:vertAlign w:val="superscript"/>
        </w:rPr>
        <w:t>er</w:t>
      </w:r>
      <w:r>
        <w:t xml:space="preserve"> Juillet N+1</w:t>
      </w:r>
    </w:p>
    <w:p w14:paraId="12E5B0C8" w14:textId="77777777" w:rsidR="0082447E" w:rsidRPr="0082447E" w:rsidRDefault="0082447E" w:rsidP="00163EC1">
      <w:pPr>
        <w:pStyle w:val="Paragraphedeliste"/>
        <w:numPr>
          <w:ilvl w:val="0"/>
          <w:numId w:val="14"/>
        </w:numPr>
        <w:rPr>
          <w:b/>
          <w:i/>
        </w:rPr>
      </w:pPr>
      <w:r w:rsidRPr="0082447E">
        <w:rPr>
          <w:b/>
          <w:i/>
        </w:rPr>
        <w:t xml:space="preserve">En scindant le personnel en deux catégories (personnels de salle et autres salariés) calculez : </w:t>
      </w:r>
    </w:p>
    <w:p w14:paraId="12E5B0C9" w14:textId="77777777" w:rsidR="0082447E" w:rsidRPr="0082447E" w:rsidRDefault="0082447E" w:rsidP="00163EC1">
      <w:pPr>
        <w:pStyle w:val="Paragraphedeliste"/>
        <w:numPr>
          <w:ilvl w:val="1"/>
          <w:numId w:val="14"/>
        </w:numPr>
        <w:rPr>
          <w:b/>
          <w:i/>
        </w:rPr>
      </w:pPr>
      <w:r w:rsidRPr="0082447E">
        <w:rPr>
          <w:b/>
          <w:i/>
        </w:rPr>
        <w:t>L’effet de niveau</w:t>
      </w:r>
    </w:p>
    <w:p w14:paraId="12E5B0CA" w14:textId="77777777" w:rsidR="0082447E" w:rsidRPr="0082447E" w:rsidRDefault="0082447E" w:rsidP="00163EC1">
      <w:pPr>
        <w:pStyle w:val="Paragraphedeliste"/>
        <w:numPr>
          <w:ilvl w:val="1"/>
          <w:numId w:val="14"/>
        </w:numPr>
        <w:rPr>
          <w:b/>
          <w:i/>
        </w:rPr>
      </w:pPr>
      <w:r w:rsidRPr="0082447E">
        <w:rPr>
          <w:b/>
          <w:i/>
        </w:rPr>
        <w:t>L’effet de masse</w:t>
      </w:r>
    </w:p>
    <w:p w14:paraId="12E5B0CB" w14:textId="77777777" w:rsidR="0082447E" w:rsidRPr="0082447E" w:rsidRDefault="0082447E" w:rsidP="00163EC1">
      <w:pPr>
        <w:pStyle w:val="Paragraphedeliste"/>
        <w:numPr>
          <w:ilvl w:val="1"/>
          <w:numId w:val="14"/>
        </w:numPr>
        <w:rPr>
          <w:b/>
          <w:i/>
        </w:rPr>
      </w:pPr>
      <w:r w:rsidRPr="0082447E">
        <w:rPr>
          <w:b/>
          <w:i/>
        </w:rPr>
        <w:t>L’effet de report</w:t>
      </w:r>
    </w:p>
    <w:p w14:paraId="12E5B0CC" w14:textId="77777777" w:rsidR="0082447E" w:rsidRPr="0082447E" w:rsidRDefault="0082447E" w:rsidP="0082447E">
      <w:pPr>
        <w:pStyle w:val="Paragraphedeliste"/>
        <w:ind w:left="1440"/>
        <w:rPr>
          <w:b/>
          <w:i/>
        </w:rPr>
      </w:pPr>
    </w:p>
    <w:p w14:paraId="12E5B0CD" w14:textId="77777777" w:rsidR="0082447E" w:rsidRPr="0082447E" w:rsidRDefault="0082447E" w:rsidP="00163EC1">
      <w:pPr>
        <w:pStyle w:val="Paragraphedeliste"/>
        <w:numPr>
          <w:ilvl w:val="0"/>
          <w:numId w:val="14"/>
        </w:numPr>
        <w:rPr>
          <w:b/>
          <w:i/>
        </w:rPr>
      </w:pPr>
      <w:r w:rsidRPr="0082447E">
        <w:rPr>
          <w:b/>
          <w:i/>
        </w:rPr>
        <w:t>Justifiez la signification de chaque effet</w:t>
      </w:r>
    </w:p>
    <w:p w14:paraId="12E5B0CE" w14:textId="77777777" w:rsidR="0082447E" w:rsidRPr="0082447E" w:rsidRDefault="0082447E" w:rsidP="0082447E">
      <w:pPr>
        <w:pStyle w:val="Paragraphedeliste"/>
        <w:rPr>
          <w:b/>
          <w:i/>
        </w:rPr>
      </w:pPr>
    </w:p>
    <w:p w14:paraId="12E5B0CF" w14:textId="77777777" w:rsidR="0082447E" w:rsidRPr="0082447E" w:rsidRDefault="0082447E" w:rsidP="00163EC1">
      <w:pPr>
        <w:pStyle w:val="Paragraphedeliste"/>
        <w:numPr>
          <w:ilvl w:val="0"/>
          <w:numId w:val="14"/>
        </w:numPr>
        <w:rPr>
          <w:b/>
          <w:i/>
        </w:rPr>
      </w:pPr>
      <w:r w:rsidRPr="0082447E">
        <w:rPr>
          <w:b/>
          <w:i/>
        </w:rPr>
        <w:t>Pourquoi l’effet de report de la catégorie « Autres salariés » ne peut être que de 1 ?</w:t>
      </w:r>
    </w:p>
    <w:p w14:paraId="12E5B0D0" w14:textId="77777777" w:rsidR="0082447E" w:rsidRDefault="0082447E" w:rsidP="0082447E">
      <w:pPr>
        <w:rPr>
          <w:b/>
        </w:rPr>
      </w:pPr>
    </w:p>
    <w:p w14:paraId="12E5B0D1" w14:textId="562DD985" w:rsidR="0082447E" w:rsidRPr="0082447E" w:rsidRDefault="0082447E" w:rsidP="0082447E">
      <w:pPr>
        <w:rPr>
          <w:b/>
        </w:rPr>
      </w:pPr>
      <w:r w:rsidRPr="0082447E">
        <w:rPr>
          <w:b/>
        </w:rPr>
        <w:t xml:space="preserve">Exercice </w:t>
      </w:r>
      <w:r w:rsidR="00047E5F">
        <w:rPr>
          <w:b/>
        </w:rPr>
        <w:t>4</w:t>
      </w:r>
      <w:r w:rsidRPr="0082447E">
        <w:rPr>
          <w:b/>
        </w:rPr>
        <w:t> :</w:t>
      </w:r>
      <w:proofErr w:type="gramStart"/>
      <w:r w:rsidRPr="0082447E">
        <w:rPr>
          <w:b/>
        </w:rPr>
        <w:t xml:space="preserve">   «</w:t>
      </w:r>
      <w:proofErr w:type="gramEnd"/>
      <w:r w:rsidRPr="0082447E">
        <w:rPr>
          <w:b/>
        </w:rPr>
        <w:t> Masse salariale et Effets»</w:t>
      </w:r>
    </w:p>
    <w:p w14:paraId="12E5B0D2" w14:textId="77777777" w:rsidR="0082447E" w:rsidRDefault="0082447E" w:rsidP="0082447E">
      <w:r>
        <w:t>M. Riou, salarié de la société RTY a salaire brut mensuel moyen de décembre N-1 est de 1800€.</w:t>
      </w:r>
    </w:p>
    <w:p w14:paraId="12E5B0D3" w14:textId="77777777" w:rsidR="0082447E" w:rsidRDefault="0082447E" w:rsidP="0082447E">
      <w:r>
        <w:t xml:space="preserve">La société propose, à M. Riou, deux modes d’augmentations différents : </w:t>
      </w:r>
    </w:p>
    <w:p w14:paraId="12E5B0D4" w14:textId="77777777" w:rsidR="0082447E" w:rsidRDefault="0082447E" w:rsidP="00163EC1">
      <w:pPr>
        <w:pStyle w:val="Paragraphedeliste"/>
        <w:numPr>
          <w:ilvl w:val="0"/>
          <w:numId w:val="15"/>
        </w:numPr>
        <w:spacing w:after="160" w:line="259" w:lineRule="auto"/>
      </w:pPr>
      <w:r>
        <w:t xml:space="preserve">Réaliser une seule augmentation dans l’année de 3%. Cette augmentation interviendra en </w:t>
      </w:r>
      <w:proofErr w:type="gramStart"/>
      <w:r>
        <w:t>Juin  N</w:t>
      </w:r>
      <w:proofErr w:type="gramEnd"/>
    </w:p>
    <w:p w14:paraId="12E5B0D5" w14:textId="77777777" w:rsidR="0082447E" w:rsidRDefault="0082447E" w:rsidP="00163EC1">
      <w:pPr>
        <w:pStyle w:val="Paragraphedeliste"/>
        <w:numPr>
          <w:ilvl w:val="0"/>
          <w:numId w:val="15"/>
        </w:numPr>
        <w:spacing w:after="160" w:line="259" w:lineRule="auto"/>
      </w:pPr>
      <w:r>
        <w:t>Proposer une première augmentation de 1</w:t>
      </w:r>
      <w:proofErr w:type="gramStart"/>
      <w:r>
        <w:t>%  au</w:t>
      </w:r>
      <w:proofErr w:type="gramEnd"/>
      <w:r>
        <w:t xml:space="preserve"> 1</w:t>
      </w:r>
      <w:r w:rsidRPr="008003A6">
        <w:rPr>
          <w:vertAlign w:val="superscript"/>
        </w:rPr>
        <w:t>er</w:t>
      </w:r>
      <w:r>
        <w:t xml:space="preserve"> janvier N, puis une seconde de 2.5% en Novembre N</w:t>
      </w:r>
    </w:p>
    <w:p w14:paraId="12E5B0D6" w14:textId="77777777" w:rsidR="0082447E" w:rsidRDefault="0082447E" w:rsidP="0082447E">
      <w:r>
        <w:t>Pour chaque mode déterminez :</w:t>
      </w:r>
    </w:p>
    <w:p w14:paraId="12E5B0D7" w14:textId="77777777" w:rsidR="0082447E" w:rsidRDefault="0082447E" w:rsidP="00163EC1">
      <w:pPr>
        <w:pStyle w:val="Paragraphedeliste"/>
        <w:numPr>
          <w:ilvl w:val="0"/>
          <w:numId w:val="16"/>
        </w:numPr>
        <w:spacing w:after="160" w:line="259" w:lineRule="auto"/>
      </w:pPr>
      <w:r>
        <w:t>Le salaire brut de décembre N</w:t>
      </w:r>
    </w:p>
    <w:p w14:paraId="12E5B0D8" w14:textId="77777777" w:rsidR="0082447E" w:rsidRDefault="0082447E" w:rsidP="00163EC1">
      <w:pPr>
        <w:pStyle w:val="Paragraphedeliste"/>
        <w:numPr>
          <w:ilvl w:val="0"/>
          <w:numId w:val="16"/>
        </w:numPr>
        <w:spacing w:after="160" w:line="259" w:lineRule="auto"/>
      </w:pPr>
      <w:r>
        <w:t>La masse salariale de l’année N</w:t>
      </w:r>
    </w:p>
    <w:p w14:paraId="12E5B0D9" w14:textId="77777777" w:rsidR="0082447E" w:rsidRDefault="0082447E" w:rsidP="00163EC1">
      <w:pPr>
        <w:pStyle w:val="Paragraphedeliste"/>
        <w:numPr>
          <w:ilvl w:val="0"/>
          <w:numId w:val="16"/>
        </w:numPr>
        <w:spacing w:after="160" w:line="259" w:lineRule="auto"/>
      </w:pPr>
      <w:r>
        <w:lastRenderedPageBreak/>
        <w:t>L’effet de niveau</w:t>
      </w:r>
    </w:p>
    <w:p w14:paraId="12E5B0DA" w14:textId="77777777" w:rsidR="0082447E" w:rsidRDefault="0082447E" w:rsidP="00163EC1">
      <w:pPr>
        <w:pStyle w:val="Paragraphedeliste"/>
        <w:numPr>
          <w:ilvl w:val="0"/>
          <w:numId w:val="16"/>
        </w:numPr>
        <w:spacing w:after="160" w:line="259" w:lineRule="auto"/>
      </w:pPr>
      <w:r>
        <w:t>L’effet de masse</w:t>
      </w:r>
    </w:p>
    <w:p w14:paraId="12E5B0DB" w14:textId="77777777" w:rsidR="0082447E" w:rsidRDefault="0082447E" w:rsidP="0082447E">
      <w:pPr>
        <w:pStyle w:val="Paragraphedeliste"/>
        <w:spacing w:after="160" w:line="259" w:lineRule="auto"/>
      </w:pPr>
    </w:p>
    <w:p w14:paraId="12E5B0DC" w14:textId="77777777" w:rsidR="0082447E" w:rsidRPr="0082447E" w:rsidRDefault="0082447E" w:rsidP="00163EC1">
      <w:pPr>
        <w:pStyle w:val="Paragraphedeliste"/>
        <w:numPr>
          <w:ilvl w:val="0"/>
          <w:numId w:val="17"/>
        </w:numPr>
        <w:rPr>
          <w:b/>
          <w:i/>
        </w:rPr>
      </w:pPr>
      <w:r w:rsidRPr="0082447E">
        <w:rPr>
          <w:b/>
          <w:i/>
        </w:rPr>
        <w:t>Quelle solution permet, à la société RTY, le coût salarial le plus faible pour N ?</w:t>
      </w:r>
    </w:p>
    <w:p w14:paraId="12E5B0DD" w14:textId="77777777" w:rsidR="0082447E" w:rsidRPr="0082447E" w:rsidRDefault="0082447E" w:rsidP="00163EC1">
      <w:pPr>
        <w:pStyle w:val="Paragraphedeliste"/>
        <w:numPr>
          <w:ilvl w:val="0"/>
          <w:numId w:val="17"/>
        </w:numPr>
        <w:rPr>
          <w:b/>
          <w:i/>
        </w:rPr>
      </w:pPr>
      <w:r w:rsidRPr="0082447E">
        <w:rPr>
          <w:b/>
          <w:i/>
        </w:rPr>
        <w:t>En calculant l’effet de report des deux solutions, est ce que la société RTY a toujours intérêt à privilégier la solution 2 ?</w:t>
      </w:r>
    </w:p>
    <w:p w14:paraId="12E5B0DE" w14:textId="7ACA52DC" w:rsidR="0082447E" w:rsidRPr="006E13BB" w:rsidRDefault="0082447E" w:rsidP="0082447E">
      <w:pPr>
        <w:rPr>
          <w:b/>
        </w:rPr>
      </w:pPr>
      <w:r>
        <w:rPr>
          <w:b/>
        </w:rPr>
        <w:t xml:space="preserve">Exercice </w:t>
      </w:r>
      <w:r w:rsidR="00047E5F">
        <w:rPr>
          <w:b/>
        </w:rPr>
        <w:t>5</w:t>
      </w:r>
    </w:p>
    <w:p w14:paraId="12E5B0DF" w14:textId="77777777" w:rsidR="0082447E" w:rsidRPr="00E40276" w:rsidRDefault="0082447E" w:rsidP="0082447E">
      <w:pPr>
        <w:pStyle w:val="Sansinterligne1"/>
        <w:rPr>
          <w:rFonts w:asciiTheme="minorHAnsi" w:hAnsiTheme="minorHAnsi" w:cstheme="minorHAnsi"/>
          <w:sz w:val="22"/>
        </w:rPr>
      </w:pPr>
      <w:r>
        <w:rPr>
          <w:rFonts w:asciiTheme="minorHAnsi" w:hAnsiTheme="minorHAnsi" w:cstheme="minorHAnsi"/>
          <w:sz w:val="22"/>
        </w:rPr>
        <w:t>Pour l’exercice N+1</w:t>
      </w:r>
      <w:r w:rsidRPr="00E40276">
        <w:rPr>
          <w:rFonts w:asciiTheme="minorHAnsi" w:hAnsiTheme="minorHAnsi" w:cstheme="minorHAnsi"/>
          <w:sz w:val="22"/>
        </w:rPr>
        <w:t>, il est prévu une réorganisation des ressources humaines au sein de l’entreprise SIL et les dirigeants de la société souhaitent évaluer :</w:t>
      </w:r>
    </w:p>
    <w:p w14:paraId="12E5B0E0" w14:textId="77777777" w:rsidR="0082447E" w:rsidRPr="00E40276" w:rsidRDefault="0082447E" w:rsidP="0082447E">
      <w:pPr>
        <w:pStyle w:val="Sansinterligne1"/>
        <w:ind w:left="142" w:hanging="142"/>
        <w:rPr>
          <w:rFonts w:asciiTheme="minorHAnsi" w:hAnsiTheme="minorHAnsi" w:cstheme="minorHAnsi"/>
          <w:sz w:val="22"/>
        </w:rPr>
      </w:pPr>
      <w:r w:rsidRPr="00E40276">
        <w:rPr>
          <w:rFonts w:asciiTheme="minorHAnsi" w:hAnsiTheme="minorHAnsi" w:cstheme="minorHAnsi"/>
          <w:sz w:val="22"/>
        </w:rPr>
        <w:t>- d’une part, l’impact des augmentations collective</w:t>
      </w:r>
      <w:r>
        <w:rPr>
          <w:rFonts w:asciiTheme="minorHAnsi" w:hAnsiTheme="minorHAnsi" w:cstheme="minorHAnsi"/>
          <w:sz w:val="22"/>
        </w:rPr>
        <w:t>s de salaires de l’exercice N sur la masse salariale de N+1</w:t>
      </w:r>
      <w:r w:rsidRPr="00E40276">
        <w:rPr>
          <w:rFonts w:asciiTheme="minorHAnsi" w:hAnsiTheme="minorHAnsi" w:cstheme="minorHAnsi"/>
          <w:sz w:val="22"/>
        </w:rPr>
        <w:t xml:space="preserve"> ;</w:t>
      </w:r>
    </w:p>
    <w:p w14:paraId="12E5B0E1" w14:textId="77777777" w:rsidR="0082447E" w:rsidRPr="00E40276" w:rsidRDefault="0082447E" w:rsidP="0082447E">
      <w:pPr>
        <w:pStyle w:val="Sansinterligne1"/>
        <w:rPr>
          <w:rFonts w:asciiTheme="minorHAnsi" w:hAnsiTheme="minorHAnsi" w:cstheme="minorHAnsi"/>
          <w:sz w:val="22"/>
        </w:rPr>
      </w:pPr>
      <w:r w:rsidRPr="00E40276">
        <w:rPr>
          <w:rFonts w:asciiTheme="minorHAnsi" w:hAnsiTheme="minorHAnsi" w:cstheme="minorHAnsi"/>
          <w:sz w:val="22"/>
        </w:rPr>
        <w:t xml:space="preserve">- d’autre part, la masse </w:t>
      </w:r>
      <w:r>
        <w:rPr>
          <w:rFonts w:asciiTheme="minorHAnsi" w:hAnsiTheme="minorHAnsi" w:cstheme="minorHAnsi"/>
          <w:sz w:val="22"/>
        </w:rPr>
        <w:t>salariale prévisionnelle de N+1</w:t>
      </w:r>
      <w:r w:rsidRPr="00E40276">
        <w:rPr>
          <w:rFonts w:asciiTheme="minorHAnsi" w:hAnsiTheme="minorHAnsi" w:cstheme="minorHAnsi"/>
          <w:sz w:val="22"/>
        </w:rPr>
        <w:t>.</w:t>
      </w:r>
    </w:p>
    <w:p w14:paraId="12E5B0E2" w14:textId="77777777" w:rsidR="0082447E" w:rsidRPr="00E40276" w:rsidRDefault="0082447E" w:rsidP="0082447E">
      <w:pPr>
        <w:pStyle w:val="Sansinterligne1"/>
        <w:rPr>
          <w:rFonts w:asciiTheme="minorHAnsi" w:hAnsiTheme="minorHAnsi" w:cstheme="minorHAnsi"/>
          <w:sz w:val="22"/>
        </w:rPr>
      </w:pPr>
    </w:p>
    <w:p w14:paraId="12E5B0E3" w14:textId="77777777" w:rsidR="0082447E" w:rsidRPr="00E40276" w:rsidRDefault="0082447E" w:rsidP="0082447E">
      <w:pPr>
        <w:spacing w:after="120"/>
        <w:jc w:val="center"/>
        <w:rPr>
          <w:rFonts w:cstheme="minorHAnsi"/>
          <w:b/>
        </w:rPr>
      </w:pPr>
      <w:r w:rsidRPr="00E40276">
        <w:rPr>
          <w:rFonts w:cstheme="minorHAnsi"/>
          <w:b/>
        </w:rPr>
        <w:t>Travail à faire</w:t>
      </w:r>
    </w:p>
    <w:p w14:paraId="12E5B0E4" w14:textId="77777777" w:rsidR="0082447E" w:rsidRPr="00E40276" w:rsidRDefault="0082447E" w:rsidP="0082447E">
      <w:pPr>
        <w:spacing w:after="120"/>
        <w:rPr>
          <w:rFonts w:cstheme="minorHAnsi"/>
          <w:b/>
        </w:rPr>
      </w:pPr>
      <w:r w:rsidRPr="00E40276">
        <w:rPr>
          <w:rFonts w:cstheme="minorHAnsi"/>
          <w:b/>
        </w:rPr>
        <w:t>A l’aide de l’</w:t>
      </w:r>
      <w:r>
        <w:rPr>
          <w:rFonts w:cstheme="minorHAnsi"/>
          <w:b/>
          <w:i/>
        </w:rPr>
        <w:t>annexe 1</w:t>
      </w:r>
      <w:r w:rsidRPr="00E40276">
        <w:rPr>
          <w:rFonts w:cstheme="minorHAnsi"/>
          <w:b/>
          <w:i/>
        </w:rPr>
        <w:t> </w:t>
      </w:r>
      <w:r w:rsidRPr="00E40276">
        <w:rPr>
          <w:rFonts w:cstheme="minorHAnsi"/>
          <w:b/>
        </w:rPr>
        <w:t>:</w:t>
      </w:r>
    </w:p>
    <w:p w14:paraId="12E5B0E5" w14:textId="0DCE1864" w:rsidR="0082447E" w:rsidRPr="00E40276" w:rsidRDefault="0082447E" w:rsidP="0082447E">
      <w:pPr>
        <w:pStyle w:val="Sansinterligne1"/>
        <w:tabs>
          <w:tab w:val="left" w:pos="0"/>
        </w:tabs>
        <w:spacing w:after="120"/>
        <w:ind w:left="284" w:hanging="284"/>
        <w:rPr>
          <w:rFonts w:asciiTheme="minorHAnsi" w:hAnsiTheme="minorHAnsi" w:cstheme="minorHAnsi"/>
          <w:b/>
          <w:sz w:val="22"/>
        </w:rPr>
      </w:pPr>
      <w:r w:rsidRPr="00E40276">
        <w:rPr>
          <w:rFonts w:asciiTheme="minorHAnsi" w:hAnsiTheme="minorHAnsi" w:cstheme="minorHAnsi"/>
          <w:b/>
          <w:sz w:val="22"/>
        </w:rPr>
        <w:t xml:space="preserve">1. </w:t>
      </w:r>
      <w:r w:rsidR="00741104">
        <w:rPr>
          <w:rFonts w:asciiTheme="minorHAnsi" w:hAnsiTheme="minorHAnsi" w:cstheme="minorHAnsi"/>
          <w:b/>
          <w:sz w:val="22"/>
        </w:rPr>
        <w:t>C</w:t>
      </w:r>
      <w:r>
        <w:rPr>
          <w:rFonts w:asciiTheme="minorHAnsi" w:hAnsiTheme="minorHAnsi" w:cstheme="minorHAnsi"/>
          <w:b/>
          <w:sz w:val="22"/>
        </w:rPr>
        <w:t xml:space="preserve">alculer </w:t>
      </w:r>
      <w:r w:rsidR="00741104">
        <w:rPr>
          <w:rFonts w:asciiTheme="minorHAnsi" w:hAnsiTheme="minorHAnsi" w:cstheme="minorHAnsi"/>
          <w:b/>
          <w:sz w:val="22"/>
        </w:rPr>
        <w:t xml:space="preserve">les effets de masse </w:t>
      </w:r>
      <w:r>
        <w:rPr>
          <w:rFonts w:asciiTheme="minorHAnsi" w:hAnsiTheme="minorHAnsi" w:cstheme="minorHAnsi"/>
          <w:b/>
          <w:sz w:val="22"/>
        </w:rPr>
        <w:t>pour l’exercice N</w:t>
      </w:r>
      <w:r w:rsidRPr="00E40276">
        <w:rPr>
          <w:rFonts w:asciiTheme="minorHAnsi" w:hAnsiTheme="minorHAnsi" w:cstheme="minorHAnsi"/>
          <w:b/>
          <w:sz w:val="22"/>
        </w:rPr>
        <w:t>. Commenter les résultats obtenus.</w:t>
      </w:r>
    </w:p>
    <w:p w14:paraId="12E5B0E6" w14:textId="77777777" w:rsidR="0082447E" w:rsidRPr="00E40276" w:rsidRDefault="0082447E" w:rsidP="0082447E">
      <w:pPr>
        <w:pStyle w:val="Sansinterligne1"/>
        <w:tabs>
          <w:tab w:val="left" w:pos="284"/>
        </w:tabs>
        <w:spacing w:after="120"/>
        <w:ind w:left="284" w:hanging="284"/>
        <w:rPr>
          <w:rFonts w:asciiTheme="minorHAnsi" w:hAnsiTheme="minorHAnsi" w:cstheme="minorHAnsi"/>
          <w:b/>
          <w:sz w:val="22"/>
        </w:rPr>
      </w:pPr>
      <w:r w:rsidRPr="00E40276">
        <w:rPr>
          <w:rFonts w:asciiTheme="minorHAnsi" w:hAnsiTheme="minorHAnsi" w:cstheme="minorHAnsi"/>
          <w:b/>
          <w:sz w:val="22"/>
        </w:rPr>
        <w:t>2. Calculer l’impact des augmentations</w:t>
      </w:r>
      <w:r>
        <w:rPr>
          <w:rFonts w:asciiTheme="minorHAnsi" w:hAnsiTheme="minorHAnsi" w:cstheme="minorHAnsi"/>
          <w:b/>
          <w:sz w:val="22"/>
        </w:rPr>
        <w:t xml:space="preserve"> collectives de salaires de N sur la masse salariale de N+1</w:t>
      </w:r>
      <w:r w:rsidRPr="00E40276">
        <w:rPr>
          <w:rFonts w:asciiTheme="minorHAnsi" w:hAnsiTheme="minorHAnsi" w:cstheme="minorHAnsi"/>
          <w:b/>
          <w:sz w:val="22"/>
        </w:rPr>
        <w:t>. Comment qualifie-t-on cet effet ?</w:t>
      </w:r>
    </w:p>
    <w:p w14:paraId="12E5B0E7" w14:textId="77777777" w:rsidR="0082447E" w:rsidRPr="00E40276" w:rsidRDefault="0082447E" w:rsidP="0082447E">
      <w:pPr>
        <w:spacing w:after="120"/>
        <w:ind w:firstLine="426"/>
        <w:rPr>
          <w:rFonts w:cstheme="minorHAnsi"/>
          <w:b/>
        </w:rPr>
      </w:pPr>
    </w:p>
    <w:p w14:paraId="12E5B0E8" w14:textId="77777777" w:rsidR="0082447E" w:rsidRPr="00E40276" w:rsidRDefault="0082447E" w:rsidP="0082447E">
      <w:pPr>
        <w:spacing w:after="120"/>
        <w:rPr>
          <w:rFonts w:cstheme="minorHAnsi"/>
          <w:b/>
        </w:rPr>
      </w:pPr>
      <w:r w:rsidRPr="00E40276">
        <w:rPr>
          <w:rFonts w:cstheme="minorHAnsi"/>
          <w:b/>
        </w:rPr>
        <w:t>A l’aide de l’</w:t>
      </w:r>
      <w:r w:rsidRPr="00E40276">
        <w:rPr>
          <w:rFonts w:cstheme="minorHAnsi"/>
          <w:b/>
          <w:i/>
        </w:rPr>
        <w:t xml:space="preserve">annexe </w:t>
      </w:r>
      <w:r>
        <w:rPr>
          <w:rFonts w:cstheme="minorHAnsi"/>
          <w:b/>
          <w:i/>
        </w:rPr>
        <w:t>2</w:t>
      </w:r>
      <w:r w:rsidRPr="00E40276">
        <w:rPr>
          <w:rFonts w:cstheme="minorHAnsi"/>
          <w:b/>
          <w:i/>
        </w:rPr>
        <w:t> </w:t>
      </w:r>
      <w:r w:rsidRPr="00E40276">
        <w:rPr>
          <w:rFonts w:cstheme="minorHAnsi"/>
          <w:b/>
        </w:rPr>
        <w:t>:</w:t>
      </w:r>
    </w:p>
    <w:p w14:paraId="12E5B0E9" w14:textId="77777777" w:rsidR="0082447E" w:rsidRPr="00E40276" w:rsidRDefault="0082447E" w:rsidP="0082447E">
      <w:pPr>
        <w:pStyle w:val="Sansinterligne1"/>
        <w:tabs>
          <w:tab w:val="left" w:pos="142"/>
        </w:tabs>
        <w:spacing w:after="120"/>
        <w:ind w:left="284" w:hanging="284"/>
        <w:rPr>
          <w:rFonts w:asciiTheme="minorHAnsi" w:hAnsiTheme="minorHAnsi" w:cstheme="minorHAnsi"/>
          <w:b/>
          <w:sz w:val="22"/>
        </w:rPr>
      </w:pPr>
      <w:r w:rsidRPr="00E40276">
        <w:rPr>
          <w:rFonts w:asciiTheme="minorHAnsi" w:hAnsiTheme="minorHAnsi" w:cstheme="minorHAnsi"/>
          <w:b/>
          <w:sz w:val="22"/>
        </w:rPr>
        <w:t xml:space="preserve">3. Estimer la masse salariale prévisionnelle pour </w:t>
      </w:r>
      <w:r>
        <w:rPr>
          <w:rFonts w:asciiTheme="minorHAnsi" w:hAnsiTheme="minorHAnsi" w:cstheme="minorHAnsi"/>
          <w:b/>
          <w:sz w:val="22"/>
        </w:rPr>
        <w:t>l’exercice N+1</w:t>
      </w:r>
      <w:r w:rsidRPr="00E40276">
        <w:rPr>
          <w:rFonts w:asciiTheme="minorHAnsi" w:hAnsiTheme="minorHAnsi" w:cstheme="minorHAnsi"/>
          <w:b/>
          <w:sz w:val="22"/>
        </w:rPr>
        <w:t>.</w:t>
      </w:r>
    </w:p>
    <w:p w14:paraId="12E5B0EA" w14:textId="77777777" w:rsidR="0082447E" w:rsidRPr="00E40276" w:rsidRDefault="0082447E" w:rsidP="0082447E">
      <w:pPr>
        <w:rPr>
          <w:rFonts w:cstheme="minorHAnsi"/>
        </w:rPr>
      </w:pPr>
    </w:p>
    <w:p w14:paraId="12E5B0EB" w14:textId="77777777" w:rsidR="0082447E" w:rsidRPr="00E40276" w:rsidRDefault="0082447E" w:rsidP="0082447E">
      <w:pPr>
        <w:pStyle w:val="Sansinterligne1"/>
        <w:rPr>
          <w:rFonts w:asciiTheme="minorHAnsi" w:hAnsiTheme="minorHAnsi" w:cstheme="minorHAnsi"/>
          <w:sz w:val="22"/>
        </w:rPr>
      </w:pPr>
    </w:p>
    <w:p w14:paraId="12E5B0EC" w14:textId="77777777" w:rsidR="0082447E" w:rsidRPr="00E40276" w:rsidRDefault="0082447E" w:rsidP="0082447E">
      <w:pPr>
        <w:pStyle w:val="Sansinterligne1"/>
        <w:jc w:val="center"/>
        <w:rPr>
          <w:rFonts w:asciiTheme="minorHAnsi" w:hAnsiTheme="minorHAnsi" w:cstheme="minorHAnsi"/>
          <w:b/>
          <w:sz w:val="22"/>
        </w:rPr>
      </w:pPr>
      <w:r>
        <w:rPr>
          <w:rFonts w:asciiTheme="minorHAnsi" w:hAnsiTheme="minorHAnsi" w:cstheme="minorHAnsi"/>
          <w:b/>
          <w:sz w:val="22"/>
        </w:rPr>
        <w:t>Annexe 1</w:t>
      </w:r>
    </w:p>
    <w:p w14:paraId="12E5B0ED" w14:textId="77777777" w:rsidR="0082447E" w:rsidRPr="00E40276" w:rsidRDefault="0082447E" w:rsidP="0082447E">
      <w:pPr>
        <w:pStyle w:val="Sansinterligne1"/>
        <w:jc w:val="center"/>
        <w:rPr>
          <w:rFonts w:asciiTheme="minorHAnsi" w:hAnsiTheme="minorHAnsi" w:cstheme="minorHAnsi"/>
          <w:b/>
          <w:sz w:val="22"/>
        </w:rPr>
      </w:pPr>
    </w:p>
    <w:p w14:paraId="12E5B0EE" w14:textId="77777777" w:rsidR="0082447E" w:rsidRPr="00E40276" w:rsidRDefault="0082447E" w:rsidP="0082447E">
      <w:pPr>
        <w:pStyle w:val="Sansinterligne1"/>
        <w:jc w:val="center"/>
        <w:rPr>
          <w:rFonts w:asciiTheme="minorHAnsi" w:hAnsiTheme="minorHAnsi" w:cstheme="minorHAnsi"/>
          <w:b/>
          <w:sz w:val="22"/>
          <w:u w:val="single"/>
        </w:rPr>
      </w:pPr>
      <w:r w:rsidRPr="00E40276">
        <w:rPr>
          <w:rFonts w:asciiTheme="minorHAnsi" w:hAnsiTheme="minorHAnsi" w:cstheme="minorHAnsi"/>
          <w:b/>
          <w:sz w:val="22"/>
          <w:u w:val="single"/>
        </w:rPr>
        <w:t>Analyse de la ma</w:t>
      </w:r>
      <w:r>
        <w:rPr>
          <w:rFonts w:asciiTheme="minorHAnsi" w:hAnsiTheme="minorHAnsi" w:cstheme="minorHAnsi"/>
          <w:b/>
          <w:sz w:val="22"/>
          <w:u w:val="single"/>
        </w:rPr>
        <w:t>sse salariale de l’exercice N</w:t>
      </w:r>
    </w:p>
    <w:p w14:paraId="12E5B0EF" w14:textId="77777777" w:rsidR="0082447E" w:rsidRPr="00E40276" w:rsidRDefault="0082447E" w:rsidP="0082447E">
      <w:pPr>
        <w:pStyle w:val="Sansinterligne1"/>
        <w:rPr>
          <w:rFonts w:asciiTheme="minorHAnsi" w:hAnsiTheme="minorHAnsi" w:cstheme="minorHAnsi"/>
          <w:b/>
          <w:sz w:val="22"/>
          <w:u w:val="single"/>
        </w:rPr>
      </w:pPr>
    </w:p>
    <w:p w14:paraId="12E5B0F0" w14:textId="77777777" w:rsidR="0082447E" w:rsidRPr="00E40276" w:rsidRDefault="0082447E" w:rsidP="0082447E">
      <w:pPr>
        <w:pStyle w:val="Sansinterligne1"/>
        <w:spacing w:after="120"/>
        <w:rPr>
          <w:rFonts w:asciiTheme="minorHAnsi" w:hAnsiTheme="minorHAnsi" w:cstheme="minorHAnsi"/>
          <w:sz w:val="22"/>
        </w:rPr>
      </w:pPr>
      <w:r w:rsidRPr="00E40276">
        <w:rPr>
          <w:rFonts w:asciiTheme="minorHAnsi" w:hAnsiTheme="minorHAnsi" w:cstheme="minorHAnsi"/>
          <w:sz w:val="22"/>
        </w:rPr>
        <w:t>Un accord paritaire portant sur les salaires effectifs a été conclu, à l’issue de plusieurs réunions de négociation entre la Direction de l’imprimerie SIL et la Délégation syndicale.</w:t>
      </w:r>
    </w:p>
    <w:p w14:paraId="12E5B0F1" w14:textId="77777777" w:rsidR="0082447E" w:rsidRPr="00E40276" w:rsidRDefault="0082447E" w:rsidP="0082447E">
      <w:pPr>
        <w:pStyle w:val="Sansinterligne1"/>
        <w:rPr>
          <w:rFonts w:asciiTheme="minorHAnsi" w:hAnsiTheme="minorHAnsi" w:cstheme="minorHAnsi"/>
          <w:i/>
          <w:sz w:val="22"/>
        </w:rPr>
      </w:pPr>
      <w:r w:rsidRPr="00E40276">
        <w:rPr>
          <w:rFonts w:asciiTheme="minorHAnsi" w:hAnsiTheme="minorHAnsi" w:cstheme="minorHAnsi"/>
          <w:i/>
          <w:sz w:val="22"/>
          <w:u w:val="single"/>
        </w:rPr>
        <w:t>Extraits d</w:t>
      </w:r>
      <w:r>
        <w:rPr>
          <w:rFonts w:asciiTheme="minorHAnsi" w:hAnsiTheme="minorHAnsi" w:cstheme="minorHAnsi"/>
          <w:i/>
          <w:sz w:val="22"/>
          <w:u w:val="single"/>
        </w:rPr>
        <w:t>e l’accord sur les salaires </w:t>
      </w:r>
      <w:proofErr w:type="gramStart"/>
      <w:r>
        <w:rPr>
          <w:rFonts w:asciiTheme="minorHAnsi" w:hAnsiTheme="minorHAnsi" w:cstheme="minorHAnsi"/>
          <w:i/>
          <w:sz w:val="22"/>
          <w:u w:val="single"/>
        </w:rPr>
        <w:t>N</w:t>
      </w:r>
      <w:r w:rsidRPr="00E40276">
        <w:rPr>
          <w:rFonts w:asciiTheme="minorHAnsi" w:hAnsiTheme="minorHAnsi" w:cstheme="minorHAnsi"/>
          <w:i/>
          <w:sz w:val="22"/>
        </w:rPr>
        <w:t>:</w:t>
      </w:r>
      <w:proofErr w:type="gramEnd"/>
      <w:r w:rsidRPr="00E40276">
        <w:rPr>
          <w:rFonts w:asciiTheme="minorHAnsi" w:hAnsiTheme="minorHAnsi" w:cstheme="minorHAnsi"/>
          <w:i/>
          <w:sz w:val="22"/>
        </w:rPr>
        <w:t> </w:t>
      </w:r>
    </w:p>
    <w:p w14:paraId="12E5B0F2" w14:textId="77777777" w:rsidR="0082447E" w:rsidRPr="00E40276" w:rsidRDefault="0082447E" w:rsidP="0082447E">
      <w:pPr>
        <w:pStyle w:val="Sansinterligne1"/>
        <w:rPr>
          <w:rFonts w:asciiTheme="minorHAnsi" w:hAnsiTheme="minorHAnsi" w:cstheme="minorHAnsi"/>
          <w:i/>
          <w:sz w:val="22"/>
        </w:rPr>
      </w:pPr>
      <w:proofErr w:type="gramStart"/>
      <w:r w:rsidRPr="00E40276">
        <w:rPr>
          <w:rFonts w:asciiTheme="minorHAnsi" w:hAnsiTheme="minorHAnsi" w:cstheme="minorHAnsi"/>
          <w:i/>
          <w:sz w:val="22"/>
        </w:rPr>
        <w:t>«  PREAMBULE</w:t>
      </w:r>
      <w:proofErr w:type="gramEnd"/>
      <w:r w:rsidRPr="00E40276">
        <w:rPr>
          <w:rFonts w:asciiTheme="minorHAnsi" w:hAnsiTheme="minorHAnsi" w:cstheme="minorHAnsi"/>
          <w:i/>
          <w:sz w:val="22"/>
        </w:rPr>
        <w:t> : La Délégation syndicale souhaitait un rattrapage du pouvoir d’achat perdu depuis plusieurs années par certains salariés. La Direction a rappelé la situation économique difficile.</w:t>
      </w:r>
    </w:p>
    <w:p w14:paraId="12E5B0F3" w14:textId="77777777" w:rsidR="0082447E" w:rsidRPr="00E40276" w:rsidRDefault="0082447E" w:rsidP="0082447E">
      <w:pPr>
        <w:pStyle w:val="Sansinterligne1"/>
        <w:rPr>
          <w:rFonts w:asciiTheme="minorHAnsi" w:hAnsiTheme="minorHAnsi" w:cstheme="minorHAnsi"/>
          <w:i/>
          <w:sz w:val="22"/>
        </w:rPr>
      </w:pPr>
      <w:r w:rsidRPr="00E40276">
        <w:rPr>
          <w:rFonts w:asciiTheme="minorHAnsi" w:hAnsiTheme="minorHAnsi" w:cstheme="minorHAnsi"/>
          <w:i/>
          <w:sz w:val="22"/>
        </w:rPr>
        <w:t>Calendrier : les augmentations prévues seront réalisées en deux temps, le 1</w:t>
      </w:r>
      <w:r w:rsidRPr="00E40276">
        <w:rPr>
          <w:rFonts w:asciiTheme="minorHAnsi" w:hAnsiTheme="minorHAnsi" w:cstheme="minorHAnsi"/>
          <w:i/>
          <w:sz w:val="22"/>
          <w:vertAlign w:val="superscript"/>
        </w:rPr>
        <w:t>er</w:t>
      </w:r>
      <w:r>
        <w:rPr>
          <w:rFonts w:asciiTheme="minorHAnsi" w:hAnsiTheme="minorHAnsi" w:cstheme="minorHAnsi"/>
          <w:i/>
          <w:sz w:val="22"/>
        </w:rPr>
        <w:t>mars N</w:t>
      </w:r>
      <w:r w:rsidRPr="00E40276">
        <w:rPr>
          <w:rFonts w:asciiTheme="minorHAnsi" w:hAnsiTheme="minorHAnsi" w:cstheme="minorHAnsi"/>
          <w:i/>
          <w:sz w:val="22"/>
        </w:rPr>
        <w:t xml:space="preserve"> et le 1</w:t>
      </w:r>
      <w:r w:rsidRPr="00E40276">
        <w:rPr>
          <w:rFonts w:asciiTheme="minorHAnsi" w:hAnsiTheme="minorHAnsi" w:cstheme="minorHAnsi"/>
          <w:i/>
          <w:sz w:val="22"/>
          <w:vertAlign w:val="superscript"/>
        </w:rPr>
        <w:t>er</w:t>
      </w:r>
      <w:r>
        <w:rPr>
          <w:rFonts w:asciiTheme="minorHAnsi" w:hAnsiTheme="minorHAnsi" w:cstheme="minorHAnsi"/>
          <w:i/>
          <w:sz w:val="22"/>
        </w:rPr>
        <w:t xml:space="preserve"> septembre N</w:t>
      </w:r>
      <w:r w:rsidRPr="00E40276">
        <w:rPr>
          <w:rFonts w:asciiTheme="minorHAnsi" w:hAnsiTheme="minorHAnsi" w:cstheme="minorHAnsi"/>
          <w:i/>
          <w:sz w:val="22"/>
        </w:rPr>
        <w:t xml:space="preserve">. Mesure de « rattrapage partiel de pouvoir d’achat » : une revalorisation de l’ensemble </w:t>
      </w:r>
      <w:r>
        <w:rPr>
          <w:rFonts w:asciiTheme="minorHAnsi" w:hAnsiTheme="minorHAnsi" w:cstheme="minorHAnsi"/>
          <w:i/>
          <w:sz w:val="22"/>
        </w:rPr>
        <w:t xml:space="preserve">des salaires de 1% en mars N </w:t>
      </w:r>
      <w:r w:rsidRPr="00E40276">
        <w:rPr>
          <w:rFonts w:asciiTheme="minorHAnsi" w:hAnsiTheme="minorHAnsi" w:cstheme="minorHAnsi"/>
          <w:i/>
          <w:sz w:val="22"/>
        </w:rPr>
        <w:t>suivie d’une augmentatio</w:t>
      </w:r>
      <w:r>
        <w:rPr>
          <w:rFonts w:asciiTheme="minorHAnsi" w:hAnsiTheme="minorHAnsi" w:cstheme="minorHAnsi"/>
          <w:i/>
          <w:sz w:val="22"/>
        </w:rPr>
        <w:t>n de 1% en septembre N</w:t>
      </w:r>
      <w:r w:rsidRPr="00E40276">
        <w:rPr>
          <w:rFonts w:asciiTheme="minorHAnsi" w:hAnsiTheme="minorHAnsi" w:cstheme="minorHAnsi"/>
          <w:i/>
          <w:sz w:val="22"/>
        </w:rPr>
        <w:t>. »</w:t>
      </w:r>
    </w:p>
    <w:p w14:paraId="12E5B0F4" w14:textId="77777777" w:rsidR="0082447E" w:rsidRPr="00E40276" w:rsidRDefault="0082447E" w:rsidP="0082447E">
      <w:pPr>
        <w:pStyle w:val="Sansinterligne1"/>
        <w:rPr>
          <w:rFonts w:asciiTheme="minorHAnsi" w:hAnsiTheme="minorHAnsi" w:cstheme="minorHAnsi"/>
          <w:sz w:val="22"/>
        </w:rPr>
      </w:pPr>
      <w:r>
        <w:rPr>
          <w:rFonts w:asciiTheme="minorHAnsi" w:hAnsiTheme="minorHAnsi" w:cstheme="minorHAnsi"/>
          <w:sz w:val="22"/>
        </w:rPr>
        <w:t>Sur la période N</w:t>
      </w:r>
      <w:r w:rsidRPr="00E40276">
        <w:rPr>
          <w:rFonts w:asciiTheme="minorHAnsi" w:hAnsiTheme="minorHAnsi" w:cstheme="minorHAnsi"/>
          <w:sz w:val="22"/>
        </w:rPr>
        <w:t xml:space="preserve">, il n’y a pas eu d’augmentation individuelle de salaires ; l’effectif et la structure catégorielle sont restés stables. </w:t>
      </w:r>
    </w:p>
    <w:p w14:paraId="12E5B0F5" w14:textId="77777777" w:rsidR="0082447E" w:rsidRPr="00E40276" w:rsidRDefault="0082447E" w:rsidP="0082447E">
      <w:pPr>
        <w:pStyle w:val="Sansinterligne1"/>
        <w:rPr>
          <w:rFonts w:asciiTheme="minorHAnsi" w:hAnsiTheme="minorHAnsi" w:cstheme="minorHAnsi"/>
          <w:sz w:val="22"/>
        </w:rPr>
      </w:pPr>
      <w:r w:rsidRPr="00E40276">
        <w:rPr>
          <w:rFonts w:asciiTheme="minorHAnsi" w:hAnsiTheme="minorHAnsi" w:cstheme="minorHAnsi"/>
          <w:sz w:val="22"/>
        </w:rPr>
        <w:t>Ba</w:t>
      </w:r>
      <w:r>
        <w:rPr>
          <w:rFonts w:asciiTheme="minorHAnsi" w:hAnsiTheme="minorHAnsi" w:cstheme="minorHAnsi"/>
          <w:sz w:val="22"/>
        </w:rPr>
        <w:t>se indicielle 100 au 31/12/N-1</w:t>
      </w:r>
    </w:p>
    <w:p w14:paraId="12E5B0F6" w14:textId="77777777" w:rsidR="0082447E" w:rsidRPr="00E40276" w:rsidRDefault="0082447E" w:rsidP="0082447E">
      <w:pPr>
        <w:pStyle w:val="Sansinterligne1"/>
        <w:rPr>
          <w:rFonts w:asciiTheme="minorHAnsi" w:hAnsiTheme="minorHAnsi" w:cstheme="minorHAnsi"/>
          <w:sz w:val="22"/>
        </w:rPr>
      </w:pPr>
    </w:p>
    <w:p w14:paraId="46AF9FBD" w14:textId="77777777" w:rsidR="001D2CD9" w:rsidRDefault="001D2CD9" w:rsidP="0082447E">
      <w:pPr>
        <w:pStyle w:val="Sansinterligne1"/>
        <w:jc w:val="center"/>
        <w:rPr>
          <w:rFonts w:asciiTheme="minorHAnsi" w:hAnsiTheme="minorHAnsi" w:cstheme="minorHAnsi"/>
          <w:b/>
          <w:sz w:val="22"/>
        </w:rPr>
      </w:pPr>
    </w:p>
    <w:p w14:paraId="604E02E0" w14:textId="77777777" w:rsidR="001D2CD9" w:rsidRDefault="001D2CD9" w:rsidP="0082447E">
      <w:pPr>
        <w:pStyle w:val="Sansinterligne1"/>
        <w:jc w:val="center"/>
        <w:rPr>
          <w:rFonts w:asciiTheme="minorHAnsi" w:hAnsiTheme="minorHAnsi" w:cstheme="minorHAnsi"/>
          <w:b/>
          <w:sz w:val="22"/>
        </w:rPr>
      </w:pPr>
    </w:p>
    <w:p w14:paraId="142862A7" w14:textId="77777777" w:rsidR="001D2CD9" w:rsidRDefault="001D2CD9" w:rsidP="0082447E">
      <w:pPr>
        <w:pStyle w:val="Sansinterligne1"/>
        <w:jc w:val="center"/>
        <w:rPr>
          <w:rFonts w:asciiTheme="minorHAnsi" w:hAnsiTheme="minorHAnsi" w:cstheme="minorHAnsi"/>
          <w:b/>
          <w:sz w:val="22"/>
        </w:rPr>
      </w:pPr>
    </w:p>
    <w:p w14:paraId="53D39CB7" w14:textId="77777777" w:rsidR="001D2CD9" w:rsidRDefault="001D2CD9" w:rsidP="0082447E">
      <w:pPr>
        <w:pStyle w:val="Sansinterligne1"/>
        <w:jc w:val="center"/>
        <w:rPr>
          <w:rFonts w:asciiTheme="minorHAnsi" w:hAnsiTheme="minorHAnsi" w:cstheme="minorHAnsi"/>
          <w:b/>
          <w:sz w:val="22"/>
        </w:rPr>
      </w:pPr>
    </w:p>
    <w:p w14:paraId="12E5B0F7" w14:textId="6C5D56B0" w:rsidR="0082447E" w:rsidRPr="00E40276" w:rsidRDefault="0082447E" w:rsidP="0082447E">
      <w:pPr>
        <w:pStyle w:val="Sansinterligne1"/>
        <w:jc w:val="center"/>
        <w:rPr>
          <w:rFonts w:asciiTheme="minorHAnsi" w:hAnsiTheme="minorHAnsi" w:cstheme="minorHAnsi"/>
          <w:b/>
          <w:sz w:val="22"/>
        </w:rPr>
      </w:pPr>
      <w:r>
        <w:rPr>
          <w:rFonts w:asciiTheme="minorHAnsi" w:hAnsiTheme="minorHAnsi" w:cstheme="minorHAnsi"/>
          <w:b/>
          <w:sz w:val="22"/>
        </w:rPr>
        <w:lastRenderedPageBreak/>
        <w:t>Annexe 2</w:t>
      </w:r>
    </w:p>
    <w:p w14:paraId="47A7ED3D" w14:textId="77777777" w:rsidR="0082447E" w:rsidRPr="00E40276" w:rsidRDefault="0082447E" w:rsidP="0082447E">
      <w:pPr>
        <w:pStyle w:val="Sansinterligne1"/>
        <w:jc w:val="center"/>
        <w:rPr>
          <w:rFonts w:asciiTheme="minorHAnsi" w:hAnsiTheme="minorHAnsi" w:cstheme="minorHAnsi"/>
          <w:b/>
          <w:sz w:val="22"/>
        </w:rPr>
      </w:pPr>
    </w:p>
    <w:p w14:paraId="12E5B0F9" w14:textId="77777777" w:rsidR="0082447E" w:rsidRPr="00E40276" w:rsidRDefault="0082447E" w:rsidP="0082447E">
      <w:pPr>
        <w:pStyle w:val="Sansinterligne1"/>
        <w:jc w:val="center"/>
        <w:rPr>
          <w:rFonts w:asciiTheme="minorHAnsi" w:hAnsiTheme="minorHAnsi" w:cstheme="minorHAnsi"/>
          <w:b/>
          <w:sz w:val="22"/>
        </w:rPr>
      </w:pPr>
      <w:r w:rsidRPr="00E40276">
        <w:rPr>
          <w:rFonts w:asciiTheme="minorHAnsi" w:hAnsiTheme="minorHAnsi" w:cstheme="minorHAnsi"/>
          <w:b/>
          <w:sz w:val="22"/>
          <w:u w:val="single"/>
        </w:rPr>
        <w:t> Prévisi</w:t>
      </w:r>
      <w:r>
        <w:rPr>
          <w:rFonts w:asciiTheme="minorHAnsi" w:hAnsiTheme="minorHAnsi" w:cstheme="minorHAnsi"/>
          <w:b/>
          <w:sz w:val="22"/>
          <w:u w:val="single"/>
        </w:rPr>
        <w:t>on de la masse salariale de N+1</w:t>
      </w:r>
    </w:p>
    <w:p w14:paraId="12E5B0FA" w14:textId="77777777" w:rsidR="0082447E" w:rsidRPr="00E40276" w:rsidRDefault="0082447E" w:rsidP="0082447E">
      <w:pPr>
        <w:pStyle w:val="Sansinterligne1"/>
        <w:rPr>
          <w:rFonts w:asciiTheme="minorHAnsi" w:hAnsiTheme="minorHAnsi" w:cstheme="minorHAnsi"/>
          <w:sz w:val="22"/>
        </w:rPr>
      </w:pPr>
    </w:p>
    <w:p w14:paraId="12E5B0FB" w14:textId="77777777" w:rsidR="0082447E" w:rsidRPr="00E40276" w:rsidRDefault="0082447E" w:rsidP="0082447E">
      <w:pPr>
        <w:pStyle w:val="Sansinterligne1"/>
        <w:spacing w:after="120"/>
        <w:rPr>
          <w:rFonts w:asciiTheme="minorHAnsi" w:hAnsiTheme="minorHAnsi" w:cstheme="minorHAnsi"/>
          <w:b/>
          <w:sz w:val="22"/>
        </w:rPr>
      </w:pPr>
      <w:r w:rsidRPr="00E40276">
        <w:rPr>
          <w:rFonts w:asciiTheme="minorHAnsi" w:hAnsiTheme="minorHAnsi" w:cstheme="minorHAnsi"/>
          <w:b/>
          <w:sz w:val="22"/>
        </w:rPr>
        <w:t>Augmentation des salaires :</w:t>
      </w:r>
    </w:p>
    <w:p w14:paraId="12E5B0FC" w14:textId="77777777" w:rsidR="0082447E" w:rsidRPr="00E40276" w:rsidRDefault="0082447E" w:rsidP="0082447E">
      <w:pPr>
        <w:pStyle w:val="Sansinterligne1"/>
        <w:spacing w:after="120"/>
        <w:ind w:left="142" w:hanging="142"/>
        <w:rPr>
          <w:rFonts w:asciiTheme="minorHAnsi" w:hAnsiTheme="minorHAnsi" w:cstheme="minorHAnsi"/>
          <w:sz w:val="22"/>
        </w:rPr>
      </w:pPr>
      <w:r w:rsidRPr="00E40276">
        <w:rPr>
          <w:rFonts w:asciiTheme="minorHAnsi" w:hAnsiTheme="minorHAnsi" w:cstheme="minorHAnsi"/>
          <w:sz w:val="22"/>
        </w:rPr>
        <w:t>- augmentation générale des salaires sans distinction de catégories socio-professionnelles ou ancienneté : 0,5 % le 1</w:t>
      </w:r>
      <w:r w:rsidRPr="00E40276">
        <w:rPr>
          <w:rFonts w:asciiTheme="minorHAnsi" w:hAnsiTheme="minorHAnsi" w:cstheme="minorHAnsi"/>
          <w:sz w:val="22"/>
          <w:vertAlign w:val="superscript"/>
        </w:rPr>
        <w:t>er</w:t>
      </w:r>
      <w:r>
        <w:rPr>
          <w:rFonts w:asciiTheme="minorHAnsi" w:hAnsiTheme="minorHAnsi" w:cstheme="minorHAnsi"/>
          <w:sz w:val="22"/>
        </w:rPr>
        <w:t xml:space="preserve"> mars N+1</w:t>
      </w:r>
      <w:r w:rsidRPr="00E40276">
        <w:rPr>
          <w:rFonts w:asciiTheme="minorHAnsi" w:hAnsiTheme="minorHAnsi" w:cstheme="minorHAnsi"/>
          <w:sz w:val="22"/>
        </w:rPr>
        <w:t> ;</w:t>
      </w:r>
    </w:p>
    <w:p w14:paraId="12E5B0FD" w14:textId="77777777" w:rsidR="0082447E" w:rsidRPr="00E40276" w:rsidRDefault="0082447E" w:rsidP="0082447E">
      <w:pPr>
        <w:pStyle w:val="Sansinterligne1"/>
        <w:ind w:left="142" w:hanging="142"/>
        <w:rPr>
          <w:rFonts w:asciiTheme="minorHAnsi" w:hAnsiTheme="minorHAnsi" w:cstheme="minorHAnsi"/>
          <w:sz w:val="22"/>
        </w:rPr>
      </w:pPr>
      <w:r w:rsidRPr="00E40276">
        <w:rPr>
          <w:rFonts w:asciiTheme="minorHAnsi" w:hAnsiTheme="minorHAnsi" w:cstheme="minorHAnsi"/>
          <w:sz w:val="22"/>
        </w:rPr>
        <w:t>- augmentation individuelle des salaires : 0,94 % de la</w:t>
      </w:r>
      <w:r>
        <w:rPr>
          <w:rFonts w:asciiTheme="minorHAnsi" w:hAnsiTheme="minorHAnsi" w:cstheme="minorHAnsi"/>
          <w:sz w:val="22"/>
        </w:rPr>
        <w:t xml:space="preserve"> masse salariale de décembre N</w:t>
      </w:r>
      <w:r w:rsidRPr="00E40276">
        <w:rPr>
          <w:rFonts w:asciiTheme="minorHAnsi" w:hAnsiTheme="minorHAnsi" w:cstheme="minorHAnsi"/>
          <w:sz w:val="22"/>
        </w:rPr>
        <w:t>, accordée le 1</w:t>
      </w:r>
      <w:r w:rsidRPr="00E40276">
        <w:rPr>
          <w:rFonts w:asciiTheme="minorHAnsi" w:hAnsiTheme="minorHAnsi" w:cstheme="minorHAnsi"/>
          <w:sz w:val="22"/>
          <w:vertAlign w:val="superscript"/>
        </w:rPr>
        <w:t>er</w:t>
      </w:r>
      <w:r>
        <w:rPr>
          <w:rFonts w:asciiTheme="minorHAnsi" w:hAnsiTheme="minorHAnsi" w:cstheme="minorHAnsi"/>
          <w:sz w:val="22"/>
        </w:rPr>
        <w:t xml:space="preserve"> juillet N+1</w:t>
      </w:r>
      <w:r w:rsidRPr="00E40276">
        <w:rPr>
          <w:rFonts w:asciiTheme="minorHAnsi" w:hAnsiTheme="minorHAnsi" w:cstheme="minorHAnsi"/>
          <w:sz w:val="22"/>
        </w:rPr>
        <w:t>. Ni les salariés devant partir en cours d’année, ni ceux embauchés en cours d’année ne bénéficieront des augmentations individuelles de salaire.</w:t>
      </w:r>
    </w:p>
    <w:p w14:paraId="12E5B0FE" w14:textId="77777777" w:rsidR="0082447E" w:rsidRPr="00E40276" w:rsidRDefault="0082447E" w:rsidP="0082447E">
      <w:pPr>
        <w:pStyle w:val="Sansinterligne1"/>
        <w:rPr>
          <w:rFonts w:asciiTheme="minorHAnsi" w:hAnsiTheme="minorHAnsi" w:cstheme="minorHAnsi"/>
          <w:sz w:val="22"/>
        </w:rPr>
      </w:pPr>
    </w:p>
    <w:p w14:paraId="12E5B0FF" w14:textId="77777777" w:rsidR="0082447E" w:rsidRPr="00E40276" w:rsidRDefault="0082447E" w:rsidP="0082447E">
      <w:pPr>
        <w:pStyle w:val="Sansinterligne1"/>
        <w:rPr>
          <w:rFonts w:asciiTheme="minorHAnsi" w:hAnsiTheme="minorHAnsi" w:cstheme="minorHAnsi"/>
          <w:b/>
          <w:sz w:val="22"/>
        </w:rPr>
      </w:pPr>
      <w:r w:rsidRPr="00E40276">
        <w:rPr>
          <w:rFonts w:asciiTheme="minorHAnsi" w:hAnsiTheme="minorHAnsi" w:cstheme="minorHAnsi"/>
          <w:b/>
          <w:sz w:val="22"/>
        </w:rPr>
        <w:t xml:space="preserve">Mouvements du personnel : </w:t>
      </w:r>
    </w:p>
    <w:p w14:paraId="12E5B100" w14:textId="77777777" w:rsidR="0082447E" w:rsidRPr="00E40276" w:rsidRDefault="0082447E" w:rsidP="00163EC1">
      <w:pPr>
        <w:pStyle w:val="Sansinterligne1"/>
        <w:numPr>
          <w:ilvl w:val="0"/>
          <w:numId w:val="9"/>
        </w:numPr>
        <w:ind w:left="284" w:hanging="284"/>
        <w:rPr>
          <w:rFonts w:asciiTheme="minorHAnsi" w:hAnsiTheme="minorHAnsi" w:cstheme="minorHAnsi"/>
          <w:sz w:val="22"/>
        </w:rPr>
      </w:pPr>
      <w:proofErr w:type="gramStart"/>
      <w:r w:rsidRPr="00E40276">
        <w:rPr>
          <w:rFonts w:asciiTheme="minorHAnsi" w:hAnsiTheme="minorHAnsi" w:cstheme="minorHAnsi"/>
          <w:sz w:val="22"/>
        </w:rPr>
        <w:t>aucune</w:t>
      </w:r>
      <w:proofErr w:type="gramEnd"/>
      <w:r w:rsidRPr="00E40276">
        <w:rPr>
          <w:rFonts w:asciiTheme="minorHAnsi" w:hAnsiTheme="minorHAnsi" w:cstheme="minorHAnsi"/>
          <w:sz w:val="22"/>
        </w:rPr>
        <w:t xml:space="preserve"> </w:t>
      </w:r>
      <w:r>
        <w:rPr>
          <w:rFonts w:asciiTheme="minorHAnsi" w:hAnsiTheme="minorHAnsi" w:cstheme="minorHAnsi"/>
          <w:sz w:val="22"/>
        </w:rPr>
        <w:t>promotion n’est prévue pour N+1</w:t>
      </w:r>
      <w:r w:rsidRPr="00E40276">
        <w:rPr>
          <w:rFonts w:asciiTheme="minorHAnsi" w:hAnsiTheme="minorHAnsi" w:cstheme="minorHAnsi"/>
          <w:sz w:val="22"/>
        </w:rPr>
        <w:t> ;</w:t>
      </w:r>
    </w:p>
    <w:p w14:paraId="12E5B101" w14:textId="77777777" w:rsidR="0082447E" w:rsidRPr="00E40276" w:rsidRDefault="0082447E" w:rsidP="00163EC1">
      <w:pPr>
        <w:pStyle w:val="Sansinterligne1"/>
        <w:numPr>
          <w:ilvl w:val="0"/>
          <w:numId w:val="9"/>
        </w:numPr>
        <w:ind w:left="284" w:hanging="284"/>
        <w:rPr>
          <w:rFonts w:asciiTheme="minorHAnsi" w:hAnsiTheme="minorHAnsi" w:cstheme="minorHAnsi"/>
          <w:sz w:val="22"/>
        </w:rPr>
      </w:pPr>
      <w:proofErr w:type="gramStart"/>
      <w:r w:rsidRPr="00E40276">
        <w:rPr>
          <w:rFonts w:asciiTheme="minorHAnsi" w:hAnsiTheme="minorHAnsi" w:cstheme="minorHAnsi"/>
          <w:sz w:val="22"/>
        </w:rPr>
        <w:t>deux</w:t>
      </w:r>
      <w:proofErr w:type="gramEnd"/>
      <w:r w:rsidRPr="00E40276">
        <w:rPr>
          <w:rFonts w:asciiTheme="minorHAnsi" w:hAnsiTheme="minorHAnsi" w:cstheme="minorHAnsi"/>
          <w:sz w:val="22"/>
        </w:rPr>
        <w:t xml:space="preserve"> départs à la retraite sont prévus :</w:t>
      </w:r>
    </w:p>
    <w:p w14:paraId="12E5B102" w14:textId="77777777" w:rsidR="0082447E" w:rsidRPr="00E40276" w:rsidRDefault="0082447E" w:rsidP="0082447E">
      <w:pPr>
        <w:pStyle w:val="Sansinterligne1"/>
        <w:ind w:left="709"/>
        <w:rPr>
          <w:rFonts w:asciiTheme="minorHAnsi" w:hAnsiTheme="minorHAnsi" w:cstheme="minorHAnsi"/>
          <w:sz w:val="22"/>
        </w:rPr>
      </w:pPr>
      <w:r w:rsidRPr="00E40276">
        <w:rPr>
          <w:rFonts w:asciiTheme="minorHAnsi" w:hAnsiTheme="minorHAnsi" w:cstheme="minorHAnsi"/>
          <w:sz w:val="22"/>
        </w:rPr>
        <w:sym w:font="Wingdings" w:char="F0FC"/>
      </w:r>
      <w:r>
        <w:rPr>
          <w:rFonts w:asciiTheme="minorHAnsi" w:hAnsiTheme="minorHAnsi" w:cstheme="minorHAnsi"/>
          <w:sz w:val="22"/>
        </w:rPr>
        <w:t xml:space="preserve"> Départ le 31 mai N+1</w:t>
      </w:r>
      <w:r w:rsidRPr="00E40276">
        <w:rPr>
          <w:rFonts w:asciiTheme="minorHAnsi" w:hAnsiTheme="minorHAnsi" w:cstheme="minorHAnsi"/>
          <w:sz w:val="22"/>
        </w:rPr>
        <w:t xml:space="preserve"> d’un ouvrier au salaire mensuel brut de </w:t>
      </w:r>
      <w:r>
        <w:rPr>
          <w:rFonts w:asciiTheme="minorHAnsi" w:hAnsiTheme="minorHAnsi" w:cstheme="minorHAnsi"/>
          <w:sz w:val="22"/>
        </w:rPr>
        <w:t>1 725 €, en valeur au 31/12/N</w:t>
      </w:r>
      <w:r w:rsidRPr="00E40276">
        <w:rPr>
          <w:rFonts w:asciiTheme="minorHAnsi" w:hAnsiTheme="minorHAnsi" w:cstheme="minorHAnsi"/>
          <w:sz w:val="22"/>
        </w:rPr>
        <w:t>.</w:t>
      </w:r>
    </w:p>
    <w:p w14:paraId="12E5B103" w14:textId="77777777" w:rsidR="0082447E" w:rsidRPr="00E40276" w:rsidRDefault="0082447E" w:rsidP="0082447E">
      <w:pPr>
        <w:pStyle w:val="Sansinterligne1"/>
        <w:ind w:left="709"/>
        <w:rPr>
          <w:rFonts w:asciiTheme="minorHAnsi" w:hAnsiTheme="minorHAnsi" w:cstheme="minorHAnsi"/>
          <w:sz w:val="22"/>
        </w:rPr>
      </w:pPr>
      <w:r w:rsidRPr="00E40276">
        <w:rPr>
          <w:rFonts w:asciiTheme="minorHAnsi" w:hAnsiTheme="minorHAnsi" w:cstheme="minorHAnsi"/>
          <w:sz w:val="22"/>
        </w:rPr>
        <w:sym w:font="Wingdings" w:char="F0FC"/>
      </w:r>
      <w:r>
        <w:rPr>
          <w:rFonts w:asciiTheme="minorHAnsi" w:hAnsiTheme="minorHAnsi" w:cstheme="minorHAnsi"/>
          <w:sz w:val="22"/>
        </w:rPr>
        <w:t xml:space="preserve"> Départ le 31 août N+1</w:t>
      </w:r>
      <w:r w:rsidRPr="00E40276">
        <w:rPr>
          <w:rFonts w:asciiTheme="minorHAnsi" w:hAnsiTheme="minorHAnsi" w:cstheme="minorHAnsi"/>
          <w:sz w:val="22"/>
        </w:rPr>
        <w:t xml:space="preserve"> d’un cadre au salaire mensuel brut de </w:t>
      </w:r>
      <w:r>
        <w:rPr>
          <w:rFonts w:asciiTheme="minorHAnsi" w:hAnsiTheme="minorHAnsi" w:cstheme="minorHAnsi"/>
          <w:sz w:val="22"/>
        </w:rPr>
        <w:t>3 570 €, en valeur au 31/12/N</w:t>
      </w:r>
      <w:r w:rsidRPr="00E40276">
        <w:rPr>
          <w:rFonts w:asciiTheme="minorHAnsi" w:hAnsiTheme="minorHAnsi" w:cstheme="minorHAnsi"/>
          <w:sz w:val="22"/>
        </w:rPr>
        <w:t>.</w:t>
      </w:r>
    </w:p>
    <w:p w14:paraId="12E5B104" w14:textId="77777777" w:rsidR="0082447E" w:rsidRPr="00E40276" w:rsidRDefault="0082447E" w:rsidP="00163EC1">
      <w:pPr>
        <w:pStyle w:val="Sansinterligne1"/>
        <w:numPr>
          <w:ilvl w:val="0"/>
          <w:numId w:val="9"/>
        </w:numPr>
        <w:tabs>
          <w:tab w:val="left" w:pos="284"/>
        </w:tabs>
        <w:ind w:hanging="720"/>
        <w:rPr>
          <w:rFonts w:asciiTheme="minorHAnsi" w:hAnsiTheme="minorHAnsi" w:cstheme="minorHAnsi"/>
          <w:sz w:val="22"/>
        </w:rPr>
      </w:pPr>
      <w:proofErr w:type="gramStart"/>
      <w:r w:rsidRPr="00E40276">
        <w:rPr>
          <w:rFonts w:asciiTheme="minorHAnsi" w:hAnsiTheme="minorHAnsi" w:cstheme="minorHAnsi"/>
          <w:sz w:val="22"/>
        </w:rPr>
        <w:t>recrutement</w:t>
      </w:r>
      <w:proofErr w:type="gramEnd"/>
      <w:r w:rsidRPr="00E40276">
        <w:rPr>
          <w:rFonts w:asciiTheme="minorHAnsi" w:hAnsiTheme="minorHAnsi" w:cstheme="minorHAnsi"/>
          <w:sz w:val="22"/>
        </w:rPr>
        <w:t> : un ouvrier sera recruté le 1</w:t>
      </w:r>
      <w:r w:rsidRPr="00E40276">
        <w:rPr>
          <w:rFonts w:asciiTheme="minorHAnsi" w:hAnsiTheme="minorHAnsi" w:cstheme="minorHAnsi"/>
          <w:sz w:val="22"/>
          <w:vertAlign w:val="superscript"/>
        </w:rPr>
        <w:t>er</w:t>
      </w:r>
      <w:r>
        <w:rPr>
          <w:rFonts w:asciiTheme="minorHAnsi" w:hAnsiTheme="minorHAnsi" w:cstheme="minorHAnsi"/>
          <w:sz w:val="22"/>
        </w:rPr>
        <w:t xml:space="preserve"> juin N+1</w:t>
      </w:r>
      <w:r w:rsidRPr="00E40276">
        <w:rPr>
          <w:rFonts w:asciiTheme="minorHAnsi" w:hAnsiTheme="minorHAnsi" w:cstheme="minorHAnsi"/>
          <w:sz w:val="22"/>
        </w:rPr>
        <w:t xml:space="preserve"> au salaire mensuel brut de 1 380 €.</w:t>
      </w:r>
    </w:p>
    <w:p w14:paraId="12E5B105" w14:textId="77777777" w:rsidR="0082447E" w:rsidRPr="00E40276" w:rsidRDefault="0082447E" w:rsidP="0082447E">
      <w:pPr>
        <w:jc w:val="center"/>
        <w:rPr>
          <w:rFonts w:cstheme="minorHAnsi"/>
          <w:b/>
        </w:rPr>
      </w:pPr>
    </w:p>
    <w:p w14:paraId="12E5B106" w14:textId="77777777" w:rsidR="0082447E" w:rsidRPr="0082447E" w:rsidRDefault="0082447E" w:rsidP="0082447E">
      <w:pPr>
        <w:rPr>
          <w:rFonts w:cstheme="minorHAnsi"/>
          <w:b/>
        </w:rPr>
      </w:pPr>
      <w:r w:rsidRPr="00E40276">
        <w:rPr>
          <w:rFonts w:cstheme="minorHAnsi"/>
          <w:b/>
        </w:rPr>
        <w:t>La masse salariale de l’effec</w:t>
      </w:r>
      <w:r>
        <w:rPr>
          <w:rFonts w:cstheme="minorHAnsi"/>
          <w:b/>
        </w:rPr>
        <w:t xml:space="preserve">tif stable pour l’exercice N+1 </w:t>
      </w:r>
      <w:r w:rsidRPr="00E40276">
        <w:rPr>
          <w:rFonts w:cstheme="minorHAnsi"/>
          <w:b/>
        </w:rPr>
        <w:t>a été évaluée à 1 866 020 €.</w:t>
      </w:r>
    </w:p>
    <w:p w14:paraId="12E5B107" w14:textId="2F24CA78" w:rsidR="0082447E" w:rsidRPr="006E13BB" w:rsidRDefault="0082447E" w:rsidP="0082447E">
      <w:pPr>
        <w:rPr>
          <w:b/>
        </w:rPr>
      </w:pPr>
      <w:r>
        <w:rPr>
          <w:b/>
        </w:rPr>
        <w:t xml:space="preserve">Exercice </w:t>
      </w:r>
      <w:r w:rsidR="00DD44B2">
        <w:rPr>
          <w:b/>
        </w:rPr>
        <w:t>5</w:t>
      </w:r>
      <w:r>
        <w:rPr>
          <w:b/>
        </w:rPr>
        <w:t xml:space="preserve"> </w:t>
      </w:r>
      <w:r w:rsidRPr="006E13BB">
        <w:rPr>
          <w:b/>
        </w:rPr>
        <w:t xml:space="preserve">: Coût de </w:t>
      </w:r>
      <w:r>
        <w:rPr>
          <w:b/>
        </w:rPr>
        <w:t>la masse salariale</w:t>
      </w:r>
    </w:p>
    <w:p w14:paraId="12E5B108" w14:textId="77777777" w:rsidR="0082447E" w:rsidRDefault="0082447E" w:rsidP="0082447E">
      <w:pPr>
        <w:pStyle w:val="Paragraphedeliste"/>
      </w:pPr>
      <w:r>
        <w:t>L’entreprise X souhaite mettre en œuvre une stratégie de négociation salariale avec les représentants du personnel concernant les deux catégories de salariés (cadres et non-cadres).</w:t>
      </w:r>
    </w:p>
    <w:p w14:paraId="12E5B109" w14:textId="77777777" w:rsidR="0082447E" w:rsidRDefault="0082447E" w:rsidP="0082447E">
      <w:pPr>
        <w:pStyle w:val="Paragraphedeliste"/>
      </w:pPr>
    </w:p>
    <w:p w14:paraId="12E5B10A" w14:textId="77777777" w:rsidR="0082447E" w:rsidRDefault="0082447E" w:rsidP="0082447E">
      <w:pPr>
        <w:pStyle w:val="Paragraphedeliste"/>
      </w:pPr>
      <w:r>
        <w:t>Les propositions des négociations sont les suivantes :</w:t>
      </w:r>
    </w:p>
    <w:p w14:paraId="12E5B10B" w14:textId="77777777" w:rsidR="0082447E" w:rsidRDefault="0082447E" w:rsidP="00163EC1">
      <w:pPr>
        <w:pStyle w:val="Paragraphedeliste"/>
        <w:numPr>
          <w:ilvl w:val="0"/>
          <w:numId w:val="7"/>
        </w:numPr>
      </w:pPr>
      <w:proofErr w:type="gramStart"/>
      <w:r>
        <w:t>Hausse cumulées</w:t>
      </w:r>
      <w:proofErr w:type="gramEnd"/>
      <w:r>
        <w:t xml:space="preserve"> des rémunérations mensuelles :</w:t>
      </w:r>
    </w:p>
    <w:p w14:paraId="12E5B10C" w14:textId="77777777" w:rsidR="0082447E" w:rsidRDefault="0082447E" w:rsidP="0082447E">
      <w:pPr>
        <w:pStyle w:val="Paragraphedeliste"/>
        <w:ind w:left="1440"/>
      </w:pPr>
    </w:p>
    <w:tbl>
      <w:tblPr>
        <w:tblStyle w:val="Grilledutableau"/>
        <w:tblW w:w="0" w:type="auto"/>
        <w:tblInd w:w="1440" w:type="dxa"/>
        <w:tblLook w:val="04A0" w:firstRow="1" w:lastRow="0" w:firstColumn="1" w:lastColumn="0" w:noHBand="0" w:noVBand="1"/>
      </w:tblPr>
      <w:tblGrid>
        <w:gridCol w:w="2762"/>
        <w:gridCol w:w="2784"/>
        <w:gridCol w:w="2784"/>
      </w:tblGrid>
      <w:tr w:rsidR="0082447E" w14:paraId="12E5B110" w14:textId="77777777" w:rsidTr="00C07806">
        <w:tc>
          <w:tcPr>
            <w:tcW w:w="3070" w:type="dxa"/>
          </w:tcPr>
          <w:p w14:paraId="12E5B10D" w14:textId="77777777" w:rsidR="0082447E" w:rsidRDefault="0082447E" w:rsidP="00C07806">
            <w:pPr>
              <w:pStyle w:val="Paragraphedeliste"/>
              <w:ind w:left="0"/>
            </w:pPr>
          </w:p>
        </w:tc>
        <w:tc>
          <w:tcPr>
            <w:tcW w:w="3071" w:type="dxa"/>
          </w:tcPr>
          <w:p w14:paraId="12E5B10E" w14:textId="77777777" w:rsidR="0082447E" w:rsidRDefault="0082447E" w:rsidP="00C07806">
            <w:pPr>
              <w:pStyle w:val="Paragraphedeliste"/>
              <w:ind w:left="0"/>
            </w:pPr>
            <w:r>
              <w:t>Hausse au 01/07/N</w:t>
            </w:r>
          </w:p>
        </w:tc>
        <w:tc>
          <w:tcPr>
            <w:tcW w:w="3071" w:type="dxa"/>
          </w:tcPr>
          <w:p w14:paraId="12E5B10F" w14:textId="77777777" w:rsidR="0082447E" w:rsidRDefault="0082447E" w:rsidP="00C07806">
            <w:pPr>
              <w:pStyle w:val="Paragraphedeliste"/>
              <w:ind w:left="0"/>
            </w:pPr>
            <w:r>
              <w:t>Hausse au 01/11/N</w:t>
            </w:r>
          </w:p>
        </w:tc>
      </w:tr>
      <w:tr w:rsidR="0082447E" w14:paraId="12E5B114" w14:textId="77777777" w:rsidTr="00C07806">
        <w:tc>
          <w:tcPr>
            <w:tcW w:w="3070" w:type="dxa"/>
          </w:tcPr>
          <w:p w14:paraId="12E5B111" w14:textId="77777777" w:rsidR="0082447E" w:rsidRDefault="0082447E" w:rsidP="00C07806">
            <w:pPr>
              <w:pStyle w:val="Paragraphedeliste"/>
              <w:ind w:left="0"/>
            </w:pPr>
            <w:r>
              <w:t>Cadres</w:t>
            </w:r>
          </w:p>
        </w:tc>
        <w:tc>
          <w:tcPr>
            <w:tcW w:w="3071" w:type="dxa"/>
          </w:tcPr>
          <w:p w14:paraId="12E5B112" w14:textId="77777777" w:rsidR="0082447E" w:rsidRDefault="0082447E" w:rsidP="00C07806">
            <w:pPr>
              <w:pStyle w:val="Paragraphedeliste"/>
              <w:ind w:left="0"/>
              <w:jc w:val="center"/>
            </w:pPr>
            <w:r>
              <w:t>1%</w:t>
            </w:r>
          </w:p>
        </w:tc>
        <w:tc>
          <w:tcPr>
            <w:tcW w:w="3071" w:type="dxa"/>
          </w:tcPr>
          <w:p w14:paraId="12E5B113" w14:textId="77777777" w:rsidR="0082447E" w:rsidRDefault="0082447E" w:rsidP="00C07806">
            <w:pPr>
              <w:pStyle w:val="Paragraphedeliste"/>
              <w:ind w:left="0"/>
              <w:jc w:val="center"/>
            </w:pPr>
            <w:r>
              <w:t>0.75%</w:t>
            </w:r>
          </w:p>
        </w:tc>
      </w:tr>
      <w:tr w:rsidR="0082447E" w14:paraId="12E5B118" w14:textId="77777777" w:rsidTr="00C07806">
        <w:tc>
          <w:tcPr>
            <w:tcW w:w="3070" w:type="dxa"/>
          </w:tcPr>
          <w:p w14:paraId="12E5B115" w14:textId="77777777" w:rsidR="0082447E" w:rsidRDefault="0082447E" w:rsidP="00C07806">
            <w:pPr>
              <w:pStyle w:val="Paragraphedeliste"/>
              <w:ind w:left="0"/>
            </w:pPr>
            <w:r>
              <w:t>Non Cadres</w:t>
            </w:r>
          </w:p>
        </w:tc>
        <w:tc>
          <w:tcPr>
            <w:tcW w:w="3071" w:type="dxa"/>
          </w:tcPr>
          <w:p w14:paraId="12E5B116" w14:textId="77777777" w:rsidR="0082447E" w:rsidRDefault="0082447E" w:rsidP="007972DC">
            <w:pPr>
              <w:pStyle w:val="Paragraphedeliste"/>
              <w:ind w:left="0"/>
              <w:jc w:val="center"/>
            </w:pPr>
            <w:r>
              <w:t>1.25%</w:t>
            </w:r>
          </w:p>
        </w:tc>
        <w:tc>
          <w:tcPr>
            <w:tcW w:w="3071" w:type="dxa"/>
          </w:tcPr>
          <w:p w14:paraId="12E5B117" w14:textId="77777777" w:rsidR="0082447E" w:rsidRDefault="0082447E" w:rsidP="00C07806">
            <w:pPr>
              <w:pStyle w:val="Paragraphedeliste"/>
              <w:ind w:left="0"/>
              <w:jc w:val="center"/>
            </w:pPr>
            <w:r>
              <w:t>1%</w:t>
            </w:r>
          </w:p>
        </w:tc>
      </w:tr>
    </w:tbl>
    <w:p w14:paraId="12E5B119" w14:textId="77777777" w:rsidR="0082447E" w:rsidRDefault="0082447E" w:rsidP="0082447E">
      <w:pPr>
        <w:pStyle w:val="Paragraphedeliste"/>
        <w:ind w:left="1440"/>
      </w:pPr>
    </w:p>
    <w:p w14:paraId="12E5B11A" w14:textId="77777777" w:rsidR="0082447E" w:rsidRDefault="0082447E" w:rsidP="00163EC1">
      <w:pPr>
        <w:pStyle w:val="Paragraphedeliste"/>
        <w:numPr>
          <w:ilvl w:val="0"/>
          <w:numId w:val="7"/>
        </w:numPr>
      </w:pPr>
      <w:r>
        <w:t>Maintien des effectifs par catégorie de salariés entre les exercices N et N+1</w:t>
      </w:r>
    </w:p>
    <w:p w14:paraId="12E5B11B" w14:textId="77777777" w:rsidR="0082447E" w:rsidRDefault="0082447E" w:rsidP="00163EC1">
      <w:pPr>
        <w:pStyle w:val="Paragraphedeliste"/>
        <w:numPr>
          <w:ilvl w:val="0"/>
          <w:numId w:val="7"/>
        </w:numPr>
      </w:pPr>
      <w:r>
        <w:t>Hausse salariale légale de 1.5% des charges de personnel des salariés non cadres à chaque 1</w:t>
      </w:r>
      <w:r w:rsidRPr="006E13BB">
        <w:rPr>
          <w:vertAlign w:val="superscript"/>
        </w:rPr>
        <w:t>er</w:t>
      </w:r>
      <w:r>
        <w:t xml:space="preserve"> juillet de chaque année.</w:t>
      </w:r>
    </w:p>
    <w:p w14:paraId="12E5B11C" w14:textId="77777777" w:rsidR="0082447E" w:rsidRDefault="0082447E" w:rsidP="00163EC1">
      <w:pPr>
        <w:pStyle w:val="Paragraphedeliste"/>
        <w:numPr>
          <w:ilvl w:val="0"/>
          <w:numId w:val="7"/>
        </w:numPr>
      </w:pPr>
      <w:r>
        <w:t>Les prévisions de charges de personnel (en milliers d’euros) intégrant les deux hausses salariales proposées et les hausses légales sont les suivantes</w:t>
      </w:r>
    </w:p>
    <w:p w14:paraId="12E5B11D" w14:textId="77777777" w:rsidR="0082447E" w:rsidRDefault="0082447E" w:rsidP="0082447E">
      <w:pPr>
        <w:pStyle w:val="Paragraphedeliste"/>
        <w:ind w:left="1440"/>
      </w:pPr>
    </w:p>
    <w:tbl>
      <w:tblPr>
        <w:tblStyle w:val="Grilledutableau"/>
        <w:tblW w:w="0" w:type="auto"/>
        <w:tblInd w:w="1440" w:type="dxa"/>
        <w:tblLook w:val="04A0" w:firstRow="1" w:lastRow="0" w:firstColumn="1" w:lastColumn="0" w:noHBand="0" w:noVBand="1"/>
      </w:tblPr>
      <w:tblGrid>
        <w:gridCol w:w="1510"/>
        <w:gridCol w:w="1659"/>
        <w:gridCol w:w="1509"/>
        <w:gridCol w:w="1660"/>
        <w:gridCol w:w="1510"/>
      </w:tblGrid>
      <w:tr w:rsidR="0082447E" w14:paraId="12E5B121" w14:textId="77777777" w:rsidTr="00C07806">
        <w:tc>
          <w:tcPr>
            <w:tcW w:w="1510" w:type="dxa"/>
          </w:tcPr>
          <w:p w14:paraId="12E5B11E" w14:textId="77777777" w:rsidR="0082447E" w:rsidRDefault="0082447E" w:rsidP="00C07806">
            <w:pPr>
              <w:pStyle w:val="Paragraphedeliste"/>
              <w:ind w:left="0"/>
            </w:pPr>
          </w:p>
        </w:tc>
        <w:tc>
          <w:tcPr>
            <w:tcW w:w="3168" w:type="dxa"/>
            <w:gridSpan w:val="2"/>
          </w:tcPr>
          <w:p w14:paraId="12E5B11F" w14:textId="77777777" w:rsidR="0082447E" w:rsidRDefault="0082447E" w:rsidP="00C07806">
            <w:pPr>
              <w:pStyle w:val="Paragraphedeliste"/>
              <w:ind w:left="0"/>
              <w:jc w:val="center"/>
            </w:pPr>
            <w:r>
              <w:t>Exercice N</w:t>
            </w:r>
          </w:p>
        </w:tc>
        <w:tc>
          <w:tcPr>
            <w:tcW w:w="3170" w:type="dxa"/>
            <w:gridSpan w:val="2"/>
          </w:tcPr>
          <w:p w14:paraId="12E5B120" w14:textId="77777777" w:rsidR="0082447E" w:rsidRDefault="0082447E" w:rsidP="00C07806">
            <w:pPr>
              <w:pStyle w:val="Paragraphedeliste"/>
              <w:ind w:left="0"/>
              <w:jc w:val="center"/>
            </w:pPr>
            <w:r>
              <w:t>Exercice N+1</w:t>
            </w:r>
          </w:p>
        </w:tc>
      </w:tr>
      <w:tr w:rsidR="0082447E" w14:paraId="12E5B127" w14:textId="77777777" w:rsidTr="00C07806">
        <w:tc>
          <w:tcPr>
            <w:tcW w:w="1510" w:type="dxa"/>
          </w:tcPr>
          <w:p w14:paraId="12E5B122" w14:textId="77777777" w:rsidR="0082447E" w:rsidRDefault="0082447E" w:rsidP="00C07806">
            <w:pPr>
              <w:pStyle w:val="Paragraphedeliste"/>
              <w:ind w:left="0"/>
            </w:pPr>
          </w:p>
        </w:tc>
        <w:tc>
          <w:tcPr>
            <w:tcW w:w="1659" w:type="dxa"/>
          </w:tcPr>
          <w:p w14:paraId="12E5B123" w14:textId="77777777" w:rsidR="0082447E" w:rsidRDefault="0082447E" w:rsidP="00C07806">
            <w:pPr>
              <w:pStyle w:val="Paragraphedeliste"/>
              <w:ind w:left="0"/>
              <w:jc w:val="center"/>
            </w:pPr>
            <w:r>
              <w:t>Premier semestre</w:t>
            </w:r>
          </w:p>
        </w:tc>
        <w:tc>
          <w:tcPr>
            <w:tcW w:w="1509" w:type="dxa"/>
          </w:tcPr>
          <w:p w14:paraId="12E5B124" w14:textId="77777777" w:rsidR="0082447E" w:rsidRDefault="0082447E" w:rsidP="00C07806">
            <w:pPr>
              <w:pStyle w:val="Paragraphedeliste"/>
              <w:ind w:left="0"/>
              <w:jc w:val="center"/>
            </w:pPr>
            <w:r>
              <w:t>Second semestre</w:t>
            </w:r>
          </w:p>
        </w:tc>
        <w:tc>
          <w:tcPr>
            <w:tcW w:w="1660" w:type="dxa"/>
          </w:tcPr>
          <w:p w14:paraId="12E5B125" w14:textId="77777777" w:rsidR="0082447E" w:rsidRDefault="0082447E" w:rsidP="00C07806">
            <w:pPr>
              <w:pStyle w:val="Paragraphedeliste"/>
              <w:ind w:left="0"/>
              <w:jc w:val="center"/>
            </w:pPr>
            <w:r>
              <w:t>Premier semestre</w:t>
            </w:r>
          </w:p>
        </w:tc>
        <w:tc>
          <w:tcPr>
            <w:tcW w:w="1510" w:type="dxa"/>
          </w:tcPr>
          <w:p w14:paraId="12E5B126" w14:textId="77777777" w:rsidR="0082447E" w:rsidRDefault="0082447E" w:rsidP="00C07806">
            <w:pPr>
              <w:pStyle w:val="Paragraphedeliste"/>
              <w:ind w:left="0"/>
              <w:jc w:val="center"/>
            </w:pPr>
            <w:r>
              <w:t>Second semestre</w:t>
            </w:r>
          </w:p>
        </w:tc>
      </w:tr>
      <w:tr w:rsidR="0082447E" w14:paraId="12E5B12D" w14:textId="77777777" w:rsidTr="001D2CD9">
        <w:tc>
          <w:tcPr>
            <w:tcW w:w="1510" w:type="dxa"/>
          </w:tcPr>
          <w:p w14:paraId="12E5B128" w14:textId="77777777" w:rsidR="0082447E" w:rsidRDefault="0082447E" w:rsidP="00C07806">
            <w:pPr>
              <w:pStyle w:val="Paragraphedeliste"/>
              <w:ind w:left="0"/>
            </w:pPr>
            <w:r>
              <w:t>Cadres</w:t>
            </w:r>
          </w:p>
        </w:tc>
        <w:tc>
          <w:tcPr>
            <w:tcW w:w="1659" w:type="dxa"/>
            <w:shd w:val="clear" w:color="auto" w:fill="auto"/>
          </w:tcPr>
          <w:p w14:paraId="12E5B129" w14:textId="77777777" w:rsidR="0082447E" w:rsidRPr="001D2CD9" w:rsidRDefault="0082447E" w:rsidP="00C07806">
            <w:pPr>
              <w:pStyle w:val="Paragraphedeliste"/>
              <w:ind w:left="0"/>
              <w:jc w:val="center"/>
            </w:pPr>
            <w:r w:rsidRPr="001D2CD9">
              <w:t>4782</w:t>
            </w:r>
          </w:p>
        </w:tc>
        <w:tc>
          <w:tcPr>
            <w:tcW w:w="1509" w:type="dxa"/>
            <w:shd w:val="clear" w:color="auto" w:fill="auto"/>
          </w:tcPr>
          <w:p w14:paraId="12E5B12A" w14:textId="77777777" w:rsidR="0082447E" w:rsidRPr="001D2CD9" w:rsidRDefault="0082447E" w:rsidP="00C07806">
            <w:pPr>
              <w:pStyle w:val="Paragraphedeliste"/>
              <w:ind w:left="0"/>
              <w:jc w:val="center"/>
            </w:pPr>
            <w:r w:rsidRPr="001D2CD9">
              <w:t>4842</w:t>
            </w:r>
          </w:p>
        </w:tc>
        <w:tc>
          <w:tcPr>
            <w:tcW w:w="1660" w:type="dxa"/>
            <w:shd w:val="clear" w:color="auto" w:fill="auto"/>
          </w:tcPr>
          <w:p w14:paraId="12E5B12B" w14:textId="77777777" w:rsidR="0082447E" w:rsidRPr="001D2CD9" w:rsidRDefault="0082447E" w:rsidP="00C07806">
            <w:pPr>
              <w:pStyle w:val="Paragraphedeliste"/>
              <w:ind w:left="0"/>
              <w:jc w:val="center"/>
            </w:pPr>
            <w:r w:rsidRPr="001D2CD9">
              <w:t>4866</w:t>
            </w:r>
          </w:p>
        </w:tc>
        <w:tc>
          <w:tcPr>
            <w:tcW w:w="1510" w:type="dxa"/>
            <w:shd w:val="clear" w:color="auto" w:fill="auto"/>
          </w:tcPr>
          <w:p w14:paraId="12E5B12C" w14:textId="77777777" w:rsidR="0082447E" w:rsidRPr="001D2CD9" w:rsidRDefault="0082447E" w:rsidP="00C07806">
            <w:pPr>
              <w:pStyle w:val="Paragraphedeliste"/>
              <w:ind w:left="0"/>
              <w:jc w:val="center"/>
            </w:pPr>
            <w:r w:rsidRPr="001D2CD9">
              <w:t>4866</w:t>
            </w:r>
          </w:p>
        </w:tc>
      </w:tr>
      <w:tr w:rsidR="0082447E" w14:paraId="12E5B133" w14:textId="77777777" w:rsidTr="001D2CD9">
        <w:tc>
          <w:tcPr>
            <w:tcW w:w="1510" w:type="dxa"/>
          </w:tcPr>
          <w:p w14:paraId="12E5B12E" w14:textId="77777777" w:rsidR="0082447E" w:rsidRDefault="0082447E" w:rsidP="00C07806">
            <w:pPr>
              <w:pStyle w:val="Paragraphedeliste"/>
              <w:ind w:left="0"/>
            </w:pPr>
            <w:r>
              <w:t>Non Cadres</w:t>
            </w:r>
          </w:p>
        </w:tc>
        <w:tc>
          <w:tcPr>
            <w:tcW w:w="1659" w:type="dxa"/>
            <w:shd w:val="clear" w:color="auto" w:fill="auto"/>
          </w:tcPr>
          <w:p w14:paraId="12E5B12F" w14:textId="77777777" w:rsidR="0082447E" w:rsidRPr="001D2CD9" w:rsidRDefault="0082447E" w:rsidP="00C07806">
            <w:pPr>
              <w:pStyle w:val="Paragraphedeliste"/>
              <w:ind w:left="0"/>
              <w:jc w:val="center"/>
            </w:pPr>
            <w:r w:rsidRPr="001D2CD9">
              <w:t>13692</w:t>
            </w:r>
          </w:p>
        </w:tc>
        <w:tc>
          <w:tcPr>
            <w:tcW w:w="1509" w:type="dxa"/>
            <w:shd w:val="clear" w:color="auto" w:fill="auto"/>
          </w:tcPr>
          <w:p w14:paraId="12E5B130" w14:textId="77777777" w:rsidR="0082447E" w:rsidRPr="001D2CD9" w:rsidRDefault="0082447E" w:rsidP="00C07806">
            <w:pPr>
              <w:pStyle w:val="Paragraphedeliste"/>
              <w:ind w:left="0"/>
              <w:jc w:val="center"/>
            </w:pPr>
            <w:r w:rsidRPr="001D2CD9">
              <w:t>14115</w:t>
            </w:r>
          </w:p>
        </w:tc>
        <w:tc>
          <w:tcPr>
            <w:tcW w:w="1660" w:type="dxa"/>
            <w:shd w:val="clear" w:color="auto" w:fill="auto"/>
          </w:tcPr>
          <w:p w14:paraId="12E5B131" w14:textId="77777777" w:rsidR="0082447E" w:rsidRPr="001D2CD9" w:rsidRDefault="0082447E" w:rsidP="00C07806">
            <w:pPr>
              <w:pStyle w:val="Paragraphedeliste"/>
              <w:ind w:left="0"/>
              <w:jc w:val="center"/>
            </w:pPr>
            <w:r w:rsidRPr="001D2CD9">
              <w:t>14209</w:t>
            </w:r>
          </w:p>
        </w:tc>
        <w:tc>
          <w:tcPr>
            <w:tcW w:w="1510" w:type="dxa"/>
            <w:shd w:val="clear" w:color="auto" w:fill="auto"/>
          </w:tcPr>
          <w:p w14:paraId="12E5B132" w14:textId="77777777" w:rsidR="0082447E" w:rsidRPr="001D2CD9" w:rsidRDefault="0082447E" w:rsidP="00C07806">
            <w:pPr>
              <w:pStyle w:val="Paragraphedeliste"/>
              <w:ind w:left="0"/>
              <w:jc w:val="center"/>
            </w:pPr>
            <w:r w:rsidRPr="001D2CD9">
              <w:t>14422</w:t>
            </w:r>
          </w:p>
        </w:tc>
      </w:tr>
    </w:tbl>
    <w:p w14:paraId="12E5B134" w14:textId="77777777" w:rsidR="0082447E" w:rsidRDefault="0082447E" w:rsidP="0082447E">
      <w:pPr>
        <w:pStyle w:val="Paragraphedeliste"/>
        <w:ind w:left="1440"/>
      </w:pPr>
    </w:p>
    <w:p w14:paraId="12E5B135" w14:textId="77777777" w:rsidR="0082447E" w:rsidRDefault="0082447E" w:rsidP="00163EC1">
      <w:pPr>
        <w:pStyle w:val="Paragraphedeliste"/>
        <w:numPr>
          <w:ilvl w:val="0"/>
          <w:numId w:val="8"/>
        </w:numPr>
        <w:ind w:left="1418" w:hanging="284"/>
      </w:pPr>
      <w:r>
        <w:lastRenderedPageBreak/>
        <w:t xml:space="preserve">Les objectifs de limitation de la variation des masses salariales catégorielles de la direction sont les suivants : </w:t>
      </w:r>
    </w:p>
    <w:tbl>
      <w:tblPr>
        <w:tblStyle w:val="Grilledutableau"/>
        <w:tblW w:w="0" w:type="auto"/>
        <w:tblInd w:w="1134" w:type="dxa"/>
        <w:tblLook w:val="04A0" w:firstRow="1" w:lastRow="0" w:firstColumn="1" w:lastColumn="0" w:noHBand="0" w:noVBand="1"/>
      </w:tblPr>
      <w:tblGrid>
        <w:gridCol w:w="2682"/>
        <w:gridCol w:w="2790"/>
      </w:tblGrid>
      <w:tr w:rsidR="0082447E" w14:paraId="12E5B138" w14:textId="77777777" w:rsidTr="00C07806">
        <w:tc>
          <w:tcPr>
            <w:tcW w:w="2682" w:type="dxa"/>
          </w:tcPr>
          <w:p w14:paraId="12E5B136" w14:textId="77777777" w:rsidR="0082447E" w:rsidRDefault="0082447E" w:rsidP="00C07806"/>
        </w:tc>
        <w:tc>
          <w:tcPr>
            <w:tcW w:w="2790" w:type="dxa"/>
          </w:tcPr>
          <w:p w14:paraId="12E5B137" w14:textId="77777777" w:rsidR="0082447E" w:rsidRDefault="0082447E" w:rsidP="00C07806">
            <w:r>
              <w:t>Objectif de variation N+1</w:t>
            </w:r>
          </w:p>
        </w:tc>
      </w:tr>
      <w:tr w:rsidR="0082447E" w14:paraId="12E5B13B" w14:textId="77777777" w:rsidTr="00C07806">
        <w:tc>
          <w:tcPr>
            <w:tcW w:w="2682" w:type="dxa"/>
          </w:tcPr>
          <w:p w14:paraId="12E5B139" w14:textId="77777777" w:rsidR="0082447E" w:rsidRDefault="0082447E" w:rsidP="00C07806">
            <w:r>
              <w:t xml:space="preserve">Cadres </w:t>
            </w:r>
          </w:p>
        </w:tc>
        <w:tc>
          <w:tcPr>
            <w:tcW w:w="2790" w:type="dxa"/>
          </w:tcPr>
          <w:p w14:paraId="12E5B13A" w14:textId="77777777" w:rsidR="0082447E" w:rsidRDefault="0082447E" w:rsidP="00C07806">
            <w:pPr>
              <w:jc w:val="center"/>
            </w:pPr>
            <w:r>
              <w:t>2%</w:t>
            </w:r>
          </w:p>
        </w:tc>
      </w:tr>
      <w:tr w:rsidR="0082447E" w14:paraId="12E5B13E" w14:textId="77777777" w:rsidTr="00C07806">
        <w:tc>
          <w:tcPr>
            <w:tcW w:w="2682" w:type="dxa"/>
          </w:tcPr>
          <w:p w14:paraId="12E5B13C" w14:textId="77777777" w:rsidR="0082447E" w:rsidRDefault="0082447E" w:rsidP="00C07806">
            <w:r>
              <w:t>Non Cadres</w:t>
            </w:r>
          </w:p>
        </w:tc>
        <w:tc>
          <w:tcPr>
            <w:tcW w:w="2790" w:type="dxa"/>
          </w:tcPr>
          <w:p w14:paraId="12E5B13D" w14:textId="77777777" w:rsidR="0082447E" w:rsidRDefault="0082447E" w:rsidP="00C07806">
            <w:pPr>
              <w:jc w:val="center"/>
            </w:pPr>
            <w:r>
              <w:t>4%</w:t>
            </w:r>
          </w:p>
        </w:tc>
      </w:tr>
    </w:tbl>
    <w:p w14:paraId="12E5B13F" w14:textId="77777777" w:rsidR="0082447E" w:rsidRDefault="0082447E" w:rsidP="0082447E">
      <w:pPr>
        <w:ind w:left="1134"/>
      </w:pPr>
    </w:p>
    <w:p w14:paraId="12E5B140" w14:textId="77777777" w:rsidR="0082447E" w:rsidRPr="0082447E" w:rsidRDefault="0082447E" w:rsidP="00163EC1">
      <w:pPr>
        <w:pStyle w:val="Paragraphedeliste"/>
        <w:numPr>
          <w:ilvl w:val="0"/>
          <w:numId w:val="6"/>
        </w:numPr>
        <w:rPr>
          <w:b/>
          <w:i/>
        </w:rPr>
      </w:pPr>
      <w:r w:rsidRPr="0082447E">
        <w:rPr>
          <w:b/>
          <w:i/>
        </w:rPr>
        <w:t>Déterminez pour chaque catégorie calculez pour l’année N</w:t>
      </w:r>
    </w:p>
    <w:p w14:paraId="12E5B141" w14:textId="77777777" w:rsidR="0082447E" w:rsidRPr="0082447E" w:rsidRDefault="0082447E" w:rsidP="00163EC1">
      <w:pPr>
        <w:pStyle w:val="Paragraphedeliste"/>
        <w:numPr>
          <w:ilvl w:val="1"/>
          <w:numId w:val="6"/>
        </w:numPr>
        <w:rPr>
          <w:b/>
          <w:i/>
        </w:rPr>
      </w:pPr>
      <w:proofErr w:type="gramStart"/>
      <w:r w:rsidRPr="0082447E">
        <w:rPr>
          <w:b/>
          <w:i/>
        </w:rPr>
        <w:t>l’effet</w:t>
      </w:r>
      <w:proofErr w:type="gramEnd"/>
      <w:r w:rsidRPr="0082447E">
        <w:rPr>
          <w:b/>
          <w:i/>
        </w:rPr>
        <w:t xml:space="preserve"> de niveau</w:t>
      </w:r>
    </w:p>
    <w:p w14:paraId="12E5B142" w14:textId="77777777" w:rsidR="0082447E" w:rsidRPr="0082447E" w:rsidRDefault="0082447E" w:rsidP="00163EC1">
      <w:pPr>
        <w:pStyle w:val="Paragraphedeliste"/>
        <w:numPr>
          <w:ilvl w:val="1"/>
          <w:numId w:val="6"/>
        </w:numPr>
        <w:rPr>
          <w:b/>
          <w:i/>
        </w:rPr>
      </w:pPr>
      <w:proofErr w:type="gramStart"/>
      <w:r w:rsidRPr="0082447E">
        <w:rPr>
          <w:b/>
          <w:i/>
        </w:rPr>
        <w:t>l’effet</w:t>
      </w:r>
      <w:proofErr w:type="gramEnd"/>
      <w:r w:rsidRPr="0082447E">
        <w:rPr>
          <w:b/>
          <w:i/>
        </w:rPr>
        <w:t xml:space="preserve"> de report</w:t>
      </w:r>
    </w:p>
    <w:p w14:paraId="12E5B143" w14:textId="77777777" w:rsidR="0082447E" w:rsidRPr="0082447E" w:rsidRDefault="0082447E" w:rsidP="00163EC1">
      <w:pPr>
        <w:pStyle w:val="Paragraphedeliste"/>
        <w:numPr>
          <w:ilvl w:val="1"/>
          <w:numId w:val="6"/>
        </w:numPr>
        <w:rPr>
          <w:b/>
          <w:i/>
        </w:rPr>
      </w:pPr>
      <w:proofErr w:type="gramStart"/>
      <w:r w:rsidRPr="0082447E">
        <w:rPr>
          <w:b/>
          <w:i/>
        </w:rPr>
        <w:t>l’effet</w:t>
      </w:r>
      <w:proofErr w:type="gramEnd"/>
      <w:r w:rsidRPr="0082447E">
        <w:rPr>
          <w:b/>
          <w:i/>
        </w:rPr>
        <w:t xml:space="preserve"> de masse</w:t>
      </w:r>
    </w:p>
    <w:p w14:paraId="12E5B144" w14:textId="77777777" w:rsidR="0082447E" w:rsidRPr="0082447E" w:rsidRDefault="0082447E" w:rsidP="0082447E">
      <w:pPr>
        <w:pStyle w:val="Paragraphedeliste"/>
        <w:ind w:left="1440"/>
        <w:rPr>
          <w:b/>
          <w:i/>
        </w:rPr>
      </w:pPr>
    </w:p>
    <w:p w14:paraId="12E5B145" w14:textId="77777777" w:rsidR="0082447E" w:rsidRPr="0082447E" w:rsidRDefault="0082447E" w:rsidP="00163EC1">
      <w:pPr>
        <w:pStyle w:val="Paragraphedeliste"/>
        <w:numPr>
          <w:ilvl w:val="0"/>
          <w:numId w:val="6"/>
        </w:numPr>
        <w:rPr>
          <w:b/>
          <w:i/>
        </w:rPr>
      </w:pPr>
      <w:r w:rsidRPr="0082447E">
        <w:rPr>
          <w:b/>
          <w:i/>
        </w:rPr>
        <w:t>Proposez, une seule hausse salariale négociée par catégorie applicable au 01/07/N+1, permettant de satisfaire les objectifs de la variation de la masse salariale.</w:t>
      </w:r>
    </w:p>
    <w:p w14:paraId="12E5B146" w14:textId="6B77D48E" w:rsidR="0082447E" w:rsidRPr="007F24B4" w:rsidRDefault="0082447E" w:rsidP="0082447E">
      <w:pPr>
        <w:spacing w:after="0" w:line="240" w:lineRule="auto"/>
        <w:jc w:val="both"/>
        <w:rPr>
          <w:rFonts w:eastAsia="Times New Roman" w:cstheme="minorHAnsi"/>
          <w:b/>
          <w:lang w:eastAsia="fr-FR"/>
        </w:rPr>
      </w:pPr>
      <w:r w:rsidRPr="007F24B4">
        <w:rPr>
          <w:rFonts w:eastAsia="Times New Roman" w:cstheme="minorHAnsi"/>
          <w:b/>
          <w:lang w:eastAsia="fr-FR"/>
        </w:rPr>
        <w:t xml:space="preserve">Exercice </w:t>
      </w:r>
      <w:r w:rsidR="00DD44B2">
        <w:rPr>
          <w:rFonts w:eastAsia="Times New Roman" w:cstheme="minorHAnsi"/>
          <w:b/>
          <w:lang w:eastAsia="fr-FR"/>
        </w:rPr>
        <w:t>6</w:t>
      </w:r>
      <w:r>
        <w:rPr>
          <w:rFonts w:eastAsia="Times New Roman" w:cstheme="minorHAnsi"/>
          <w:b/>
          <w:lang w:eastAsia="fr-FR"/>
        </w:rPr>
        <w:t> : SYNTHESE</w:t>
      </w:r>
    </w:p>
    <w:p w14:paraId="12E5B147" w14:textId="77777777" w:rsidR="0082447E" w:rsidRPr="007F24B4" w:rsidRDefault="0082447E" w:rsidP="0082447E">
      <w:pPr>
        <w:spacing w:after="0" w:line="240" w:lineRule="auto"/>
        <w:jc w:val="both"/>
        <w:rPr>
          <w:rFonts w:eastAsia="Times New Roman" w:cstheme="minorHAnsi"/>
          <w:lang w:eastAsia="fr-FR"/>
        </w:rPr>
      </w:pPr>
    </w:p>
    <w:p w14:paraId="12E5B148" w14:textId="77777777" w:rsidR="0082447E" w:rsidRPr="007F24B4" w:rsidRDefault="0082447E" w:rsidP="0082447E">
      <w:pPr>
        <w:spacing w:after="0" w:line="240" w:lineRule="auto"/>
        <w:jc w:val="both"/>
        <w:rPr>
          <w:rFonts w:eastAsia="Times New Roman" w:cstheme="minorHAnsi"/>
          <w:lang w:eastAsia="fr-FR"/>
        </w:rPr>
      </w:pPr>
      <w:r w:rsidRPr="007F24B4">
        <w:rPr>
          <w:rFonts w:eastAsia="Times New Roman" w:cstheme="minorHAnsi"/>
          <w:lang w:eastAsia="fr-FR"/>
        </w:rPr>
        <w:t>La politique salariale de la société HOUBLON consiste à verser un salaire brut mensuel plus élevé que la plupart de ses concurrents, afin d’attirer et de garder en son sein des salariés de qualité. En contrepartie, elle ne verse pas de treizième mois. Elle vous charge d’étudier l’évolution de</w:t>
      </w:r>
      <w:r>
        <w:rPr>
          <w:rFonts w:eastAsia="Times New Roman" w:cstheme="minorHAnsi"/>
          <w:lang w:eastAsia="fr-FR"/>
        </w:rPr>
        <w:t>s salaires entre les années N et N+1</w:t>
      </w:r>
      <w:r w:rsidRPr="007F24B4">
        <w:rPr>
          <w:rFonts w:eastAsia="Times New Roman" w:cstheme="minorHAnsi"/>
          <w:lang w:eastAsia="fr-FR"/>
        </w:rPr>
        <w:t>. La direction est composée de trois personnes : le PDG qui est aussi le directeur de production, un directeur administratif et financier et un directeur commercial.</w:t>
      </w:r>
    </w:p>
    <w:p w14:paraId="12E5B149" w14:textId="77777777" w:rsidR="0082447E" w:rsidRPr="007F24B4" w:rsidRDefault="0082447E" w:rsidP="0082447E">
      <w:pPr>
        <w:spacing w:after="0" w:line="240" w:lineRule="auto"/>
        <w:jc w:val="both"/>
        <w:rPr>
          <w:rFonts w:eastAsia="Times New Roman" w:cstheme="minorHAnsi"/>
          <w:lang w:eastAsia="fr-FR"/>
        </w:rPr>
      </w:pPr>
    </w:p>
    <w:p w14:paraId="12E5B14A" w14:textId="77777777" w:rsidR="0082447E" w:rsidRPr="0082447E" w:rsidRDefault="0082447E" w:rsidP="0082447E">
      <w:pPr>
        <w:spacing w:after="120" w:line="240" w:lineRule="auto"/>
        <w:jc w:val="both"/>
        <w:rPr>
          <w:rFonts w:eastAsia="Times New Roman" w:cstheme="minorHAnsi"/>
          <w:b/>
          <w:i/>
          <w:lang w:eastAsia="fr-FR"/>
        </w:rPr>
      </w:pPr>
      <w:r w:rsidRPr="0082447E">
        <w:rPr>
          <w:rFonts w:eastAsia="Times New Roman" w:cstheme="minorHAnsi"/>
          <w:b/>
          <w:i/>
          <w:lang w:eastAsia="fr-FR"/>
        </w:rPr>
        <w:t>À l’aide des annexes 1 et 2 :</w:t>
      </w:r>
    </w:p>
    <w:p w14:paraId="12E5B14B" w14:textId="77777777" w:rsidR="0082447E" w:rsidRPr="0082447E" w:rsidRDefault="0082447E" w:rsidP="00163EC1">
      <w:pPr>
        <w:numPr>
          <w:ilvl w:val="0"/>
          <w:numId w:val="10"/>
        </w:numPr>
        <w:tabs>
          <w:tab w:val="left" w:pos="284"/>
        </w:tabs>
        <w:spacing w:after="120" w:line="240" w:lineRule="auto"/>
        <w:jc w:val="both"/>
        <w:rPr>
          <w:rFonts w:eastAsia="Times New Roman" w:cstheme="minorHAnsi"/>
          <w:b/>
          <w:i/>
          <w:lang w:eastAsia="fr-FR"/>
        </w:rPr>
      </w:pPr>
      <w:r w:rsidRPr="0082447E">
        <w:rPr>
          <w:rFonts w:eastAsia="Times New Roman" w:cstheme="minorHAnsi"/>
          <w:b/>
          <w:i/>
          <w:lang w:eastAsia="fr-FR"/>
        </w:rPr>
        <w:t>Calculer l’écart de masse salariale entre l’année N et N+1.</w:t>
      </w:r>
    </w:p>
    <w:p w14:paraId="12E5B14C" w14:textId="77777777" w:rsidR="0082447E" w:rsidRPr="0082447E" w:rsidRDefault="0082447E" w:rsidP="00163EC1">
      <w:pPr>
        <w:numPr>
          <w:ilvl w:val="0"/>
          <w:numId w:val="10"/>
        </w:numPr>
        <w:tabs>
          <w:tab w:val="left" w:pos="284"/>
        </w:tabs>
        <w:spacing w:after="120" w:line="240" w:lineRule="auto"/>
        <w:jc w:val="both"/>
        <w:rPr>
          <w:rFonts w:eastAsia="Times New Roman" w:cstheme="minorHAnsi"/>
          <w:b/>
          <w:i/>
          <w:lang w:eastAsia="fr-FR"/>
        </w:rPr>
      </w:pPr>
      <w:r w:rsidRPr="0082447E">
        <w:rPr>
          <w:rFonts w:eastAsia="Times New Roman" w:cstheme="minorHAnsi"/>
          <w:b/>
          <w:i/>
          <w:lang w:eastAsia="fr-FR"/>
        </w:rPr>
        <w:t xml:space="preserve">Décomposer cet écart total, </w:t>
      </w:r>
      <w:proofErr w:type="gramStart"/>
      <w:r w:rsidRPr="0082447E">
        <w:rPr>
          <w:rFonts w:eastAsia="Times New Roman" w:cstheme="minorHAnsi"/>
          <w:b/>
          <w:i/>
          <w:lang w:eastAsia="fr-FR"/>
        </w:rPr>
        <w:t>en  écarts</w:t>
      </w:r>
      <w:proofErr w:type="gramEnd"/>
      <w:r w:rsidRPr="0082447E">
        <w:rPr>
          <w:rFonts w:eastAsia="Times New Roman" w:cstheme="minorHAnsi"/>
          <w:b/>
          <w:i/>
          <w:lang w:eastAsia="fr-FR"/>
        </w:rPr>
        <w:t xml:space="preserve"> sur salaires nominaux, sur structure professionnelle et sur effectif. Vous vous appuierez notamment sur les travaux préparatoires réalisés par l’assistant de gestion.</w:t>
      </w:r>
    </w:p>
    <w:p w14:paraId="12E5B14D" w14:textId="77777777" w:rsidR="0082447E" w:rsidRPr="0082447E" w:rsidRDefault="0082447E" w:rsidP="00163EC1">
      <w:pPr>
        <w:numPr>
          <w:ilvl w:val="0"/>
          <w:numId w:val="10"/>
        </w:numPr>
        <w:tabs>
          <w:tab w:val="left" w:pos="284"/>
        </w:tabs>
        <w:spacing w:after="120" w:line="240" w:lineRule="auto"/>
        <w:jc w:val="both"/>
        <w:rPr>
          <w:rFonts w:eastAsia="Times New Roman" w:cstheme="minorHAnsi"/>
          <w:b/>
          <w:i/>
          <w:lang w:eastAsia="fr-FR"/>
        </w:rPr>
      </w:pPr>
      <w:r w:rsidRPr="0082447E">
        <w:rPr>
          <w:rFonts w:eastAsia="Times New Roman" w:cstheme="minorHAnsi"/>
          <w:b/>
          <w:i/>
          <w:lang w:eastAsia="fr-FR"/>
        </w:rPr>
        <w:t>Expliquer et commenter cette évolution. Vous mettrez l’accent sur l’interprétation et l’explication de l’écart sur structure professionnelle.</w:t>
      </w:r>
    </w:p>
    <w:p w14:paraId="12E5B14E" w14:textId="77777777" w:rsidR="0082447E" w:rsidRPr="007F24B4" w:rsidRDefault="0082447E" w:rsidP="0082447E">
      <w:pPr>
        <w:tabs>
          <w:tab w:val="left" w:pos="284"/>
        </w:tabs>
        <w:spacing w:after="120" w:line="240" w:lineRule="auto"/>
        <w:ind w:left="720"/>
        <w:jc w:val="both"/>
        <w:rPr>
          <w:rFonts w:eastAsia="Times New Roman" w:cstheme="minorHAnsi"/>
          <w:b/>
          <w:lang w:eastAsia="fr-FR"/>
        </w:rPr>
      </w:pPr>
    </w:p>
    <w:p w14:paraId="12E5B14F" w14:textId="77777777" w:rsidR="0082447E" w:rsidRPr="007F24B4" w:rsidRDefault="0082447E" w:rsidP="0082447E">
      <w:pPr>
        <w:spacing w:after="120" w:line="240" w:lineRule="auto"/>
        <w:ind w:left="4963"/>
        <w:jc w:val="both"/>
        <w:rPr>
          <w:rFonts w:eastAsia="Times New Roman" w:cstheme="minorHAnsi"/>
          <w:b/>
          <w:lang w:eastAsia="fr-FR"/>
        </w:rPr>
      </w:pPr>
    </w:p>
    <w:p w14:paraId="12E5B150" w14:textId="77777777" w:rsidR="0082447E" w:rsidRPr="007F24B4" w:rsidRDefault="0082447E" w:rsidP="0082447E">
      <w:pPr>
        <w:spacing w:after="120" w:line="240" w:lineRule="auto"/>
        <w:ind w:left="4963"/>
        <w:jc w:val="both"/>
        <w:rPr>
          <w:rFonts w:eastAsia="Times New Roman" w:cstheme="minorHAnsi"/>
          <w:b/>
          <w:lang w:eastAsia="fr-FR"/>
        </w:rPr>
      </w:pPr>
    </w:p>
    <w:p w14:paraId="12E5B151" w14:textId="77777777" w:rsidR="0082447E" w:rsidRPr="007F24B4" w:rsidRDefault="0082447E" w:rsidP="0082447E">
      <w:pPr>
        <w:spacing w:after="120" w:line="240" w:lineRule="auto"/>
        <w:jc w:val="both"/>
        <w:rPr>
          <w:rFonts w:eastAsia="Times New Roman" w:cstheme="minorHAnsi"/>
          <w:bCs/>
          <w:lang w:eastAsia="fr-FR"/>
        </w:rPr>
      </w:pPr>
      <w:r w:rsidRPr="007F24B4">
        <w:rPr>
          <w:rFonts w:eastAsia="Times New Roman" w:cstheme="minorHAnsi"/>
          <w:bCs/>
          <w:lang w:eastAsia="fr-FR"/>
        </w:rPr>
        <w:t xml:space="preserve">La société HOUBLON souhaite maîtriser pour l’année </w:t>
      </w:r>
      <w:r>
        <w:rPr>
          <w:rFonts w:eastAsia="Times New Roman" w:cstheme="minorHAnsi"/>
          <w:bCs/>
          <w:lang w:eastAsia="fr-FR"/>
        </w:rPr>
        <w:t>N+2</w:t>
      </w:r>
      <w:r w:rsidRPr="007F24B4">
        <w:rPr>
          <w:rFonts w:eastAsia="Times New Roman" w:cstheme="minorHAnsi"/>
          <w:bCs/>
          <w:lang w:eastAsia="fr-FR"/>
        </w:rPr>
        <w:t xml:space="preserve"> l’évolution de sa masse salariale. Elle vous charge d’établir les prévisions de cette dernière. La société HOUBLON résiste assez bien à la crise en parvenant à maintenir son activité tout en cherchant à développer des relais de croissance. Les salariés participant à l’effort global ont fait part d’une demande d’augmentation à la direction générale.</w:t>
      </w:r>
    </w:p>
    <w:p w14:paraId="12E5B152" w14:textId="77777777" w:rsidR="0082447E" w:rsidRPr="007F24B4" w:rsidRDefault="0082447E" w:rsidP="0082447E">
      <w:pPr>
        <w:spacing w:after="120" w:line="240" w:lineRule="auto"/>
        <w:jc w:val="both"/>
        <w:rPr>
          <w:rFonts w:eastAsia="Times New Roman" w:cstheme="minorHAnsi"/>
          <w:bCs/>
          <w:lang w:eastAsia="fr-FR"/>
        </w:rPr>
      </w:pPr>
      <w:r w:rsidRPr="007F24B4">
        <w:rPr>
          <w:rFonts w:eastAsia="Times New Roman" w:cstheme="minorHAnsi"/>
          <w:bCs/>
          <w:lang w:eastAsia="fr-FR"/>
        </w:rPr>
        <w:t xml:space="preserve">Face à la grogne montante des salariés, la direction étudie </w:t>
      </w:r>
      <w:r w:rsidR="00A16FBC">
        <w:rPr>
          <w:rFonts w:eastAsia="Times New Roman" w:cstheme="minorHAnsi"/>
          <w:bCs/>
          <w:lang w:eastAsia="fr-FR"/>
        </w:rPr>
        <w:t xml:space="preserve">la proposition de deux </w:t>
      </w:r>
      <w:proofErr w:type="gramStart"/>
      <w:r w:rsidR="00A16FBC">
        <w:rPr>
          <w:rFonts w:eastAsia="Times New Roman" w:cstheme="minorHAnsi"/>
          <w:bCs/>
          <w:lang w:eastAsia="fr-FR"/>
        </w:rPr>
        <w:t>scénarios</w:t>
      </w:r>
      <w:r w:rsidRPr="007F24B4">
        <w:rPr>
          <w:rFonts w:eastAsia="Times New Roman" w:cstheme="minorHAnsi"/>
          <w:bCs/>
          <w:lang w:eastAsia="fr-FR"/>
        </w:rPr>
        <w:t>:</w:t>
      </w:r>
      <w:proofErr w:type="gramEnd"/>
    </w:p>
    <w:p w14:paraId="12E5B153" w14:textId="77777777" w:rsidR="0082447E" w:rsidRPr="007F24B4" w:rsidRDefault="0082447E" w:rsidP="00163EC1">
      <w:pPr>
        <w:numPr>
          <w:ilvl w:val="0"/>
          <w:numId w:val="11"/>
        </w:numPr>
        <w:spacing w:after="120" w:line="240" w:lineRule="auto"/>
        <w:contextualSpacing/>
        <w:jc w:val="both"/>
        <w:rPr>
          <w:rFonts w:eastAsia="Times New Roman" w:cstheme="minorHAnsi"/>
          <w:bCs/>
          <w:lang w:eastAsia="fr-FR"/>
        </w:rPr>
      </w:pPr>
      <w:proofErr w:type="gramStart"/>
      <w:r w:rsidRPr="007F24B4">
        <w:rPr>
          <w:rFonts w:eastAsia="Times New Roman" w:cstheme="minorHAnsi"/>
          <w:bCs/>
          <w:lang w:eastAsia="fr-FR"/>
        </w:rPr>
        <w:t>deux</w:t>
      </w:r>
      <w:proofErr w:type="gramEnd"/>
      <w:r w:rsidRPr="007F24B4">
        <w:rPr>
          <w:rFonts w:eastAsia="Times New Roman" w:cstheme="minorHAnsi"/>
          <w:bCs/>
          <w:lang w:eastAsia="fr-FR"/>
        </w:rPr>
        <w:t xml:space="preserve"> augmentations de 0,5 % intervenant pour la première le 1</w:t>
      </w:r>
      <w:r w:rsidRPr="007F24B4">
        <w:rPr>
          <w:rFonts w:eastAsia="Times New Roman" w:cstheme="minorHAnsi"/>
          <w:bCs/>
          <w:vertAlign w:val="superscript"/>
          <w:lang w:eastAsia="fr-FR"/>
        </w:rPr>
        <w:t>er</w:t>
      </w:r>
      <w:r w:rsidRPr="007F24B4">
        <w:rPr>
          <w:rFonts w:eastAsia="Times New Roman" w:cstheme="minorHAnsi"/>
          <w:bCs/>
          <w:lang w:eastAsia="fr-FR"/>
        </w:rPr>
        <w:t xml:space="preserve"> mai et le 1</w:t>
      </w:r>
      <w:r w:rsidRPr="007F24B4">
        <w:rPr>
          <w:rFonts w:eastAsia="Times New Roman" w:cstheme="minorHAnsi"/>
          <w:bCs/>
          <w:vertAlign w:val="superscript"/>
          <w:lang w:eastAsia="fr-FR"/>
        </w:rPr>
        <w:t>er</w:t>
      </w:r>
      <w:r w:rsidRPr="007F24B4">
        <w:rPr>
          <w:rFonts w:eastAsia="Times New Roman" w:cstheme="minorHAnsi"/>
          <w:bCs/>
          <w:lang w:eastAsia="fr-FR"/>
        </w:rPr>
        <w:t xml:space="preserve"> septembre pour la seconde ;</w:t>
      </w:r>
    </w:p>
    <w:p w14:paraId="12E5B154" w14:textId="77777777" w:rsidR="0082447E" w:rsidRPr="007F24B4" w:rsidRDefault="0082447E" w:rsidP="00163EC1">
      <w:pPr>
        <w:numPr>
          <w:ilvl w:val="0"/>
          <w:numId w:val="11"/>
        </w:numPr>
        <w:spacing w:after="120" w:line="240" w:lineRule="auto"/>
        <w:contextualSpacing/>
        <w:jc w:val="both"/>
        <w:rPr>
          <w:rFonts w:eastAsia="Times New Roman" w:cstheme="minorHAnsi"/>
          <w:bCs/>
          <w:lang w:eastAsia="fr-FR"/>
        </w:rPr>
      </w:pPr>
      <w:proofErr w:type="gramStart"/>
      <w:r w:rsidRPr="007F24B4">
        <w:rPr>
          <w:rFonts w:eastAsia="Times New Roman" w:cstheme="minorHAnsi"/>
          <w:bCs/>
          <w:lang w:eastAsia="fr-FR"/>
        </w:rPr>
        <w:t>une</w:t>
      </w:r>
      <w:proofErr w:type="gramEnd"/>
      <w:r w:rsidRPr="007F24B4">
        <w:rPr>
          <w:rFonts w:eastAsia="Times New Roman" w:cstheme="minorHAnsi"/>
          <w:bCs/>
          <w:lang w:eastAsia="fr-FR"/>
        </w:rPr>
        <w:t xml:space="preserve"> augmentation générale de 1,2 % à compter du 1</w:t>
      </w:r>
      <w:r w:rsidRPr="007F24B4">
        <w:rPr>
          <w:rFonts w:eastAsia="Times New Roman" w:cstheme="minorHAnsi"/>
          <w:bCs/>
          <w:vertAlign w:val="superscript"/>
          <w:lang w:eastAsia="fr-FR"/>
        </w:rPr>
        <w:t>er</w:t>
      </w:r>
      <w:r w:rsidRPr="007F24B4">
        <w:rPr>
          <w:rFonts w:eastAsia="Times New Roman" w:cstheme="minorHAnsi"/>
          <w:bCs/>
          <w:lang w:eastAsia="fr-FR"/>
        </w:rPr>
        <w:t xml:space="preserve"> octobre. </w:t>
      </w:r>
    </w:p>
    <w:p w14:paraId="12E5B155" w14:textId="77777777" w:rsidR="0082447E" w:rsidRPr="007F24B4" w:rsidRDefault="0082447E" w:rsidP="0082447E">
      <w:pPr>
        <w:spacing w:after="120" w:line="240" w:lineRule="auto"/>
        <w:ind w:left="1080"/>
        <w:contextualSpacing/>
        <w:jc w:val="both"/>
        <w:rPr>
          <w:rFonts w:eastAsia="Times New Roman" w:cstheme="minorHAnsi"/>
          <w:bCs/>
          <w:lang w:eastAsia="fr-FR"/>
        </w:rPr>
      </w:pPr>
    </w:p>
    <w:p w14:paraId="12E5B156" w14:textId="77777777" w:rsidR="0082447E" w:rsidRPr="0082447E" w:rsidRDefault="0082447E" w:rsidP="00163EC1">
      <w:pPr>
        <w:numPr>
          <w:ilvl w:val="0"/>
          <w:numId w:val="10"/>
        </w:numPr>
        <w:tabs>
          <w:tab w:val="left" w:pos="0"/>
        </w:tabs>
        <w:spacing w:after="120" w:line="240" w:lineRule="auto"/>
        <w:jc w:val="both"/>
        <w:rPr>
          <w:rFonts w:eastAsia="Times New Roman" w:cstheme="minorHAnsi"/>
          <w:b/>
          <w:i/>
          <w:lang w:eastAsia="fr-FR"/>
        </w:rPr>
      </w:pPr>
      <w:r w:rsidRPr="0082447E">
        <w:rPr>
          <w:rFonts w:eastAsia="Times New Roman" w:cstheme="minorHAnsi"/>
          <w:b/>
          <w:i/>
          <w:lang w:eastAsia="fr-FR"/>
        </w:rPr>
        <w:lastRenderedPageBreak/>
        <w:t>Les propositions de la direction générale, suite à une indiscrétion parviennent à certains salariés qui s’interrogent sur la position à adopter quant à ces deux options. A priori, avec réflexion mais sans calcul précis quelle proposition les salariés ont-ils intérêt à retenir ?</w:t>
      </w:r>
    </w:p>
    <w:p w14:paraId="12E5B157" w14:textId="77777777" w:rsidR="0082447E" w:rsidRPr="0082447E" w:rsidRDefault="0082447E" w:rsidP="00163EC1">
      <w:pPr>
        <w:numPr>
          <w:ilvl w:val="0"/>
          <w:numId w:val="10"/>
        </w:numPr>
        <w:tabs>
          <w:tab w:val="left" w:pos="0"/>
        </w:tabs>
        <w:spacing w:after="120" w:line="240" w:lineRule="auto"/>
        <w:jc w:val="both"/>
        <w:rPr>
          <w:rFonts w:eastAsia="Times New Roman" w:cstheme="minorHAnsi"/>
          <w:b/>
          <w:i/>
          <w:lang w:eastAsia="fr-FR"/>
        </w:rPr>
      </w:pPr>
      <w:r w:rsidRPr="0082447E">
        <w:rPr>
          <w:rFonts w:eastAsia="Times New Roman" w:cstheme="minorHAnsi"/>
          <w:b/>
          <w:i/>
          <w:lang w:eastAsia="fr-FR"/>
        </w:rPr>
        <w:t>Un salarié inquiet et désireux de bien comprendre les enjeux de la négociation salariale se renseigne auprès d’un ami syndicaliste rompu à l’exercice. Ce dernier lui indique que la première option est la plus intéressante. Démontrer-le par le calcul et donner des arguments permettant au salarié de bien comprendre les raisons.</w:t>
      </w:r>
    </w:p>
    <w:p w14:paraId="12E5B158" w14:textId="77777777" w:rsidR="0082447E" w:rsidRPr="0082447E" w:rsidRDefault="0082447E" w:rsidP="00163EC1">
      <w:pPr>
        <w:numPr>
          <w:ilvl w:val="0"/>
          <w:numId w:val="10"/>
        </w:numPr>
        <w:tabs>
          <w:tab w:val="left" w:pos="0"/>
        </w:tabs>
        <w:spacing w:after="0" w:line="240" w:lineRule="auto"/>
        <w:ind w:left="714" w:hanging="357"/>
        <w:jc w:val="both"/>
        <w:rPr>
          <w:rFonts w:eastAsia="Times New Roman" w:cstheme="minorHAnsi"/>
          <w:b/>
          <w:i/>
          <w:lang w:eastAsia="fr-FR"/>
        </w:rPr>
      </w:pPr>
      <w:r w:rsidRPr="0082447E">
        <w:rPr>
          <w:rFonts w:eastAsia="Times New Roman" w:cstheme="minorHAnsi"/>
          <w:b/>
          <w:i/>
          <w:lang w:eastAsia="fr-FR"/>
        </w:rPr>
        <w:t>La direction et les salariés, finalement sont parvenus à s’accorder sur la 1</w:t>
      </w:r>
      <w:r w:rsidRPr="0082447E">
        <w:rPr>
          <w:rFonts w:eastAsia="Times New Roman" w:cstheme="minorHAnsi"/>
          <w:b/>
          <w:i/>
          <w:vertAlign w:val="superscript"/>
          <w:lang w:eastAsia="fr-FR"/>
        </w:rPr>
        <w:t>ère</w:t>
      </w:r>
      <w:r w:rsidRPr="0082447E">
        <w:rPr>
          <w:rFonts w:eastAsia="Times New Roman" w:cstheme="minorHAnsi"/>
          <w:b/>
          <w:i/>
          <w:lang w:eastAsia="fr-FR"/>
        </w:rPr>
        <w:t xml:space="preserve"> option. Déterminer et calculer l’incidence de ces mesures sur la masse salariale de N+2 et les effets probables sur celle de N+3. Préciser les effets ainsi mis en évidence.</w:t>
      </w:r>
    </w:p>
    <w:p w14:paraId="12E5B159" w14:textId="77777777" w:rsidR="0082447E" w:rsidRPr="0082447E" w:rsidRDefault="0082447E" w:rsidP="0082447E">
      <w:pPr>
        <w:spacing w:after="120" w:line="240" w:lineRule="auto"/>
        <w:ind w:left="720"/>
        <w:jc w:val="both"/>
        <w:rPr>
          <w:rFonts w:eastAsia="Times New Roman" w:cstheme="minorHAnsi"/>
          <w:b/>
          <w:i/>
          <w:lang w:eastAsia="fr-FR"/>
        </w:rPr>
      </w:pPr>
    </w:p>
    <w:p w14:paraId="12E5B15A" w14:textId="77777777" w:rsidR="0082447E" w:rsidRPr="0082447E" w:rsidRDefault="0082447E" w:rsidP="0082447E">
      <w:pPr>
        <w:spacing w:after="120" w:line="240" w:lineRule="auto"/>
        <w:ind w:left="720"/>
        <w:jc w:val="both"/>
        <w:rPr>
          <w:rFonts w:eastAsia="Times New Roman" w:cstheme="minorHAnsi"/>
          <w:b/>
          <w:i/>
          <w:lang w:eastAsia="fr-FR"/>
        </w:rPr>
      </w:pPr>
      <w:r w:rsidRPr="0082447E">
        <w:rPr>
          <w:rFonts w:eastAsia="Times New Roman" w:cstheme="minorHAnsi"/>
          <w:b/>
          <w:i/>
          <w:lang w:eastAsia="fr-FR"/>
        </w:rPr>
        <w:t>À l’aide de l’annexe 3 :</w:t>
      </w:r>
    </w:p>
    <w:p w14:paraId="12E5B15B" w14:textId="77777777" w:rsidR="0082447E" w:rsidRPr="0082447E" w:rsidRDefault="0082447E" w:rsidP="00163EC1">
      <w:pPr>
        <w:numPr>
          <w:ilvl w:val="0"/>
          <w:numId w:val="10"/>
        </w:numPr>
        <w:tabs>
          <w:tab w:val="left" w:pos="0"/>
        </w:tabs>
        <w:spacing w:after="120" w:line="240" w:lineRule="auto"/>
        <w:jc w:val="both"/>
        <w:rPr>
          <w:rFonts w:eastAsia="Times New Roman" w:cstheme="minorHAnsi"/>
          <w:b/>
          <w:i/>
          <w:lang w:eastAsia="fr-FR"/>
        </w:rPr>
      </w:pPr>
      <w:r w:rsidRPr="0082447E">
        <w:rPr>
          <w:rFonts w:eastAsia="Times New Roman" w:cstheme="minorHAnsi"/>
          <w:b/>
          <w:i/>
          <w:lang w:eastAsia="fr-FR"/>
        </w:rPr>
        <w:t>Calculer la prévision de masse salariale pour l’année N+2. Les calculs seront arrondis à l’euro le plus proche.</w:t>
      </w:r>
    </w:p>
    <w:p w14:paraId="12E5B15C" w14:textId="77777777" w:rsidR="0082447E" w:rsidRPr="007F24B4" w:rsidRDefault="0082447E" w:rsidP="0082447E">
      <w:pPr>
        <w:spacing w:after="0" w:line="240" w:lineRule="auto"/>
        <w:jc w:val="both"/>
        <w:rPr>
          <w:rFonts w:eastAsia="Times New Roman" w:cstheme="minorHAnsi"/>
          <w:lang w:eastAsia="fr-FR"/>
        </w:rPr>
      </w:pPr>
    </w:p>
    <w:p w14:paraId="12E5B15D" w14:textId="77777777" w:rsidR="0082447E" w:rsidRPr="007F24B4" w:rsidRDefault="0082447E" w:rsidP="0082447E">
      <w:pPr>
        <w:spacing w:after="0" w:line="240" w:lineRule="auto"/>
        <w:jc w:val="both"/>
        <w:rPr>
          <w:rFonts w:eastAsia="Times New Roman" w:cstheme="minorHAnsi"/>
          <w:lang w:eastAsia="fr-FR"/>
        </w:rPr>
      </w:pPr>
    </w:p>
    <w:p w14:paraId="12E5B15E" w14:textId="77777777" w:rsidR="0082447E" w:rsidRPr="007F24B4" w:rsidRDefault="0082447E" w:rsidP="0082447E">
      <w:pPr>
        <w:spacing w:after="0" w:line="240" w:lineRule="auto"/>
        <w:jc w:val="center"/>
        <w:rPr>
          <w:rFonts w:eastAsia="Times New Roman" w:cstheme="minorHAnsi"/>
          <w:b/>
          <w:u w:val="single"/>
          <w:lang w:eastAsia="fr-FR"/>
        </w:rPr>
      </w:pPr>
      <w:r>
        <w:rPr>
          <w:rFonts w:eastAsia="Times New Roman" w:cstheme="minorHAnsi"/>
          <w:b/>
          <w:lang w:eastAsia="fr-FR"/>
        </w:rPr>
        <w:t>Annexe 1</w:t>
      </w:r>
    </w:p>
    <w:p w14:paraId="12E5B15F" w14:textId="77777777" w:rsidR="0082447E" w:rsidRPr="007F24B4" w:rsidRDefault="0082447E" w:rsidP="0082447E">
      <w:pPr>
        <w:spacing w:after="0" w:line="240" w:lineRule="auto"/>
        <w:jc w:val="center"/>
        <w:rPr>
          <w:rFonts w:eastAsia="Times New Roman" w:cstheme="minorHAnsi"/>
          <w:b/>
          <w:lang w:eastAsia="fr-FR"/>
        </w:rPr>
      </w:pPr>
    </w:p>
    <w:p w14:paraId="12E5B160" w14:textId="77777777" w:rsidR="0082447E" w:rsidRPr="007F24B4" w:rsidRDefault="0082447E" w:rsidP="0082447E">
      <w:pPr>
        <w:spacing w:after="0" w:line="240" w:lineRule="auto"/>
        <w:jc w:val="center"/>
        <w:rPr>
          <w:rFonts w:eastAsia="Times New Roman" w:cstheme="minorHAnsi"/>
          <w:b/>
          <w:u w:val="single"/>
          <w:lang w:eastAsia="fr-FR"/>
        </w:rPr>
      </w:pPr>
      <w:r w:rsidRPr="007F24B4">
        <w:rPr>
          <w:rFonts w:eastAsia="Times New Roman" w:cstheme="minorHAnsi"/>
          <w:b/>
          <w:u w:val="single"/>
          <w:lang w:eastAsia="fr-FR"/>
        </w:rPr>
        <w:t>Présentation de la masse s</w:t>
      </w:r>
      <w:r>
        <w:rPr>
          <w:rFonts w:eastAsia="Times New Roman" w:cstheme="minorHAnsi"/>
          <w:b/>
          <w:u w:val="single"/>
          <w:lang w:eastAsia="fr-FR"/>
        </w:rPr>
        <w:t>alariale pour les exercices N et N+1</w:t>
      </w:r>
    </w:p>
    <w:p w14:paraId="12E5B161" w14:textId="77777777" w:rsidR="0082447E" w:rsidRPr="007F24B4" w:rsidRDefault="0082447E" w:rsidP="0082447E">
      <w:pPr>
        <w:spacing w:after="0" w:line="240" w:lineRule="auto"/>
        <w:jc w:val="center"/>
        <w:rPr>
          <w:rFonts w:eastAsia="Times New Roman" w:cstheme="minorHAnsi"/>
          <w:b/>
          <w:u w:val="single"/>
          <w:lang w:eastAsia="fr-FR"/>
        </w:rPr>
      </w:pPr>
    </w:p>
    <w:p w14:paraId="12E5B162" w14:textId="77777777" w:rsidR="0082447E" w:rsidRPr="007F24B4" w:rsidRDefault="0082447E" w:rsidP="0082447E">
      <w:pPr>
        <w:spacing w:after="0" w:line="240" w:lineRule="auto"/>
        <w:rPr>
          <w:rFonts w:eastAsia="Times New Roman" w:cstheme="minorHAnsi"/>
          <w:lang w:eastAsia="fr-FR"/>
        </w:rPr>
      </w:pPr>
      <w:r w:rsidRPr="007F24B4">
        <w:rPr>
          <w:rFonts w:eastAsia="Times New Roman" w:cstheme="minorHAnsi"/>
          <w:lang w:eastAsia="fr-FR"/>
        </w:rPr>
        <w:t>La Société HOUBLON n’accorde pas de 13</w:t>
      </w:r>
      <w:r w:rsidRPr="007F24B4">
        <w:rPr>
          <w:rFonts w:eastAsia="Times New Roman" w:cstheme="minorHAnsi"/>
          <w:vertAlign w:val="superscript"/>
          <w:lang w:eastAsia="fr-FR"/>
        </w:rPr>
        <w:t xml:space="preserve">ème </w:t>
      </w:r>
      <w:r w:rsidRPr="007F24B4">
        <w:rPr>
          <w:rFonts w:eastAsia="Times New Roman" w:cstheme="minorHAnsi"/>
          <w:lang w:eastAsia="fr-FR"/>
        </w:rPr>
        <w:t>mois.</w:t>
      </w:r>
    </w:p>
    <w:p w14:paraId="12E5B163" w14:textId="77777777" w:rsidR="0082447E" w:rsidRPr="007F24B4" w:rsidRDefault="0082447E" w:rsidP="0082447E">
      <w:pPr>
        <w:spacing w:after="0" w:line="240" w:lineRule="auto"/>
        <w:jc w:val="center"/>
        <w:rPr>
          <w:rFonts w:eastAsia="Times New Roman" w:cstheme="minorHAnsi"/>
          <w:b/>
          <w:lang w:eastAsia="fr-FR"/>
        </w:rPr>
      </w:pPr>
      <w:r>
        <w:rPr>
          <w:rFonts w:eastAsia="Times New Roman" w:cstheme="minorHAnsi"/>
          <w:b/>
          <w:lang w:eastAsia="fr-FR"/>
        </w:rPr>
        <w:t>Année 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17"/>
        <w:gridCol w:w="1985"/>
      </w:tblGrid>
      <w:tr w:rsidR="0082447E" w:rsidRPr="007F24B4" w14:paraId="12E5B167"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vAlign w:val="center"/>
            <w:hideMark/>
          </w:tcPr>
          <w:p w14:paraId="12E5B164" w14:textId="77777777" w:rsidR="0082447E" w:rsidRPr="007F24B4" w:rsidRDefault="0082447E" w:rsidP="00C07806">
            <w:pPr>
              <w:spacing w:after="0" w:line="240" w:lineRule="auto"/>
              <w:jc w:val="center"/>
              <w:rPr>
                <w:rFonts w:eastAsia="Times New Roman" w:cstheme="minorHAnsi"/>
                <w:b/>
                <w:lang w:eastAsia="fr-FR"/>
              </w:rPr>
            </w:pPr>
            <w:r w:rsidRPr="007F24B4">
              <w:rPr>
                <w:rFonts w:eastAsia="Times New Roman" w:cstheme="minorHAnsi"/>
                <w:b/>
                <w:lang w:eastAsia="fr-FR"/>
              </w:rPr>
              <w:t>Catégories du personnel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E5B165" w14:textId="77777777" w:rsidR="0082447E" w:rsidRPr="007F24B4" w:rsidRDefault="0082447E" w:rsidP="00C07806">
            <w:pPr>
              <w:spacing w:after="0" w:line="240" w:lineRule="auto"/>
              <w:jc w:val="center"/>
              <w:rPr>
                <w:rFonts w:eastAsia="Times New Roman" w:cstheme="minorHAnsi"/>
                <w:b/>
                <w:lang w:eastAsia="fr-FR"/>
              </w:rPr>
            </w:pPr>
            <w:proofErr w:type="gramStart"/>
            <w:r w:rsidRPr="007F24B4">
              <w:rPr>
                <w:rFonts w:eastAsia="Times New Roman" w:cstheme="minorHAnsi"/>
                <w:b/>
                <w:lang w:eastAsia="fr-FR"/>
              </w:rPr>
              <w:t>effectifs</w:t>
            </w:r>
            <w:proofErr w:type="gramEnd"/>
          </w:p>
        </w:tc>
        <w:tc>
          <w:tcPr>
            <w:tcW w:w="1985" w:type="dxa"/>
            <w:tcBorders>
              <w:top w:val="single" w:sz="4" w:space="0" w:color="auto"/>
              <w:left w:val="single" w:sz="4" w:space="0" w:color="auto"/>
              <w:bottom w:val="single" w:sz="4" w:space="0" w:color="auto"/>
              <w:right w:val="single" w:sz="4" w:space="0" w:color="auto"/>
            </w:tcBorders>
            <w:hideMark/>
          </w:tcPr>
          <w:p w14:paraId="12E5B166" w14:textId="77777777" w:rsidR="0082447E" w:rsidRPr="007F24B4" w:rsidRDefault="0082447E" w:rsidP="00C07806">
            <w:pPr>
              <w:spacing w:after="0" w:line="240" w:lineRule="auto"/>
              <w:jc w:val="center"/>
              <w:rPr>
                <w:rFonts w:eastAsia="Times New Roman" w:cstheme="minorHAnsi"/>
                <w:b/>
                <w:lang w:eastAsia="fr-FR"/>
              </w:rPr>
            </w:pPr>
            <w:r w:rsidRPr="007F24B4">
              <w:rPr>
                <w:rFonts w:eastAsia="Times New Roman" w:cstheme="minorHAnsi"/>
                <w:b/>
                <w:lang w:eastAsia="fr-FR"/>
              </w:rPr>
              <w:t>Salaires moyens mensuels</w:t>
            </w:r>
          </w:p>
        </w:tc>
      </w:tr>
      <w:tr w:rsidR="0082447E" w:rsidRPr="007F24B4" w14:paraId="12E5B16B"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68" w14:textId="77777777" w:rsidR="0082447E" w:rsidRPr="007F24B4" w:rsidRDefault="0082447E" w:rsidP="00C07806">
            <w:pPr>
              <w:spacing w:after="0" w:line="240" w:lineRule="auto"/>
              <w:jc w:val="center"/>
              <w:rPr>
                <w:rFonts w:eastAsia="Times New Roman" w:cstheme="minorHAnsi"/>
                <w:lang w:eastAsia="fr-FR"/>
              </w:rPr>
            </w:pPr>
            <w:proofErr w:type="gramStart"/>
            <w:r w:rsidRPr="007F24B4">
              <w:rPr>
                <w:rFonts w:eastAsia="Times New Roman" w:cstheme="minorHAnsi"/>
                <w:lang w:eastAsia="fr-FR"/>
              </w:rPr>
              <w:t>direction</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12E5B169"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3</w:t>
            </w:r>
          </w:p>
        </w:tc>
        <w:tc>
          <w:tcPr>
            <w:tcW w:w="1985" w:type="dxa"/>
            <w:tcBorders>
              <w:top w:val="single" w:sz="4" w:space="0" w:color="auto"/>
              <w:left w:val="single" w:sz="4" w:space="0" w:color="auto"/>
              <w:bottom w:val="single" w:sz="4" w:space="0" w:color="auto"/>
              <w:right w:val="single" w:sz="4" w:space="0" w:color="auto"/>
            </w:tcBorders>
            <w:hideMark/>
          </w:tcPr>
          <w:p w14:paraId="12E5B16A"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6 030</w:t>
            </w:r>
          </w:p>
        </w:tc>
      </w:tr>
      <w:tr w:rsidR="0082447E" w:rsidRPr="007F24B4" w14:paraId="12E5B16F"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6C" w14:textId="77777777" w:rsidR="0082447E" w:rsidRPr="007F24B4" w:rsidRDefault="0082447E" w:rsidP="00C07806">
            <w:pPr>
              <w:spacing w:after="0" w:line="240" w:lineRule="auto"/>
              <w:jc w:val="center"/>
              <w:rPr>
                <w:rFonts w:eastAsia="Times New Roman" w:cstheme="minorHAnsi"/>
                <w:lang w:eastAsia="fr-FR"/>
              </w:rPr>
            </w:pPr>
            <w:proofErr w:type="gramStart"/>
            <w:r w:rsidRPr="007F24B4">
              <w:rPr>
                <w:rFonts w:eastAsia="Times New Roman" w:cstheme="minorHAnsi"/>
                <w:lang w:eastAsia="fr-FR"/>
              </w:rPr>
              <w:t>cadre</w:t>
            </w:r>
            <w:proofErr w:type="gramEnd"/>
            <w:r w:rsidRPr="007F24B4">
              <w:rPr>
                <w:rFonts w:eastAsia="Times New Roman" w:cstheme="minorHAnsi"/>
                <w:lang w:eastAsia="fr-FR"/>
              </w:rPr>
              <w:t xml:space="preserve"> junior</w:t>
            </w:r>
          </w:p>
        </w:tc>
        <w:tc>
          <w:tcPr>
            <w:tcW w:w="1417" w:type="dxa"/>
            <w:tcBorders>
              <w:top w:val="single" w:sz="4" w:space="0" w:color="auto"/>
              <w:left w:val="single" w:sz="4" w:space="0" w:color="auto"/>
              <w:bottom w:val="single" w:sz="4" w:space="0" w:color="auto"/>
              <w:right w:val="single" w:sz="4" w:space="0" w:color="auto"/>
            </w:tcBorders>
            <w:hideMark/>
          </w:tcPr>
          <w:p w14:paraId="12E5B16D"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1</w:t>
            </w:r>
          </w:p>
        </w:tc>
        <w:tc>
          <w:tcPr>
            <w:tcW w:w="1985" w:type="dxa"/>
            <w:tcBorders>
              <w:top w:val="single" w:sz="4" w:space="0" w:color="auto"/>
              <w:left w:val="single" w:sz="4" w:space="0" w:color="auto"/>
              <w:bottom w:val="single" w:sz="4" w:space="0" w:color="auto"/>
              <w:right w:val="single" w:sz="4" w:space="0" w:color="auto"/>
            </w:tcBorders>
            <w:hideMark/>
          </w:tcPr>
          <w:p w14:paraId="12E5B16E"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3 500</w:t>
            </w:r>
          </w:p>
        </w:tc>
      </w:tr>
      <w:tr w:rsidR="0082447E" w:rsidRPr="007F24B4" w14:paraId="12E5B173"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70" w14:textId="77777777" w:rsidR="0082447E" w:rsidRPr="007F24B4" w:rsidRDefault="0082447E" w:rsidP="00C07806">
            <w:pPr>
              <w:spacing w:after="0" w:line="240" w:lineRule="auto"/>
              <w:jc w:val="center"/>
              <w:rPr>
                <w:rFonts w:eastAsia="Times New Roman" w:cstheme="minorHAnsi"/>
                <w:lang w:eastAsia="fr-FR"/>
              </w:rPr>
            </w:pPr>
            <w:proofErr w:type="gramStart"/>
            <w:r w:rsidRPr="007F24B4">
              <w:rPr>
                <w:rFonts w:eastAsia="Times New Roman" w:cstheme="minorHAnsi"/>
                <w:lang w:eastAsia="fr-FR"/>
              </w:rPr>
              <w:t>cadres</w:t>
            </w:r>
            <w:proofErr w:type="gramEnd"/>
            <w:r w:rsidRPr="007F24B4">
              <w:rPr>
                <w:rFonts w:eastAsia="Times New Roman" w:cstheme="minorHAnsi"/>
                <w:lang w:eastAsia="fr-FR"/>
              </w:rPr>
              <w:t xml:space="preserve"> seniors</w:t>
            </w:r>
          </w:p>
        </w:tc>
        <w:tc>
          <w:tcPr>
            <w:tcW w:w="1417" w:type="dxa"/>
            <w:tcBorders>
              <w:top w:val="single" w:sz="4" w:space="0" w:color="auto"/>
              <w:left w:val="single" w:sz="4" w:space="0" w:color="auto"/>
              <w:bottom w:val="single" w:sz="4" w:space="0" w:color="auto"/>
              <w:right w:val="single" w:sz="4" w:space="0" w:color="auto"/>
            </w:tcBorders>
            <w:hideMark/>
          </w:tcPr>
          <w:p w14:paraId="12E5B171"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w:t>
            </w:r>
          </w:p>
        </w:tc>
        <w:tc>
          <w:tcPr>
            <w:tcW w:w="1985" w:type="dxa"/>
            <w:tcBorders>
              <w:top w:val="single" w:sz="4" w:space="0" w:color="auto"/>
              <w:left w:val="single" w:sz="4" w:space="0" w:color="auto"/>
              <w:bottom w:val="single" w:sz="4" w:space="0" w:color="auto"/>
              <w:right w:val="single" w:sz="4" w:space="0" w:color="auto"/>
            </w:tcBorders>
            <w:hideMark/>
          </w:tcPr>
          <w:p w14:paraId="12E5B172"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4 240</w:t>
            </w:r>
          </w:p>
        </w:tc>
      </w:tr>
      <w:tr w:rsidR="0082447E" w:rsidRPr="007F24B4" w14:paraId="12E5B177"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74" w14:textId="77777777" w:rsidR="0082447E" w:rsidRPr="007F24B4" w:rsidRDefault="0082447E" w:rsidP="00C07806">
            <w:pPr>
              <w:spacing w:after="0" w:line="240" w:lineRule="auto"/>
              <w:jc w:val="center"/>
              <w:rPr>
                <w:rFonts w:eastAsia="Times New Roman" w:cstheme="minorHAnsi"/>
                <w:lang w:eastAsia="fr-FR"/>
              </w:rPr>
            </w:pPr>
            <w:proofErr w:type="gramStart"/>
            <w:r w:rsidRPr="007F24B4">
              <w:rPr>
                <w:rFonts w:eastAsia="Times New Roman" w:cstheme="minorHAnsi"/>
                <w:lang w:eastAsia="fr-FR"/>
              </w:rPr>
              <w:t>agent</w:t>
            </w:r>
            <w:proofErr w:type="gramEnd"/>
            <w:r w:rsidRPr="007F24B4">
              <w:rPr>
                <w:rFonts w:eastAsia="Times New Roman" w:cstheme="minorHAnsi"/>
                <w:lang w:eastAsia="fr-FR"/>
              </w:rPr>
              <w:t xml:space="preserve"> de maîtrise junior</w:t>
            </w:r>
          </w:p>
        </w:tc>
        <w:tc>
          <w:tcPr>
            <w:tcW w:w="1417" w:type="dxa"/>
            <w:tcBorders>
              <w:top w:val="single" w:sz="4" w:space="0" w:color="auto"/>
              <w:left w:val="single" w:sz="4" w:space="0" w:color="auto"/>
              <w:bottom w:val="single" w:sz="4" w:space="0" w:color="auto"/>
              <w:right w:val="single" w:sz="4" w:space="0" w:color="auto"/>
            </w:tcBorders>
            <w:hideMark/>
          </w:tcPr>
          <w:p w14:paraId="12E5B175"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1</w:t>
            </w:r>
          </w:p>
        </w:tc>
        <w:tc>
          <w:tcPr>
            <w:tcW w:w="1985" w:type="dxa"/>
            <w:tcBorders>
              <w:top w:val="single" w:sz="4" w:space="0" w:color="auto"/>
              <w:left w:val="single" w:sz="4" w:space="0" w:color="auto"/>
              <w:bottom w:val="single" w:sz="4" w:space="0" w:color="auto"/>
              <w:right w:val="single" w:sz="4" w:space="0" w:color="auto"/>
            </w:tcBorders>
            <w:hideMark/>
          </w:tcPr>
          <w:p w14:paraId="12E5B176"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3 500</w:t>
            </w:r>
          </w:p>
        </w:tc>
      </w:tr>
      <w:tr w:rsidR="0082447E" w:rsidRPr="007F24B4" w14:paraId="12E5B17B"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78" w14:textId="77777777" w:rsidR="0082447E" w:rsidRPr="007F24B4" w:rsidRDefault="0082447E" w:rsidP="00C07806">
            <w:pPr>
              <w:spacing w:after="0" w:line="240" w:lineRule="auto"/>
              <w:jc w:val="center"/>
              <w:rPr>
                <w:rFonts w:eastAsia="Times New Roman" w:cstheme="minorHAnsi"/>
                <w:lang w:eastAsia="fr-FR"/>
              </w:rPr>
            </w:pPr>
            <w:proofErr w:type="gramStart"/>
            <w:r w:rsidRPr="007F24B4">
              <w:rPr>
                <w:rFonts w:eastAsia="Times New Roman" w:cstheme="minorHAnsi"/>
                <w:lang w:eastAsia="fr-FR"/>
              </w:rPr>
              <w:t>agents</w:t>
            </w:r>
            <w:proofErr w:type="gramEnd"/>
            <w:r w:rsidRPr="007F24B4">
              <w:rPr>
                <w:rFonts w:eastAsia="Times New Roman" w:cstheme="minorHAnsi"/>
                <w:lang w:eastAsia="fr-FR"/>
              </w:rPr>
              <w:t xml:space="preserve"> de maîtrise senior</w:t>
            </w:r>
          </w:p>
        </w:tc>
        <w:tc>
          <w:tcPr>
            <w:tcW w:w="1417" w:type="dxa"/>
            <w:tcBorders>
              <w:top w:val="single" w:sz="4" w:space="0" w:color="auto"/>
              <w:left w:val="single" w:sz="4" w:space="0" w:color="auto"/>
              <w:bottom w:val="single" w:sz="4" w:space="0" w:color="auto"/>
              <w:right w:val="single" w:sz="4" w:space="0" w:color="auto"/>
            </w:tcBorders>
            <w:hideMark/>
          </w:tcPr>
          <w:p w14:paraId="12E5B179"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w:t>
            </w:r>
          </w:p>
        </w:tc>
        <w:tc>
          <w:tcPr>
            <w:tcW w:w="1985" w:type="dxa"/>
            <w:tcBorders>
              <w:top w:val="single" w:sz="4" w:space="0" w:color="auto"/>
              <w:left w:val="single" w:sz="4" w:space="0" w:color="auto"/>
              <w:bottom w:val="single" w:sz="4" w:space="0" w:color="auto"/>
              <w:right w:val="single" w:sz="4" w:space="0" w:color="auto"/>
            </w:tcBorders>
            <w:hideMark/>
          </w:tcPr>
          <w:p w14:paraId="12E5B17A"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4 000</w:t>
            </w:r>
          </w:p>
        </w:tc>
      </w:tr>
      <w:tr w:rsidR="0082447E" w:rsidRPr="007F24B4" w14:paraId="12E5B17F"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7C" w14:textId="77777777" w:rsidR="0082447E" w:rsidRPr="007F24B4" w:rsidRDefault="0082447E" w:rsidP="00C07806">
            <w:pPr>
              <w:spacing w:after="0" w:line="240" w:lineRule="auto"/>
              <w:jc w:val="center"/>
              <w:rPr>
                <w:rFonts w:eastAsia="Times New Roman" w:cstheme="minorHAnsi"/>
                <w:lang w:eastAsia="fr-FR"/>
              </w:rPr>
            </w:pPr>
            <w:proofErr w:type="gramStart"/>
            <w:r w:rsidRPr="007F24B4">
              <w:rPr>
                <w:rFonts w:eastAsia="Times New Roman" w:cstheme="minorHAnsi"/>
                <w:lang w:eastAsia="fr-FR"/>
              </w:rPr>
              <w:t>techniciens</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12E5B17D"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25</w:t>
            </w:r>
          </w:p>
        </w:tc>
        <w:tc>
          <w:tcPr>
            <w:tcW w:w="1985" w:type="dxa"/>
            <w:tcBorders>
              <w:top w:val="single" w:sz="4" w:space="0" w:color="auto"/>
              <w:left w:val="single" w:sz="4" w:space="0" w:color="auto"/>
              <w:bottom w:val="single" w:sz="4" w:space="0" w:color="auto"/>
              <w:right w:val="single" w:sz="4" w:space="0" w:color="auto"/>
            </w:tcBorders>
            <w:hideMark/>
          </w:tcPr>
          <w:p w14:paraId="12E5B17E"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3 500</w:t>
            </w:r>
          </w:p>
        </w:tc>
      </w:tr>
      <w:tr w:rsidR="0082447E" w:rsidRPr="007F24B4" w14:paraId="12E5B183"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80" w14:textId="77777777" w:rsidR="0082447E" w:rsidRPr="007F24B4" w:rsidRDefault="0082447E" w:rsidP="00C07806">
            <w:pPr>
              <w:spacing w:after="0" w:line="240" w:lineRule="auto"/>
              <w:jc w:val="center"/>
              <w:rPr>
                <w:rFonts w:eastAsia="Times New Roman" w:cstheme="minorHAnsi"/>
                <w:lang w:eastAsia="fr-FR"/>
              </w:rPr>
            </w:pPr>
            <w:proofErr w:type="gramStart"/>
            <w:r w:rsidRPr="007F24B4">
              <w:rPr>
                <w:rFonts w:eastAsia="Times New Roman" w:cstheme="minorHAnsi"/>
                <w:lang w:eastAsia="fr-FR"/>
              </w:rPr>
              <w:t>employés</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12E5B181"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15</w:t>
            </w:r>
          </w:p>
        </w:tc>
        <w:tc>
          <w:tcPr>
            <w:tcW w:w="1985" w:type="dxa"/>
            <w:tcBorders>
              <w:top w:val="single" w:sz="4" w:space="0" w:color="auto"/>
              <w:left w:val="single" w:sz="4" w:space="0" w:color="auto"/>
              <w:bottom w:val="single" w:sz="4" w:space="0" w:color="auto"/>
              <w:right w:val="single" w:sz="4" w:space="0" w:color="auto"/>
            </w:tcBorders>
            <w:hideMark/>
          </w:tcPr>
          <w:p w14:paraId="12E5B182"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2 000</w:t>
            </w:r>
          </w:p>
        </w:tc>
      </w:tr>
      <w:tr w:rsidR="0082447E" w:rsidRPr="007F24B4" w14:paraId="12E5B187"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84" w14:textId="77777777" w:rsidR="0082447E" w:rsidRPr="007F24B4" w:rsidRDefault="0082447E" w:rsidP="00C07806">
            <w:pPr>
              <w:spacing w:after="0" w:line="240" w:lineRule="auto"/>
              <w:jc w:val="center"/>
              <w:rPr>
                <w:rFonts w:eastAsia="Times New Roman" w:cstheme="minorHAnsi"/>
                <w:lang w:eastAsia="fr-FR"/>
              </w:rPr>
            </w:pPr>
            <w:proofErr w:type="gramStart"/>
            <w:r w:rsidRPr="007F24B4">
              <w:rPr>
                <w:rFonts w:eastAsia="Times New Roman" w:cstheme="minorHAnsi"/>
                <w:lang w:eastAsia="fr-FR"/>
              </w:rPr>
              <w:t>ouvriers</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12E5B185"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47</w:t>
            </w:r>
          </w:p>
        </w:tc>
        <w:tc>
          <w:tcPr>
            <w:tcW w:w="1985" w:type="dxa"/>
            <w:tcBorders>
              <w:top w:val="single" w:sz="4" w:space="0" w:color="auto"/>
              <w:left w:val="single" w:sz="4" w:space="0" w:color="auto"/>
              <w:bottom w:val="single" w:sz="4" w:space="0" w:color="auto"/>
              <w:right w:val="single" w:sz="4" w:space="0" w:color="auto"/>
            </w:tcBorders>
            <w:hideMark/>
          </w:tcPr>
          <w:p w14:paraId="12E5B186"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1 600</w:t>
            </w:r>
          </w:p>
        </w:tc>
      </w:tr>
      <w:tr w:rsidR="0082447E" w:rsidRPr="007F24B4" w14:paraId="12E5B18B"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88" w14:textId="77777777" w:rsidR="0082447E" w:rsidRPr="007F24B4" w:rsidRDefault="0082447E" w:rsidP="00C07806">
            <w:pPr>
              <w:spacing w:after="0" w:line="240" w:lineRule="auto"/>
              <w:jc w:val="center"/>
              <w:rPr>
                <w:rFonts w:eastAsia="Times New Roman" w:cstheme="minorHAnsi"/>
                <w:b/>
                <w:lang w:eastAsia="fr-FR"/>
              </w:rPr>
            </w:pPr>
            <w:proofErr w:type="gramStart"/>
            <w:r w:rsidRPr="007F24B4">
              <w:rPr>
                <w:rFonts w:eastAsia="Times New Roman" w:cstheme="minorHAnsi"/>
                <w:b/>
                <w:lang w:eastAsia="fr-FR"/>
              </w:rPr>
              <w:t>effectif</w:t>
            </w:r>
            <w:proofErr w:type="gramEnd"/>
            <w:r w:rsidRPr="007F24B4">
              <w:rPr>
                <w:rFonts w:eastAsia="Times New Roman" w:cstheme="minorHAnsi"/>
                <w:b/>
                <w:lang w:eastAsia="fr-FR"/>
              </w:rPr>
              <w:t xml:space="preserve"> total</w:t>
            </w:r>
          </w:p>
        </w:tc>
        <w:tc>
          <w:tcPr>
            <w:tcW w:w="1417" w:type="dxa"/>
            <w:tcBorders>
              <w:top w:val="single" w:sz="4" w:space="0" w:color="auto"/>
              <w:left w:val="single" w:sz="4" w:space="0" w:color="auto"/>
              <w:bottom w:val="single" w:sz="4" w:space="0" w:color="auto"/>
              <w:right w:val="single" w:sz="4" w:space="0" w:color="auto"/>
            </w:tcBorders>
            <w:hideMark/>
          </w:tcPr>
          <w:p w14:paraId="12E5B189" w14:textId="77777777" w:rsidR="0082447E" w:rsidRPr="007F24B4" w:rsidRDefault="0082447E" w:rsidP="00C07806">
            <w:pPr>
              <w:spacing w:after="0" w:line="240" w:lineRule="auto"/>
              <w:jc w:val="right"/>
              <w:rPr>
                <w:rFonts w:eastAsia="Times New Roman" w:cstheme="minorHAnsi"/>
                <w:b/>
                <w:lang w:eastAsia="fr-FR"/>
              </w:rPr>
            </w:pPr>
            <w:r w:rsidRPr="007F24B4">
              <w:rPr>
                <w:rFonts w:eastAsia="Times New Roman" w:cstheme="minorHAnsi"/>
                <w:b/>
                <w:lang w:eastAsia="fr-FR"/>
              </w:rPr>
              <w:t>100</w:t>
            </w:r>
          </w:p>
        </w:tc>
        <w:tc>
          <w:tcPr>
            <w:tcW w:w="1985" w:type="dxa"/>
            <w:tcBorders>
              <w:top w:val="single" w:sz="4" w:space="0" w:color="auto"/>
              <w:left w:val="single" w:sz="4" w:space="0" w:color="auto"/>
              <w:bottom w:val="single" w:sz="4" w:space="0" w:color="auto"/>
              <w:right w:val="single" w:sz="4" w:space="0" w:color="auto"/>
            </w:tcBorders>
            <w:hideMark/>
          </w:tcPr>
          <w:p w14:paraId="12E5B18A" w14:textId="77777777" w:rsidR="0082447E" w:rsidRPr="007F24B4" w:rsidRDefault="0082447E" w:rsidP="00C07806">
            <w:pPr>
              <w:spacing w:after="0" w:line="240" w:lineRule="auto"/>
              <w:jc w:val="right"/>
              <w:rPr>
                <w:rFonts w:eastAsia="Times New Roman" w:cstheme="minorHAnsi"/>
                <w:b/>
                <w:lang w:eastAsia="fr-FR"/>
              </w:rPr>
            </w:pPr>
            <w:r w:rsidRPr="007F24B4">
              <w:rPr>
                <w:rFonts w:eastAsia="Times New Roman" w:cstheme="minorHAnsi"/>
                <w:b/>
                <w:lang w:eastAsia="fr-FR"/>
              </w:rPr>
              <w:t>2 507,50</w:t>
            </w:r>
          </w:p>
        </w:tc>
      </w:tr>
    </w:tbl>
    <w:p w14:paraId="12E5B18C" w14:textId="77777777" w:rsidR="0082447E" w:rsidRPr="007F24B4" w:rsidRDefault="0082447E" w:rsidP="0082447E">
      <w:pPr>
        <w:spacing w:after="0" w:line="240" w:lineRule="auto"/>
        <w:jc w:val="center"/>
        <w:rPr>
          <w:rFonts w:eastAsia="Times New Roman" w:cstheme="minorHAnsi"/>
          <w:lang w:eastAsia="fr-FR"/>
        </w:rPr>
      </w:pPr>
    </w:p>
    <w:p w14:paraId="12E5B18D" w14:textId="77777777" w:rsidR="0082447E" w:rsidRDefault="0082447E">
      <w:pPr>
        <w:rPr>
          <w:rFonts w:eastAsia="Times New Roman" w:cstheme="minorHAnsi"/>
          <w:b/>
          <w:lang w:eastAsia="fr-FR"/>
        </w:rPr>
      </w:pPr>
      <w:r>
        <w:rPr>
          <w:rFonts w:eastAsia="Times New Roman" w:cstheme="minorHAnsi"/>
          <w:b/>
          <w:lang w:eastAsia="fr-FR"/>
        </w:rPr>
        <w:br w:type="page"/>
      </w:r>
    </w:p>
    <w:p w14:paraId="12E5B18E" w14:textId="77777777" w:rsidR="0082447E" w:rsidRPr="007F24B4" w:rsidRDefault="0082447E" w:rsidP="0082447E">
      <w:pPr>
        <w:spacing w:after="0" w:line="240" w:lineRule="auto"/>
        <w:jc w:val="center"/>
        <w:rPr>
          <w:rFonts w:eastAsia="Times New Roman" w:cstheme="minorHAnsi"/>
          <w:lang w:eastAsia="fr-FR"/>
        </w:rPr>
      </w:pPr>
      <w:r>
        <w:rPr>
          <w:rFonts w:eastAsia="Times New Roman" w:cstheme="minorHAnsi"/>
          <w:b/>
          <w:lang w:eastAsia="fr-FR"/>
        </w:rPr>
        <w:lastRenderedPageBreak/>
        <w:t>Année N+1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17"/>
        <w:gridCol w:w="1985"/>
      </w:tblGrid>
      <w:tr w:rsidR="0082447E" w:rsidRPr="007F24B4" w14:paraId="12E5B192"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vAlign w:val="center"/>
            <w:hideMark/>
          </w:tcPr>
          <w:p w14:paraId="12E5B18F" w14:textId="77777777" w:rsidR="0082447E" w:rsidRPr="007F24B4" w:rsidRDefault="0082447E" w:rsidP="00C07806">
            <w:pPr>
              <w:spacing w:after="0" w:line="240" w:lineRule="auto"/>
              <w:jc w:val="center"/>
              <w:rPr>
                <w:rFonts w:eastAsia="Times New Roman" w:cstheme="minorHAnsi"/>
                <w:b/>
                <w:lang w:eastAsia="fr-FR"/>
              </w:rPr>
            </w:pPr>
            <w:r w:rsidRPr="007F24B4">
              <w:rPr>
                <w:rFonts w:eastAsia="Times New Roman" w:cstheme="minorHAnsi"/>
                <w:b/>
                <w:lang w:eastAsia="fr-FR"/>
              </w:rPr>
              <w:t>Catégories du personnel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E5B190" w14:textId="77777777" w:rsidR="0082447E" w:rsidRPr="007F24B4" w:rsidRDefault="0082447E" w:rsidP="00C07806">
            <w:pPr>
              <w:spacing w:after="0" w:line="240" w:lineRule="auto"/>
              <w:jc w:val="center"/>
              <w:rPr>
                <w:rFonts w:eastAsia="Times New Roman" w:cstheme="minorHAnsi"/>
                <w:b/>
                <w:lang w:eastAsia="fr-FR"/>
              </w:rPr>
            </w:pPr>
            <w:proofErr w:type="gramStart"/>
            <w:r w:rsidRPr="007F24B4">
              <w:rPr>
                <w:rFonts w:eastAsia="Times New Roman" w:cstheme="minorHAnsi"/>
                <w:b/>
                <w:lang w:eastAsia="fr-FR"/>
              </w:rPr>
              <w:t>effectifs</w:t>
            </w:r>
            <w:proofErr w:type="gramEnd"/>
          </w:p>
        </w:tc>
        <w:tc>
          <w:tcPr>
            <w:tcW w:w="1985" w:type="dxa"/>
            <w:tcBorders>
              <w:top w:val="single" w:sz="4" w:space="0" w:color="auto"/>
              <w:left w:val="single" w:sz="4" w:space="0" w:color="auto"/>
              <w:bottom w:val="single" w:sz="4" w:space="0" w:color="auto"/>
              <w:right w:val="single" w:sz="4" w:space="0" w:color="auto"/>
            </w:tcBorders>
            <w:hideMark/>
          </w:tcPr>
          <w:p w14:paraId="12E5B191" w14:textId="77777777" w:rsidR="0082447E" w:rsidRPr="007F24B4" w:rsidRDefault="0082447E" w:rsidP="00C07806">
            <w:pPr>
              <w:spacing w:after="0" w:line="240" w:lineRule="auto"/>
              <w:jc w:val="center"/>
              <w:rPr>
                <w:rFonts w:eastAsia="Times New Roman" w:cstheme="minorHAnsi"/>
                <w:b/>
                <w:lang w:eastAsia="fr-FR"/>
              </w:rPr>
            </w:pPr>
            <w:r w:rsidRPr="007F24B4">
              <w:rPr>
                <w:rFonts w:eastAsia="Times New Roman" w:cstheme="minorHAnsi"/>
                <w:b/>
                <w:lang w:eastAsia="fr-FR"/>
              </w:rPr>
              <w:t>Salaires moyens mensuels</w:t>
            </w:r>
          </w:p>
        </w:tc>
      </w:tr>
      <w:tr w:rsidR="0082447E" w:rsidRPr="007F24B4" w14:paraId="12E5B196"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93" w14:textId="77777777" w:rsidR="0082447E" w:rsidRPr="007F24B4" w:rsidRDefault="0082447E" w:rsidP="00C07806">
            <w:pPr>
              <w:spacing w:after="0" w:line="240" w:lineRule="auto"/>
              <w:jc w:val="center"/>
              <w:rPr>
                <w:rFonts w:eastAsia="Times New Roman" w:cstheme="minorHAnsi"/>
                <w:lang w:eastAsia="fr-FR"/>
              </w:rPr>
            </w:pPr>
            <w:proofErr w:type="gramStart"/>
            <w:r w:rsidRPr="007F24B4">
              <w:rPr>
                <w:rFonts w:eastAsia="Times New Roman" w:cstheme="minorHAnsi"/>
                <w:lang w:eastAsia="fr-FR"/>
              </w:rPr>
              <w:t>direction</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12E5B194"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3</w:t>
            </w:r>
          </w:p>
        </w:tc>
        <w:tc>
          <w:tcPr>
            <w:tcW w:w="1985" w:type="dxa"/>
            <w:tcBorders>
              <w:top w:val="single" w:sz="4" w:space="0" w:color="auto"/>
              <w:left w:val="single" w:sz="4" w:space="0" w:color="auto"/>
              <w:bottom w:val="single" w:sz="4" w:space="0" w:color="auto"/>
              <w:right w:val="single" w:sz="4" w:space="0" w:color="auto"/>
            </w:tcBorders>
            <w:hideMark/>
          </w:tcPr>
          <w:p w14:paraId="12E5B195"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6 150</w:t>
            </w:r>
          </w:p>
        </w:tc>
      </w:tr>
      <w:tr w:rsidR="0082447E" w:rsidRPr="007F24B4" w14:paraId="12E5B19A"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97" w14:textId="77777777" w:rsidR="0082447E" w:rsidRPr="007F24B4" w:rsidRDefault="0082447E" w:rsidP="00C07806">
            <w:pPr>
              <w:spacing w:after="0" w:line="240" w:lineRule="auto"/>
              <w:jc w:val="center"/>
              <w:rPr>
                <w:rFonts w:eastAsia="Times New Roman" w:cstheme="minorHAnsi"/>
                <w:lang w:eastAsia="fr-FR"/>
              </w:rPr>
            </w:pPr>
            <w:proofErr w:type="gramStart"/>
            <w:r w:rsidRPr="007F24B4">
              <w:rPr>
                <w:rFonts w:eastAsia="Times New Roman" w:cstheme="minorHAnsi"/>
                <w:lang w:eastAsia="fr-FR"/>
              </w:rPr>
              <w:t>cadre</w:t>
            </w:r>
            <w:proofErr w:type="gramEnd"/>
            <w:r w:rsidRPr="007F24B4">
              <w:rPr>
                <w:rFonts w:eastAsia="Times New Roman" w:cstheme="minorHAnsi"/>
                <w:lang w:eastAsia="fr-FR"/>
              </w:rPr>
              <w:t xml:space="preserve"> junior</w:t>
            </w:r>
          </w:p>
        </w:tc>
        <w:tc>
          <w:tcPr>
            <w:tcW w:w="1417" w:type="dxa"/>
            <w:tcBorders>
              <w:top w:val="single" w:sz="4" w:space="0" w:color="auto"/>
              <w:left w:val="single" w:sz="4" w:space="0" w:color="auto"/>
              <w:bottom w:val="single" w:sz="4" w:space="0" w:color="auto"/>
              <w:right w:val="single" w:sz="4" w:space="0" w:color="auto"/>
            </w:tcBorders>
            <w:hideMark/>
          </w:tcPr>
          <w:p w14:paraId="12E5B198"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1</w:t>
            </w:r>
          </w:p>
        </w:tc>
        <w:tc>
          <w:tcPr>
            <w:tcW w:w="1985" w:type="dxa"/>
            <w:tcBorders>
              <w:top w:val="single" w:sz="4" w:space="0" w:color="auto"/>
              <w:left w:val="single" w:sz="4" w:space="0" w:color="auto"/>
              <w:bottom w:val="single" w:sz="4" w:space="0" w:color="auto"/>
              <w:right w:val="single" w:sz="4" w:space="0" w:color="auto"/>
            </w:tcBorders>
            <w:hideMark/>
          </w:tcPr>
          <w:p w14:paraId="12E5B199"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3 535</w:t>
            </w:r>
          </w:p>
        </w:tc>
      </w:tr>
      <w:tr w:rsidR="0082447E" w:rsidRPr="007F24B4" w14:paraId="12E5B19E"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9B" w14:textId="77777777" w:rsidR="0082447E" w:rsidRPr="007F24B4" w:rsidRDefault="0082447E" w:rsidP="00C07806">
            <w:pPr>
              <w:spacing w:after="0" w:line="240" w:lineRule="auto"/>
              <w:jc w:val="center"/>
              <w:rPr>
                <w:rFonts w:eastAsia="Times New Roman" w:cstheme="minorHAnsi"/>
                <w:lang w:eastAsia="fr-FR"/>
              </w:rPr>
            </w:pPr>
            <w:proofErr w:type="gramStart"/>
            <w:r w:rsidRPr="007F24B4">
              <w:rPr>
                <w:rFonts w:eastAsia="Times New Roman" w:cstheme="minorHAnsi"/>
                <w:lang w:eastAsia="fr-FR"/>
              </w:rPr>
              <w:t>cadres</w:t>
            </w:r>
            <w:proofErr w:type="gramEnd"/>
            <w:r w:rsidRPr="007F24B4">
              <w:rPr>
                <w:rFonts w:eastAsia="Times New Roman" w:cstheme="minorHAnsi"/>
                <w:lang w:eastAsia="fr-FR"/>
              </w:rPr>
              <w:t xml:space="preserve"> seniors</w:t>
            </w:r>
          </w:p>
        </w:tc>
        <w:tc>
          <w:tcPr>
            <w:tcW w:w="1417" w:type="dxa"/>
            <w:tcBorders>
              <w:top w:val="single" w:sz="4" w:space="0" w:color="auto"/>
              <w:left w:val="single" w:sz="4" w:space="0" w:color="auto"/>
              <w:bottom w:val="single" w:sz="4" w:space="0" w:color="auto"/>
              <w:right w:val="single" w:sz="4" w:space="0" w:color="auto"/>
            </w:tcBorders>
            <w:hideMark/>
          </w:tcPr>
          <w:p w14:paraId="12E5B19C"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w:t>
            </w:r>
          </w:p>
        </w:tc>
        <w:tc>
          <w:tcPr>
            <w:tcW w:w="1985" w:type="dxa"/>
            <w:tcBorders>
              <w:top w:val="single" w:sz="4" w:space="0" w:color="auto"/>
              <w:left w:val="single" w:sz="4" w:space="0" w:color="auto"/>
              <w:bottom w:val="single" w:sz="4" w:space="0" w:color="auto"/>
              <w:right w:val="single" w:sz="4" w:space="0" w:color="auto"/>
            </w:tcBorders>
            <w:hideMark/>
          </w:tcPr>
          <w:p w14:paraId="12E5B19D"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4 300</w:t>
            </w:r>
          </w:p>
        </w:tc>
      </w:tr>
      <w:tr w:rsidR="0082447E" w:rsidRPr="007F24B4" w14:paraId="12E5B1A2"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9F" w14:textId="77777777" w:rsidR="0082447E" w:rsidRPr="007F24B4" w:rsidRDefault="0082447E" w:rsidP="00C07806">
            <w:pPr>
              <w:spacing w:after="0" w:line="240" w:lineRule="auto"/>
              <w:jc w:val="center"/>
              <w:rPr>
                <w:rFonts w:eastAsia="Times New Roman" w:cstheme="minorHAnsi"/>
                <w:lang w:eastAsia="fr-FR"/>
              </w:rPr>
            </w:pPr>
            <w:proofErr w:type="gramStart"/>
            <w:r w:rsidRPr="007F24B4">
              <w:rPr>
                <w:rFonts w:eastAsia="Times New Roman" w:cstheme="minorHAnsi"/>
                <w:lang w:eastAsia="fr-FR"/>
              </w:rPr>
              <w:t>agent</w:t>
            </w:r>
            <w:proofErr w:type="gramEnd"/>
            <w:r w:rsidRPr="007F24B4">
              <w:rPr>
                <w:rFonts w:eastAsia="Times New Roman" w:cstheme="minorHAnsi"/>
                <w:lang w:eastAsia="fr-FR"/>
              </w:rPr>
              <w:t xml:space="preserve"> de maîtrise junior</w:t>
            </w:r>
          </w:p>
        </w:tc>
        <w:tc>
          <w:tcPr>
            <w:tcW w:w="1417" w:type="dxa"/>
            <w:tcBorders>
              <w:top w:val="single" w:sz="4" w:space="0" w:color="auto"/>
              <w:left w:val="single" w:sz="4" w:space="0" w:color="auto"/>
              <w:bottom w:val="single" w:sz="4" w:space="0" w:color="auto"/>
              <w:right w:val="single" w:sz="4" w:space="0" w:color="auto"/>
            </w:tcBorders>
            <w:hideMark/>
          </w:tcPr>
          <w:p w14:paraId="12E5B1A0"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1</w:t>
            </w:r>
          </w:p>
        </w:tc>
        <w:tc>
          <w:tcPr>
            <w:tcW w:w="1985" w:type="dxa"/>
            <w:tcBorders>
              <w:top w:val="single" w:sz="4" w:space="0" w:color="auto"/>
              <w:left w:val="single" w:sz="4" w:space="0" w:color="auto"/>
              <w:bottom w:val="single" w:sz="4" w:space="0" w:color="auto"/>
              <w:right w:val="single" w:sz="4" w:space="0" w:color="auto"/>
            </w:tcBorders>
            <w:hideMark/>
          </w:tcPr>
          <w:p w14:paraId="12E5B1A1"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3 535</w:t>
            </w:r>
          </w:p>
        </w:tc>
      </w:tr>
      <w:tr w:rsidR="0082447E" w:rsidRPr="007F24B4" w14:paraId="12E5B1A6"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A3" w14:textId="77777777" w:rsidR="0082447E" w:rsidRPr="007F24B4" w:rsidRDefault="0082447E" w:rsidP="00C07806">
            <w:pPr>
              <w:spacing w:after="0" w:line="240" w:lineRule="auto"/>
              <w:jc w:val="center"/>
              <w:rPr>
                <w:rFonts w:eastAsia="Times New Roman" w:cstheme="minorHAnsi"/>
                <w:lang w:eastAsia="fr-FR"/>
              </w:rPr>
            </w:pPr>
            <w:proofErr w:type="gramStart"/>
            <w:r w:rsidRPr="007F24B4">
              <w:rPr>
                <w:rFonts w:eastAsia="Times New Roman" w:cstheme="minorHAnsi"/>
                <w:lang w:eastAsia="fr-FR"/>
              </w:rPr>
              <w:t>agents</w:t>
            </w:r>
            <w:proofErr w:type="gramEnd"/>
            <w:r w:rsidRPr="007F24B4">
              <w:rPr>
                <w:rFonts w:eastAsia="Times New Roman" w:cstheme="minorHAnsi"/>
                <w:lang w:eastAsia="fr-FR"/>
              </w:rPr>
              <w:t xml:space="preserve"> de maîtrise senior</w:t>
            </w:r>
          </w:p>
        </w:tc>
        <w:tc>
          <w:tcPr>
            <w:tcW w:w="1417" w:type="dxa"/>
            <w:tcBorders>
              <w:top w:val="single" w:sz="4" w:space="0" w:color="auto"/>
              <w:left w:val="single" w:sz="4" w:space="0" w:color="auto"/>
              <w:bottom w:val="single" w:sz="4" w:space="0" w:color="auto"/>
              <w:right w:val="single" w:sz="4" w:space="0" w:color="auto"/>
            </w:tcBorders>
            <w:hideMark/>
          </w:tcPr>
          <w:p w14:paraId="12E5B1A4"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w:t>
            </w:r>
          </w:p>
        </w:tc>
        <w:tc>
          <w:tcPr>
            <w:tcW w:w="1985" w:type="dxa"/>
            <w:tcBorders>
              <w:top w:val="single" w:sz="4" w:space="0" w:color="auto"/>
              <w:left w:val="single" w:sz="4" w:space="0" w:color="auto"/>
              <w:bottom w:val="single" w:sz="4" w:space="0" w:color="auto"/>
              <w:right w:val="single" w:sz="4" w:space="0" w:color="auto"/>
            </w:tcBorders>
            <w:hideMark/>
          </w:tcPr>
          <w:p w14:paraId="12E5B1A5"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4 100</w:t>
            </w:r>
          </w:p>
        </w:tc>
      </w:tr>
      <w:tr w:rsidR="0082447E" w:rsidRPr="007F24B4" w14:paraId="12E5B1AA"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A7" w14:textId="77777777" w:rsidR="0082447E" w:rsidRPr="007F24B4" w:rsidRDefault="0082447E" w:rsidP="00C07806">
            <w:pPr>
              <w:spacing w:after="0" w:line="240" w:lineRule="auto"/>
              <w:jc w:val="center"/>
              <w:rPr>
                <w:rFonts w:eastAsia="Times New Roman" w:cstheme="minorHAnsi"/>
                <w:lang w:eastAsia="fr-FR"/>
              </w:rPr>
            </w:pPr>
            <w:proofErr w:type="gramStart"/>
            <w:r w:rsidRPr="007F24B4">
              <w:rPr>
                <w:rFonts w:eastAsia="Times New Roman" w:cstheme="minorHAnsi"/>
                <w:lang w:eastAsia="fr-FR"/>
              </w:rPr>
              <w:t>techniciens</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12E5B1A8"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30</w:t>
            </w:r>
          </w:p>
        </w:tc>
        <w:tc>
          <w:tcPr>
            <w:tcW w:w="1985" w:type="dxa"/>
            <w:tcBorders>
              <w:top w:val="single" w:sz="4" w:space="0" w:color="auto"/>
              <w:left w:val="single" w:sz="4" w:space="0" w:color="auto"/>
              <w:bottom w:val="single" w:sz="4" w:space="0" w:color="auto"/>
              <w:right w:val="single" w:sz="4" w:space="0" w:color="auto"/>
            </w:tcBorders>
            <w:hideMark/>
          </w:tcPr>
          <w:p w14:paraId="12E5B1A9"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3 570</w:t>
            </w:r>
          </w:p>
        </w:tc>
      </w:tr>
      <w:tr w:rsidR="0082447E" w:rsidRPr="007F24B4" w14:paraId="12E5B1AE"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AB" w14:textId="77777777" w:rsidR="0082447E" w:rsidRPr="007F24B4" w:rsidRDefault="0082447E" w:rsidP="00C07806">
            <w:pPr>
              <w:spacing w:after="0" w:line="240" w:lineRule="auto"/>
              <w:jc w:val="center"/>
              <w:rPr>
                <w:rFonts w:eastAsia="Times New Roman" w:cstheme="minorHAnsi"/>
                <w:lang w:eastAsia="fr-FR"/>
              </w:rPr>
            </w:pPr>
            <w:proofErr w:type="gramStart"/>
            <w:r w:rsidRPr="007F24B4">
              <w:rPr>
                <w:rFonts w:eastAsia="Times New Roman" w:cstheme="minorHAnsi"/>
                <w:lang w:eastAsia="fr-FR"/>
              </w:rPr>
              <w:t>employés</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12E5B1AC"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14</w:t>
            </w:r>
          </w:p>
        </w:tc>
        <w:tc>
          <w:tcPr>
            <w:tcW w:w="1985" w:type="dxa"/>
            <w:tcBorders>
              <w:top w:val="single" w:sz="4" w:space="0" w:color="auto"/>
              <w:left w:val="single" w:sz="4" w:space="0" w:color="auto"/>
              <w:bottom w:val="single" w:sz="4" w:space="0" w:color="auto"/>
              <w:right w:val="single" w:sz="4" w:space="0" w:color="auto"/>
            </w:tcBorders>
            <w:hideMark/>
          </w:tcPr>
          <w:p w14:paraId="12E5B1AD"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2 040</w:t>
            </w:r>
          </w:p>
        </w:tc>
      </w:tr>
      <w:tr w:rsidR="0082447E" w:rsidRPr="007F24B4" w14:paraId="12E5B1B2"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AF" w14:textId="77777777" w:rsidR="0082447E" w:rsidRPr="007F24B4" w:rsidRDefault="0082447E" w:rsidP="00C07806">
            <w:pPr>
              <w:spacing w:after="0" w:line="240" w:lineRule="auto"/>
              <w:jc w:val="center"/>
              <w:rPr>
                <w:rFonts w:eastAsia="Times New Roman" w:cstheme="minorHAnsi"/>
                <w:lang w:eastAsia="fr-FR"/>
              </w:rPr>
            </w:pPr>
            <w:proofErr w:type="gramStart"/>
            <w:r w:rsidRPr="007F24B4">
              <w:rPr>
                <w:rFonts w:eastAsia="Times New Roman" w:cstheme="minorHAnsi"/>
                <w:lang w:eastAsia="fr-FR"/>
              </w:rPr>
              <w:t>ouvriers</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12E5B1B0"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40</w:t>
            </w:r>
          </w:p>
        </w:tc>
        <w:tc>
          <w:tcPr>
            <w:tcW w:w="1985" w:type="dxa"/>
            <w:tcBorders>
              <w:top w:val="single" w:sz="4" w:space="0" w:color="auto"/>
              <w:left w:val="single" w:sz="4" w:space="0" w:color="auto"/>
              <w:bottom w:val="single" w:sz="4" w:space="0" w:color="auto"/>
              <w:right w:val="single" w:sz="4" w:space="0" w:color="auto"/>
            </w:tcBorders>
            <w:hideMark/>
          </w:tcPr>
          <w:p w14:paraId="12E5B1B1"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1 632</w:t>
            </w:r>
          </w:p>
        </w:tc>
      </w:tr>
      <w:tr w:rsidR="0082447E" w:rsidRPr="007F24B4" w14:paraId="12E5B1B6" w14:textId="77777777" w:rsidTr="00C07806">
        <w:trPr>
          <w:jc w:val="center"/>
        </w:trPr>
        <w:tc>
          <w:tcPr>
            <w:tcW w:w="2802" w:type="dxa"/>
            <w:tcBorders>
              <w:top w:val="single" w:sz="4" w:space="0" w:color="auto"/>
              <w:left w:val="single" w:sz="4" w:space="0" w:color="auto"/>
              <w:bottom w:val="single" w:sz="4" w:space="0" w:color="auto"/>
              <w:right w:val="single" w:sz="4" w:space="0" w:color="auto"/>
            </w:tcBorders>
            <w:hideMark/>
          </w:tcPr>
          <w:p w14:paraId="12E5B1B3" w14:textId="77777777" w:rsidR="0082447E" w:rsidRPr="007F24B4" w:rsidRDefault="0082447E" w:rsidP="00C07806">
            <w:pPr>
              <w:spacing w:after="0" w:line="240" w:lineRule="auto"/>
              <w:jc w:val="center"/>
              <w:rPr>
                <w:rFonts w:eastAsia="Times New Roman" w:cstheme="minorHAnsi"/>
                <w:b/>
                <w:lang w:eastAsia="fr-FR"/>
              </w:rPr>
            </w:pPr>
            <w:proofErr w:type="gramStart"/>
            <w:r w:rsidRPr="007F24B4">
              <w:rPr>
                <w:rFonts w:eastAsia="Times New Roman" w:cstheme="minorHAnsi"/>
                <w:b/>
                <w:lang w:eastAsia="fr-FR"/>
              </w:rPr>
              <w:t>effectif</w:t>
            </w:r>
            <w:proofErr w:type="gramEnd"/>
            <w:r w:rsidRPr="007F24B4">
              <w:rPr>
                <w:rFonts w:eastAsia="Times New Roman" w:cstheme="minorHAnsi"/>
                <w:b/>
                <w:lang w:eastAsia="fr-FR"/>
              </w:rPr>
              <w:t xml:space="preserve"> total</w:t>
            </w:r>
          </w:p>
        </w:tc>
        <w:tc>
          <w:tcPr>
            <w:tcW w:w="1417" w:type="dxa"/>
            <w:tcBorders>
              <w:top w:val="single" w:sz="4" w:space="0" w:color="auto"/>
              <w:left w:val="single" w:sz="4" w:space="0" w:color="auto"/>
              <w:bottom w:val="single" w:sz="4" w:space="0" w:color="auto"/>
              <w:right w:val="single" w:sz="4" w:space="0" w:color="auto"/>
            </w:tcBorders>
            <w:hideMark/>
          </w:tcPr>
          <w:p w14:paraId="12E5B1B4" w14:textId="77777777" w:rsidR="0082447E" w:rsidRPr="007F24B4" w:rsidRDefault="0082447E" w:rsidP="00C07806">
            <w:pPr>
              <w:spacing w:after="0" w:line="240" w:lineRule="auto"/>
              <w:jc w:val="right"/>
              <w:rPr>
                <w:rFonts w:eastAsia="Times New Roman" w:cstheme="minorHAnsi"/>
                <w:b/>
                <w:lang w:eastAsia="fr-FR"/>
              </w:rPr>
            </w:pPr>
            <w:r w:rsidRPr="007F24B4">
              <w:rPr>
                <w:rFonts w:eastAsia="Times New Roman" w:cstheme="minorHAnsi"/>
                <w:b/>
                <w:lang w:eastAsia="fr-FR"/>
              </w:rPr>
              <w:t>97</w:t>
            </w:r>
          </w:p>
        </w:tc>
        <w:tc>
          <w:tcPr>
            <w:tcW w:w="1985" w:type="dxa"/>
            <w:tcBorders>
              <w:top w:val="single" w:sz="4" w:space="0" w:color="auto"/>
              <w:left w:val="single" w:sz="4" w:space="0" w:color="auto"/>
              <w:bottom w:val="single" w:sz="4" w:space="0" w:color="auto"/>
              <w:right w:val="single" w:sz="4" w:space="0" w:color="auto"/>
            </w:tcBorders>
            <w:hideMark/>
          </w:tcPr>
          <w:p w14:paraId="12E5B1B5" w14:textId="77777777" w:rsidR="0082447E" w:rsidRPr="007F24B4" w:rsidRDefault="0082447E" w:rsidP="00C07806">
            <w:pPr>
              <w:spacing w:after="0" w:line="240" w:lineRule="auto"/>
              <w:jc w:val="right"/>
              <w:rPr>
                <w:rFonts w:eastAsia="Times New Roman" w:cstheme="minorHAnsi"/>
                <w:b/>
                <w:lang w:eastAsia="fr-FR"/>
              </w:rPr>
            </w:pPr>
            <w:r w:rsidRPr="007F24B4">
              <w:rPr>
                <w:rFonts w:eastAsia="Times New Roman" w:cstheme="minorHAnsi"/>
                <w:b/>
                <w:lang w:eastAsia="fr-FR"/>
              </w:rPr>
              <w:t>2 681,03</w:t>
            </w:r>
          </w:p>
        </w:tc>
      </w:tr>
    </w:tbl>
    <w:p w14:paraId="12E5B1B7" w14:textId="77777777" w:rsidR="0082447E" w:rsidRDefault="0082447E" w:rsidP="0082447E">
      <w:pPr>
        <w:spacing w:after="0" w:line="240" w:lineRule="auto"/>
        <w:rPr>
          <w:rFonts w:eastAsia="Times New Roman" w:cstheme="minorHAnsi"/>
          <w:b/>
          <w:lang w:eastAsia="fr-FR"/>
        </w:rPr>
      </w:pPr>
    </w:p>
    <w:p w14:paraId="12E5B1B8" w14:textId="77777777" w:rsidR="0082447E" w:rsidRPr="007F24B4" w:rsidRDefault="0082447E" w:rsidP="0082447E">
      <w:pPr>
        <w:spacing w:after="0" w:line="240" w:lineRule="auto"/>
        <w:jc w:val="center"/>
        <w:rPr>
          <w:rFonts w:eastAsia="Times New Roman" w:cstheme="minorHAnsi"/>
          <w:b/>
          <w:lang w:eastAsia="fr-FR"/>
        </w:rPr>
      </w:pPr>
      <w:r>
        <w:rPr>
          <w:rFonts w:eastAsia="Times New Roman" w:cstheme="minorHAnsi"/>
          <w:b/>
          <w:lang w:eastAsia="fr-FR"/>
        </w:rPr>
        <w:t>Annexe 2</w:t>
      </w:r>
    </w:p>
    <w:p w14:paraId="12E5B1B9" w14:textId="77777777" w:rsidR="0082447E" w:rsidRPr="007F24B4" w:rsidRDefault="0082447E" w:rsidP="0082447E">
      <w:pPr>
        <w:spacing w:after="0" w:line="240" w:lineRule="auto"/>
        <w:jc w:val="center"/>
        <w:rPr>
          <w:rFonts w:eastAsia="Times New Roman" w:cstheme="minorHAnsi"/>
          <w:b/>
          <w:lang w:eastAsia="fr-FR"/>
        </w:rPr>
      </w:pPr>
    </w:p>
    <w:p w14:paraId="12E5B1BA" w14:textId="77777777" w:rsidR="0082447E" w:rsidRPr="007F24B4" w:rsidRDefault="0082447E" w:rsidP="0082447E">
      <w:pPr>
        <w:spacing w:after="0" w:line="240" w:lineRule="auto"/>
        <w:jc w:val="center"/>
        <w:rPr>
          <w:rFonts w:eastAsia="Times New Roman" w:cstheme="minorHAnsi"/>
          <w:b/>
          <w:u w:val="single"/>
          <w:lang w:eastAsia="fr-FR"/>
        </w:rPr>
      </w:pPr>
      <w:r w:rsidRPr="007F24B4">
        <w:rPr>
          <w:rFonts w:eastAsia="Times New Roman" w:cstheme="minorHAnsi"/>
          <w:b/>
          <w:u w:val="single"/>
          <w:lang w:eastAsia="fr-FR"/>
        </w:rPr>
        <w:t> Travaux préparatoires à l’analyse de la masse s</w:t>
      </w:r>
      <w:r>
        <w:rPr>
          <w:rFonts w:eastAsia="Times New Roman" w:cstheme="minorHAnsi"/>
          <w:b/>
          <w:u w:val="single"/>
          <w:lang w:eastAsia="fr-FR"/>
        </w:rPr>
        <w:t>alariale pour les exercices N et N+1</w:t>
      </w:r>
    </w:p>
    <w:p w14:paraId="12E5B1BB" w14:textId="77777777" w:rsidR="0082447E" w:rsidRPr="007F24B4" w:rsidRDefault="0082447E" w:rsidP="0082447E">
      <w:pPr>
        <w:spacing w:after="0" w:line="240" w:lineRule="auto"/>
        <w:jc w:val="center"/>
        <w:rPr>
          <w:rFonts w:eastAsia="Times New Roman" w:cstheme="minorHAnsi"/>
          <w:b/>
          <w:u w:val="single"/>
          <w:lang w:eastAsia="fr-FR"/>
        </w:rPr>
      </w:pPr>
    </w:p>
    <w:p w14:paraId="12E5B1BC" w14:textId="77777777" w:rsidR="0082447E" w:rsidRPr="007F24B4" w:rsidRDefault="0082447E" w:rsidP="0082447E">
      <w:pPr>
        <w:spacing w:after="0" w:line="240" w:lineRule="auto"/>
        <w:rPr>
          <w:rFonts w:eastAsia="Times New Roman" w:cstheme="minorHAnsi"/>
          <w:lang w:eastAsia="fr-FR"/>
        </w:rPr>
      </w:pPr>
      <w:r w:rsidRPr="007F24B4">
        <w:rPr>
          <w:rFonts w:eastAsia="Times New Roman" w:cstheme="minorHAnsi"/>
          <w:lang w:eastAsia="fr-FR"/>
        </w:rPr>
        <w:t>L’assistant de gestion a commencé à produire des calculs de masse salariale sous forme de tableaux qu’il vous communique ci-après :</w:t>
      </w:r>
    </w:p>
    <w:p w14:paraId="12E5B1BD" w14:textId="77777777" w:rsidR="0082447E" w:rsidRPr="007F24B4" w:rsidRDefault="0082447E" w:rsidP="0082447E">
      <w:pPr>
        <w:spacing w:after="0" w:line="240" w:lineRule="auto"/>
        <w:rPr>
          <w:rFonts w:eastAsia="Times New Roman" w:cstheme="minorHAnsi"/>
          <w:lang w:eastAsia="fr-FR"/>
        </w:rPr>
      </w:pPr>
    </w:p>
    <w:p w14:paraId="12E5B1BE" w14:textId="77777777" w:rsidR="0082447E" w:rsidRPr="007F24B4" w:rsidRDefault="0082447E" w:rsidP="0082447E">
      <w:pPr>
        <w:spacing w:after="0" w:line="240" w:lineRule="auto"/>
        <w:jc w:val="both"/>
        <w:rPr>
          <w:rFonts w:eastAsia="Times New Roman" w:cstheme="minorHAnsi"/>
          <w:lang w:eastAsia="fr-FR"/>
        </w:rPr>
      </w:pPr>
    </w:p>
    <w:tbl>
      <w:tblPr>
        <w:tblW w:w="6678" w:type="dxa"/>
        <w:jc w:val="center"/>
        <w:tblCellMar>
          <w:left w:w="70" w:type="dxa"/>
          <w:right w:w="70" w:type="dxa"/>
        </w:tblCellMar>
        <w:tblLook w:val="04A0" w:firstRow="1" w:lastRow="0" w:firstColumn="1" w:lastColumn="0" w:noHBand="0" w:noVBand="1"/>
      </w:tblPr>
      <w:tblGrid>
        <w:gridCol w:w="2992"/>
        <w:gridCol w:w="864"/>
        <w:gridCol w:w="1275"/>
        <w:gridCol w:w="1826"/>
      </w:tblGrid>
      <w:tr w:rsidR="0082447E" w:rsidRPr="007F24B4" w14:paraId="12E5B1C1" w14:textId="77777777" w:rsidTr="00C07806">
        <w:trPr>
          <w:trHeight w:val="315"/>
          <w:jc w:val="center"/>
        </w:trPr>
        <w:tc>
          <w:tcPr>
            <w:tcW w:w="2992" w:type="dxa"/>
            <w:tcBorders>
              <w:top w:val="single" w:sz="4" w:space="0" w:color="auto"/>
              <w:left w:val="single" w:sz="4" w:space="0" w:color="auto"/>
              <w:bottom w:val="nil"/>
              <w:right w:val="single" w:sz="4" w:space="0" w:color="auto"/>
            </w:tcBorders>
            <w:noWrap/>
            <w:vAlign w:val="bottom"/>
            <w:hideMark/>
          </w:tcPr>
          <w:p w14:paraId="12E5B1BF" w14:textId="77777777" w:rsidR="0082447E" w:rsidRPr="007F24B4" w:rsidRDefault="0082447E" w:rsidP="00C07806">
            <w:pPr>
              <w:spacing w:after="0" w:line="240" w:lineRule="auto"/>
              <w:rPr>
                <w:rFonts w:eastAsia="Times New Roman" w:cstheme="minorHAnsi"/>
                <w:lang w:eastAsia="fr-FR"/>
              </w:rPr>
            </w:pPr>
            <w:r w:rsidRPr="007F24B4">
              <w:rPr>
                <w:rFonts w:eastAsia="Times New Roman" w:cstheme="minorHAnsi"/>
                <w:lang w:eastAsia="fr-FR"/>
              </w:rPr>
              <w:t> Catégories de personnel</w:t>
            </w:r>
          </w:p>
        </w:tc>
        <w:tc>
          <w:tcPr>
            <w:tcW w:w="3686" w:type="dxa"/>
            <w:gridSpan w:val="3"/>
            <w:tcBorders>
              <w:top w:val="single" w:sz="8" w:space="0" w:color="auto"/>
              <w:left w:val="single" w:sz="8" w:space="0" w:color="auto"/>
              <w:bottom w:val="single" w:sz="8" w:space="0" w:color="auto"/>
              <w:right w:val="single" w:sz="8" w:space="0" w:color="000000"/>
            </w:tcBorders>
            <w:noWrap/>
            <w:vAlign w:val="center"/>
            <w:hideMark/>
          </w:tcPr>
          <w:p w14:paraId="12E5B1C0" w14:textId="77777777" w:rsidR="0082447E" w:rsidRPr="009B096E" w:rsidRDefault="0082447E" w:rsidP="00C07806">
            <w:pPr>
              <w:spacing w:after="0" w:line="240" w:lineRule="auto"/>
              <w:jc w:val="center"/>
              <w:rPr>
                <w:rFonts w:eastAsia="Times New Roman" w:cstheme="minorHAnsi"/>
                <w:b/>
                <w:lang w:eastAsia="fr-FR"/>
              </w:rPr>
            </w:pPr>
            <w:r w:rsidRPr="009B096E">
              <w:rPr>
                <w:rFonts w:eastAsia="Times New Roman" w:cstheme="minorHAnsi"/>
                <w:b/>
                <w:lang w:eastAsia="fr-FR"/>
              </w:rPr>
              <w:t>Masse salariale à structure catégorielle constante</w:t>
            </w:r>
          </w:p>
        </w:tc>
      </w:tr>
      <w:tr w:rsidR="0082447E" w:rsidRPr="007F24B4" w14:paraId="12E5B1C6" w14:textId="77777777" w:rsidTr="00C07806">
        <w:trPr>
          <w:trHeight w:val="315"/>
          <w:jc w:val="center"/>
        </w:trPr>
        <w:tc>
          <w:tcPr>
            <w:tcW w:w="2992" w:type="dxa"/>
            <w:tcBorders>
              <w:top w:val="nil"/>
              <w:left w:val="single" w:sz="4" w:space="0" w:color="auto"/>
              <w:bottom w:val="single" w:sz="4" w:space="0" w:color="auto"/>
              <w:right w:val="single" w:sz="4" w:space="0" w:color="auto"/>
            </w:tcBorders>
            <w:noWrap/>
            <w:vAlign w:val="bottom"/>
            <w:hideMark/>
          </w:tcPr>
          <w:p w14:paraId="12E5B1C2" w14:textId="77777777" w:rsidR="0082447E" w:rsidRPr="007F24B4" w:rsidRDefault="0082447E" w:rsidP="00C07806">
            <w:pPr>
              <w:spacing w:after="0" w:line="240" w:lineRule="auto"/>
              <w:rPr>
                <w:rFonts w:eastAsia="Times New Roman" w:cstheme="minorHAnsi"/>
                <w:lang w:eastAsia="fr-FR"/>
              </w:rPr>
            </w:pPr>
          </w:p>
        </w:tc>
        <w:tc>
          <w:tcPr>
            <w:tcW w:w="585" w:type="dxa"/>
            <w:tcBorders>
              <w:top w:val="nil"/>
              <w:left w:val="nil"/>
              <w:bottom w:val="single" w:sz="8" w:space="0" w:color="auto"/>
              <w:right w:val="single" w:sz="8" w:space="0" w:color="auto"/>
            </w:tcBorders>
            <w:noWrap/>
            <w:vAlign w:val="center"/>
            <w:hideMark/>
          </w:tcPr>
          <w:p w14:paraId="12E5B1C3" w14:textId="77777777" w:rsidR="0082447E" w:rsidRPr="007F24B4" w:rsidRDefault="0082447E" w:rsidP="00C07806">
            <w:pPr>
              <w:spacing w:after="0" w:line="240" w:lineRule="auto"/>
              <w:jc w:val="center"/>
              <w:rPr>
                <w:rFonts w:eastAsia="Times New Roman" w:cstheme="minorHAnsi"/>
                <w:lang w:eastAsia="fr-FR"/>
              </w:rPr>
            </w:pPr>
            <w:proofErr w:type="gramStart"/>
            <w:r w:rsidRPr="007F24B4">
              <w:rPr>
                <w:rFonts w:eastAsia="Times New Roman" w:cstheme="minorHAnsi"/>
                <w:lang w:eastAsia="fr-FR"/>
              </w:rPr>
              <w:t>effectifs</w:t>
            </w:r>
            <w:proofErr w:type="gramEnd"/>
          </w:p>
        </w:tc>
        <w:tc>
          <w:tcPr>
            <w:tcW w:w="1275" w:type="dxa"/>
            <w:tcBorders>
              <w:top w:val="nil"/>
              <w:left w:val="nil"/>
              <w:bottom w:val="single" w:sz="8" w:space="0" w:color="auto"/>
              <w:right w:val="single" w:sz="8" w:space="0" w:color="auto"/>
            </w:tcBorders>
            <w:noWrap/>
            <w:vAlign w:val="bottom"/>
            <w:hideMark/>
          </w:tcPr>
          <w:p w14:paraId="12E5B1C4" w14:textId="77777777" w:rsidR="0082447E" w:rsidRPr="007F24B4" w:rsidRDefault="0082447E" w:rsidP="00C07806">
            <w:pPr>
              <w:spacing w:after="0" w:line="240" w:lineRule="auto"/>
              <w:rPr>
                <w:rFonts w:eastAsia="Times New Roman" w:cstheme="minorHAnsi"/>
                <w:lang w:eastAsia="fr-FR"/>
              </w:rPr>
            </w:pPr>
            <w:proofErr w:type="gramStart"/>
            <w:r w:rsidRPr="007F24B4">
              <w:rPr>
                <w:rFonts w:eastAsia="Times New Roman" w:cstheme="minorHAnsi"/>
                <w:lang w:eastAsia="fr-FR"/>
              </w:rPr>
              <w:t>salaires</w:t>
            </w:r>
            <w:proofErr w:type="gramEnd"/>
            <w:r w:rsidRPr="007F24B4">
              <w:rPr>
                <w:rFonts w:eastAsia="Times New Roman" w:cstheme="minorHAnsi"/>
                <w:lang w:eastAsia="fr-FR"/>
              </w:rPr>
              <w:t xml:space="preserve"> moyens </w:t>
            </w:r>
          </w:p>
        </w:tc>
        <w:tc>
          <w:tcPr>
            <w:tcW w:w="1826" w:type="dxa"/>
            <w:tcBorders>
              <w:top w:val="nil"/>
              <w:left w:val="nil"/>
              <w:bottom w:val="single" w:sz="8" w:space="0" w:color="auto"/>
              <w:right w:val="single" w:sz="8" w:space="0" w:color="auto"/>
            </w:tcBorders>
            <w:noWrap/>
            <w:vAlign w:val="bottom"/>
            <w:hideMark/>
          </w:tcPr>
          <w:p w14:paraId="12E5B1C5" w14:textId="77777777" w:rsidR="0082447E" w:rsidRPr="007F24B4" w:rsidRDefault="0082447E" w:rsidP="00C07806">
            <w:pPr>
              <w:spacing w:after="0" w:line="240" w:lineRule="auto"/>
              <w:rPr>
                <w:rFonts w:eastAsia="Times New Roman" w:cstheme="minorHAnsi"/>
                <w:lang w:eastAsia="fr-FR"/>
              </w:rPr>
            </w:pPr>
            <w:proofErr w:type="gramStart"/>
            <w:r w:rsidRPr="007F24B4">
              <w:rPr>
                <w:rFonts w:eastAsia="Times New Roman" w:cstheme="minorHAnsi"/>
                <w:lang w:eastAsia="fr-FR"/>
              </w:rPr>
              <w:t>salaires</w:t>
            </w:r>
            <w:proofErr w:type="gramEnd"/>
            <w:r w:rsidRPr="007F24B4">
              <w:rPr>
                <w:rFonts w:eastAsia="Times New Roman" w:cstheme="minorHAnsi"/>
                <w:lang w:eastAsia="fr-FR"/>
              </w:rPr>
              <w:t xml:space="preserve"> annuels bruts</w:t>
            </w:r>
          </w:p>
        </w:tc>
      </w:tr>
      <w:tr w:rsidR="0082447E" w:rsidRPr="007F24B4" w14:paraId="12E5B1CB" w14:textId="77777777" w:rsidTr="00C07806">
        <w:trPr>
          <w:trHeight w:val="300"/>
          <w:jc w:val="center"/>
        </w:trPr>
        <w:tc>
          <w:tcPr>
            <w:tcW w:w="2992" w:type="dxa"/>
            <w:tcBorders>
              <w:top w:val="single" w:sz="4" w:space="0" w:color="auto"/>
              <w:left w:val="single" w:sz="8" w:space="0" w:color="auto"/>
              <w:bottom w:val="nil"/>
              <w:right w:val="single" w:sz="8" w:space="0" w:color="auto"/>
            </w:tcBorders>
            <w:noWrap/>
            <w:vAlign w:val="bottom"/>
            <w:hideMark/>
          </w:tcPr>
          <w:p w14:paraId="12E5B1C7" w14:textId="77777777" w:rsidR="0082447E" w:rsidRPr="007F24B4" w:rsidRDefault="0082447E" w:rsidP="00C07806">
            <w:pPr>
              <w:spacing w:after="0" w:line="240" w:lineRule="auto"/>
              <w:rPr>
                <w:rFonts w:eastAsia="Times New Roman" w:cstheme="minorHAnsi"/>
                <w:lang w:eastAsia="fr-FR"/>
              </w:rPr>
            </w:pPr>
            <w:proofErr w:type="gramStart"/>
            <w:r w:rsidRPr="007F24B4">
              <w:rPr>
                <w:rFonts w:eastAsia="Times New Roman" w:cstheme="minorHAnsi"/>
                <w:lang w:eastAsia="fr-FR"/>
              </w:rPr>
              <w:t>direction</w:t>
            </w:r>
            <w:proofErr w:type="gramEnd"/>
          </w:p>
        </w:tc>
        <w:tc>
          <w:tcPr>
            <w:tcW w:w="585" w:type="dxa"/>
            <w:tcBorders>
              <w:top w:val="nil"/>
              <w:left w:val="nil"/>
              <w:bottom w:val="nil"/>
              <w:right w:val="single" w:sz="8" w:space="0" w:color="auto"/>
            </w:tcBorders>
            <w:noWrap/>
            <w:vAlign w:val="bottom"/>
            <w:hideMark/>
          </w:tcPr>
          <w:p w14:paraId="12E5B1C8"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3</w:t>
            </w:r>
          </w:p>
        </w:tc>
        <w:tc>
          <w:tcPr>
            <w:tcW w:w="1275" w:type="dxa"/>
            <w:tcBorders>
              <w:top w:val="nil"/>
              <w:left w:val="nil"/>
              <w:bottom w:val="nil"/>
              <w:right w:val="single" w:sz="8" w:space="0" w:color="auto"/>
            </w:tcBorders>
            <w:noWrap/>
            <w:vAlign w:val="bottom"/>
            <w:hideMark/>
          </w:tcPr>
          <w:p w14:paraId="12E5B1C9"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72 360</w:t>
            </w:r>
          </w:p>
        </w:tc>
        <w:tc>
          <w:tcPr>
            <w:tcW w:w="1826" w:type="dxa"/>
            <w:tcBorders>
              <w:top w:val="nil"/>
              <w:left w:val="nil"/>
              <w:bottom w:val="nil"/>
              <w:right w:val="single" w:sz="8" w:space="0" w:color="auto"/>
            </w:tcBorders>
            <w:noWrap/>
            <w:vAlign w:val="bottom"/>
            <w:hideMark/>
          </w:tcPr>
          <w:p w14:paraId="12E5B1CA"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217 080</w:t>
            </w:r>
          </w:p>
        </w:tc>
      </w:tr>
      <w:tr w:rsidR="0082447E" w:rsidRPr="007F24B4" w14:paraId="12E5B1D0" w14:textId="77777777" w:rsidTr="00C07806">
        <w:trPr>
          <w:trHeight w:val="300"/>
          <w:jc w:val="center"/>
        </w:trPr>
        <w:tc>
          <w:tcPr>
            <w:tcW w:w="2992" w:type="dxa"/>
            <w:tcBorders>
              <w:top w:val="nil"/>
              <w:left w:val="single" w:sz="8" w:space="0" w:color="auto"/>
              <w:bottom w:val="nil"/>
              <w:right w:val="single" w:sz="8" w:space="0" w:color="auto"/>
            </w:tcBorders>
            <w:noWrap/>
            <w:vAlign w:val="bottom"/>
            <w:hideMark/>
          </w:tcPr>
          <w:p w14:paraId="12E5B1CC" w14:textId="77777777" w:rsidR="0082447E" w:rsidRPr="007F24B4" w:rsidRDefault="0082447E" w:rsidP="00C07806">
            <w:pPr>
              <w:spacing w:after="0" w:line="240" w:lineRule="auto"/>
              <w:rPr>
                <w:rFonts w:eastAsia="Times New Roman" w:cstheme="minorHAnsi"/>
                <w:lang w:eastAsia="fr-FR"/>
              </w:rPr>
            </w:pPr>
            <w:proofErr w:type="gramStart"/>
            <w:r w:rsidRPr="007F24B4">
              <w:rPr>
                <w:rFonts w:eastAsia="Times New Roman" w:cstheme="minorHAnsi"/>
                <w:lang w:eastAsia="fr-FR"/>
              </w:rPr>
              <w:t>cadre</w:t>
            </w:r>
            <w:proofErr w:type="gramEnd"/>
            <w:r w:rsidRPr="007F24B4">
              <w:rPr>
                <w:rFonts w:eastAsia="Times New Roman" w:cstheme="minorHAnsi"/>
                <w:lang w:eastAsia="fr-FR"/>
              </w:rPr>
              <w:t xml:space="preserve"> junior</w:t>
            </w:r>
          </w:p>
        </w:tc>
        <w:tc>
          <w:tcPr>
            <w:tcW w:w="585" w:type="dxa"/>
            <w:tcBorders>
              <w:top w:val="nil"/>
              <w:left w:val="nil"/>
              <w:bottom w:val="nil"/>
              <w:right w:val="single" w:sz="8" w:space="0" w:color="auto"/>
            </w:tcBorders>
            <w:noWrap/>
            <w:vAlign w:val="bottom"/>
            <w:hideMark/>
          </w:tcPr>
          <w:p w14:paraId="12E5B1CD"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1</w:t>
            </w:r>
          </w:p>
        </w:tc>
        <w:tc>
          <w:tcPr>
            <w:tcW w:w="1275" w:type="dxa"/>
            <w:tcBorders>
              <w:top w:val="nil"/>
              <w:left w:val="nil"/>
              <w:bottom w:val="nil"/>
              <w:right w:val="single" w:sz="8" w:space="0" w:color="auto"/>
            </w:tcBorders>
            <w:noWrap/>
            <w:vAlign w:val="bottom"/>
            <w:hideMark/>
          </w:tcPr>
          <w:p w14:paraId="12E5B1CE"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42 000</w:t>
            </w:r>
          </w:p>
        </w:tc>
        <w:tc>
          <w:tcPr>
            <w:tcW w:w="1826" w:type="dxa"/>
            <w:tcBorders>
              <w:top w:val="nil"/>
              <w:left w:val="nil"/>
              <w:bottom w:val="nil"/>
              <w:right w:val="single" w:sz="8" w:space="0" w:color="auto"/>
            </w:tcBorders>
            <w:noWrap/>
            <w:vAlign w:val="bottom"/>
            <w:hideMark/>
          </w:tcPr>
          <w:p w14:paraId="12E5B1CF"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42 000</w:t>
            </w:r>
          </w:p>
        </w:tc>
      </w:tr>
      <w:tr w:rsidR="0082447E" w:rsidRPr="007F24B4" w14:paraId="12E5B1D5" w14:textId="77777777" w:rsidTr="00C07806">
        <w:trPr>
          <w:trHeight w:val="300"/>
          <w:jc w:val="center"/>
        </w:trPr>
        <w:tc>
          <w:tcPr>
            <w:tcW w:w="2992" w:type="dxa"/>
            <w:tcBorders>
              <w:top w:val="nil"/>
              <w:left w:val="single" w:sz="8" w:space="0" w:color="auto"/>
              <w:bottom w:val="single" w:sz="4" w:space="0" w:color="auto"/>
              <w:right w:val="single" w:sz="8" w:space="0" w:color="auto"/>
            </w:tcBorders>
            <w:noWrap/>
            <w:vAlign w:val="bottom"/>
            <w:hideMark/>
          </w:tcPr>
          <w:p w14:paraId="12E5B1D1" w14:textId="77777777" w:rsidR="0082447E" w:rsidRPr="007F24B4" w:rsidRDefault="0082447E" w:rsidP="00C07806">
            <w:pPr>
              <w:spacing w:after="0" w:line="240" w:lineRule="auto"/>
              <w:rPr>
                <w:rFonts w:eastAsia="Times New Roman" w:cstheme="minorHAnsi"/>
                <w:lang w:eastAsia="fr-FR"/>
              </w:rPr>
            </w:pPr>
            <w:proofErr w:type="gramStart"/>
            <w:r w:rsidRPr="007F24B4">
              <w:rPr>
                <w:rFonts w:eastAsia="Times New Roman" w:cstheme="minorHAnsi"/>
                <w:lang w:eastAsia="fr-FR"/>
              </w:rPr>
              <w:t>cadres</w:t>
            </w:r>
            <w:proofErr w:type="gramEnd"/>
            <w:r w:rsidRPr="007F24B4">
              <w:rPr>
                <w:rFonts w:eastAsia="Times New Roman" w:cstheme="minorHAnsi"/>
                <w:lang w:eastAsia="fr-FR"/>
              </w:rPr>
              <w:t xml:space="preserve"> seniors</w:t>
            </w:r>
          </w:p>
        </w:tc>
        <w:tc>
          <w:tcPr>
            <w:tcW w:w="585" w:type="dxa"/>
            <w:tcBorders>
              <w:top w:val="nil"/>
              <w:left w:val="nil"/>
              <w:bottom w:val="single" w:sz="4" w:space="0" w:color="auto"/>
              <w:right w:val="single" w:sz="8" w:space="0" w:color="auto"/>
            </w:tcBorders>
            <w:noWrap/>
            <w:vAlign w:val="bottom"/>
            <w:hideMark/>
          </w:tcPr>
          <w:p w14:paraId="12E5B1D2"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w:t>
            </w:r>
          </w:p>
        </w:tc>
        <w:tc>
          <w:tcPr>
            <w:tcW w:w="1275" w:type="dxa"/>
            <w:tcBorders>
              <w:top w:val="nil"/>
              <w:left w:val="nil"/>
              <w:bottom w:val="single" w:sz="4" w:space="0" w:color="auto"/>
              <w:right w:val="single" w:sz="8" w:space="0" w:color="auto"/>
            </w:tcBorders>
            <w:noWrap/>
            <w:vAlign w:val="bottom"/>
            <w:hideMark/>
          </w:tcPr>
          <w:p w14:paraId="12E5B1D3"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50 880</w:t>
            </w:r>
          </w:p>
        </w:tc>
        <w:tc>
          <w:tcPr>
            <w:tcW w:w="1826" w:type="dxa"/>
            <w:tcBorders>
              <w:top w:val="nil"/>
              <w:left w:val="nil"/>
              <w:bottom w:val="single" w:sz="4" w:space="0" w:color="auto"/>
              <w:right w:val="single" w:sz="8" w:space="0" w:color="auto"/>
            </w:tcBorders>
            <w:noWrap/>
            <w:vAlign w:val="bottom"/>
            <w:hideMark/>
          </w:tcPr>
          <w:p w14:paraId="12E5B1D4"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203 520</w:t>
            </w:r>
          </w:p>
        </w:tc>
      </w:tr>
      <w:tr w:rsidR="0082447E" w:rsidRPr="007F24B4" w14:paraId="12E5B1DA" w14:textId="77777777" w:rsidTr="00C07806">
        <w:trPr>
          <w:trHeight w:val="300"/>
          <w:jc w:val="center"/>
        </w:trPr>
        <w:tc>
          <w:tcPr>
            <w:tcW w:w="2992" w:type="dxa"/>
            <w:tcBorders>
              <w:top w:val="single" w:sz="4" w:space="0" w:color="auto"/>
              <w:left w:val="single" w:sz="4" w:space="0" w:color="auto"/>
              <w:bottom w:val="single" w:sz="4" w:space="0" w:color="auto"/>
              <w:right w:val="single" w:sz="8" w:space="0" w:color="auto"/>
            </w:tcBorders>
            <w:noWrap/>
            <w:vAlign w:val="bottom"/>
            <w:hideMark/>
          </w:tcPr>
          <w:p w14:paraId="12E5B1D6" w14:textId="77777777" w:rsidR="0082447E" w:rsidRPr="007F24B4" w:rsidRDefault="0082447E" w:rsidP="00C07806">
            <w:pPr>
              <w:spacing w:after="0" w:line="240" w:lineRule="auto"/>
              <w:rPr>
                <w:rFonts w:eastAsia="Times New Roman" w:cstheme="minorHAnsi"/>
                <w:lang w:eastAsia="fr-FR"/>
              </w:rPr>
            </w:pPr>
            <w:r w:rsidRPr="007F24B4">
              <w:rPr>
                <w:rFonts w:eastAsia="Times New Roman" w:cstheme="minorHAnsi"/>
                <w:lang w:eastAsia="fr-FR"/>
              </w:rPr>
              <w:t>Total cadres</w:t>
            </w:r>
          </w:p>
        </w:tc>
        <w:tc>
          <w:tcPr>
            <w:tcW w:w="585" w:type="dxa"/>
            <w:tcBorders>
              <w:top w:val="single" w:sz="4" w:space="0" w:color="auto"/>
              <w:left w:val="nil"/>
              <w:bottom w:val="single" w:sz="4" w:space="0" w:color="auto"/>
              <w:right w:val="single" w:sz="8" w:space="0" w:color="auto"/>
            </w:tcBorders>
            <w:noWrap/>
            <w:vAlign w:val="bottom"/>
            <w:hideMark/>
          </w:tcPr>
          <w:p w14:paraId="12E5B1D7"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5</w:t>
            </w:r>
          </w:p>
        </w:tc>
        <w:tc>
          <w:tcPr>
            <w:tcW w:w="1275" w:type="dxa"/>
            <w:tcBorders>
              <w:top w:val="single" w:sz="4" w:space="0" w:color="auto"/>
              <w:left w:val="nil"/>
              <w:bottom w:val="single" w:sz="4" w:space="0" w:color="auto"/>
              <w:right w:val="single" w:sz="8" w:space="0" w:color="auto"/>
            </w:tcBorders>
            <w:noWrap/>
            <w:vAlign w:val="bottom"/>
            <w:hideMark/>
          </w:tcPr>
          <w:p w14:paraId="12E5B1D8"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49 104</w:t>
            </w:r>
          </w:p>
        </w:tc>
        <w:tc>
          <w:tcPr>
            <w:tcW w:w="1826" w:type="dxa"/>
            <w:tcBorders>
              <w:top w:val="single" w:sz="4" w:space="0" w:color="auto"/>
              <w:left w:val="nil"/>
              <w:bottom w:val="single" w:sz="4" w:space="0" w:color="auto"/>
              <w:right w:val="single" w:sz="8" w:space="0" w:color="auto"/>
            </w:tcBorders>
            <w:noWrap/>
            <w:vAlign w:val="bottom"/>
            <w:hideMark/>
          </w:tcPr>
          <w:p w14:paraId="12E5B1D9"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245 520</w:t>
            </w:r>
          </w:p>
        </w:tc>
      </w:tr>
      <w:tr w:rsidR="0082447E" w:rsidRPr="007F24B4" w14:paraId="12E5B1DF" w14:textId="77777777" w:rsidTr="00C07806">
        <w:trPr>
          <w:trHeight w:val="300"/>
          <w:jc w:val="center"/>
        </w:trPr>
        <w:tc>
          <w:tcPr>
            <w:tcW w:w="2992" w:type="dxa"/>
            <w:tcBorders>
              <w:top w:val="single" w:sz="4" w:space="0" w:color="auto"/>
              <w:left w:val="single" w:sz="8" w:space="0" w:color="auto"/>
              <w:bottom w:val="nil"/>
              <w:right w:val="single" w:sz="8" w:space="0" w:color="auto"/>
            </w:tcBorders>
            <w:noWrap/>
            <w:vAlign w:val="bottom"/>
            <w:hideMark/>
          </w:tcPr>
          <w:p w14:paraId="12E5B1DB" w14:textId="77777777" w:rsidR="0082447E" w:rsidRPr="007F24B4" w:rsidRDefault="0082447E" w:rsidP="00C07806">
            <w:pPr>
              <w:spacing w:after="0" w:line="240" w:lineRule="auto"/>
              <w:rPr>
                <w:rFonts w:eastAsia="Times New Roman" w:cstheme="minorHAnsi"/>
                <w:lang w:eastAsia="fr-FR"/>
              </w:rPr>
            </w:pPr>
            <w:proofErr w:type="gramStart"/>
            <w:r w:rsidRPr="007F24B4">
              <w:rPr>
                <w:rFonts w:eastAsia="Times New Roman" w:cstheme="minorHAnsi"/>
                <w:lang w:eastAsia="fr-FR"/>
              </w:rPr>
              <w:t>agent</w:t>
            </w:r>
            <w:proofErr w:type="gramEnd"/>
            <w:r w:rsidRPr="007F24B4">
              <w:rPr>
                <w:rFonts w:eastAsia="Times New Roman" w:cstheme="minorHAnsi"/>
                <w:lang w:eastAsia="fr-FR"/>
              </w:rPr>
              <w:t xml:space="preserve"> de maîtrise junior</w:t>
            </w:r>
          </w:p>
        </w:tc>
        <w:tc>
          <w:tcPr>
            <w:tcW w:w="585" w:type="dxa"/>
            <w:tcBorders>
              <w:top w:val="single" w:sz="4" w:space="0" w:color="auto"/>
              <w:left w:val="nil"/>
              <w:bottom w:val="nil"/>
              <w:right w:val="single" w:sz="8" w:space="0" w:color="auto"/>
            </w:tcBorders>
            <w:noWrap/>
            <w:vAlign w:val="bottom"/>
            <w:hideMark/>
          </w:tcPr>
          <w:p w14:paraId="12E5B1DC"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1</w:t>
            </w:r>
          </w:p>
        </w:tc>
        <w:tc>
          <w:tcPr>
            <w:tcW w:w="1275" w:type="dxa"/>
            <w:tcBorders>
              <w:top w:val="single" w:sz="4" w:space="0" w:color="auto"/>
              <w:left w:val="nil"/>
              <w:bottom w:val="nil"/>
              <w:right w:val="single" w:sz="8" w:space="0" w:color="auto"/>
            </w:tcBorders>
            <w:noWrap/>
            <w:vAlign w:val="bottom"/>
            <w:hideMark/>
          </w:tcPr>
          <w:p w14:paraId="12E5B1DD"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42 000</w:t>
            </w:r>
          </w:p>
        </w:tc>
        <w:tc>
          <w:tcPr>
            <w:tcW w:w="1826" w:type="dxa"/>
            <w:tcBorders>
              <w:top w:val="single" w:sz="4" w:space="0" w:color="auto"/>
              <w:left w:val="nil"/>
              <w:bottom w:val="nil"/>
              <w:right w:val="single" w:sz="8" w:space="0" w:color="auto"/>
            </w:tcBorders>
            <w:noWrap/>
            <w:vAlign w:val="bottom"/>
            <w:hideMark/>
          </w:tcPr>
          <w:p w14:paraId="12E5B1DE"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42 000</w:t>
            </w:r>
          </w:p>
        </w:tc>
      </w:tr>
      <w:tr w:rsidR="0082447E" w:rsidRPr="007F24B4" w14:paraId="12E5B1E4" w14:textId="77777777" w:rsidTr="00C07806">
        <w:trPr>
          <w:trHeight w:val="300"/>
          <w:jc w:val="center"/>
        </w:trPr>
        <w:tc>
          <w:tcPr>
            <w:tcW w:w="2992" w:type="dxa"/>
            <w:tcBorders>
              <w:top w:val="nil"/>
              <w:left w:val="single" w:sz="8" w:space="0" w:color="auto"/>
              <w:bottom w:val="single" w:sz="4" w:space="0" w:color="auto"/>
              <w:right w:val="single" w:sz="8" w:space="0" w:color="auto"/>
            </w:tcBorders>
            <w:noWrap/>
            <w:vAlign w:val="bottom"/>
            <w:hideMark/>
          </w:tcPr>
          <w:p w14:paraId="12E5B1E0" w14:textId="77777777" w:rsidR="0082447E" w:rsidRPr="007F24B4" w:rsidRDefault="0082447E" w:rsidP="00C07806">
            <w:pPr>
              <w:spacing w:after="0" w:line="240" w:lineRule="auto"/>
              <w:rPr>
                <w:rFonts w:eastAsia="Times New Roman" w:cstheme="minorHAnsi"/>
                <w:lang w:eastAsia="fr-FR"/>
              </w:rPr>
            </w:pPr>
            <w:proofErr w:type="gramStart"/>
            <w:r w:rsidRPr="007F24B4">
              <w:rPr>
                <w:rFonts w:eastAsia="Times New Roman" w:cstheme="minorHAnsi"/>
                <w:lang w:eastAsia="fr-FR"/>
              </w:rPr>
              <w:t>agents</w:t>
            </w:r>
            <w:proofErr w:type="gramEnd"/>
            <w:r w:rsidRPr="007F24B4">
              <w:rPr>
                <w:rFonts w:eastAsia="Times New Roman" w:cstheme="minorHAnsi"/>
                <w:lang w:eastAsia="fr-FR"/>
              </w:rPr>
              <w:t xml:space="preserve"> de maîtrise seniors</w:t>
            </w:r>
          </w:p>
        </w:tc>
        <w:tc>
          <w:tcPr>
            <w:tcW w:w="585" w:type="dxa"/>
            <w:tcBorders>
              <w:top w:val="nil"/>
              <w:left w:val="nil"/>
              <w:bottom w:val="single" w:sz="4" w:space="0" w:color="auto"/>
              <w:right w:val="single" w:sz="8" w:space="0" w:color="auto"/>
            </w:tcBorders>
            <w:noWrap/>
            <w:vAlign w:val="bottom"/>
            <w:hideMark/>
          </w:tcPr>
          <w:p w14:paraId="12E5B1E1"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w:t>
            </w:r>
          </w:p>
        </w:tc>
        <w:tc>
          <w:tcPr>
            <w:tcW w:w="1275" w:type="dxa"/>
            <w:tcBorders>
              <w:top w:val="nil"/>
              <w:left w:val="nil"/>
              <w:bottom w:val="single" w:sz="4" w:space="0" w:color="auto"/>
              <w:right w:val="single" w:sz="8" w:space="0" w:color="auto"/>
            </w:tcBorders>
            <w:noWrap/>
            <w:vAlign w:val="bottom"/>
            <w:hideMark/>
          </w:tcPr>
          <w:p w14:paraId="12E5B1E2"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48 000</w:t>
            </w:r>
          </w:p>
        </w:tc>
        <w:tc>
          <w:tcPr>
            <w:tcW w:w="1826" w:type="dxa"/>
            <w:tcBorders>
              <w:top w:val="nil"/>
              <w:left w:val="nil"/>
              <w:bottom w:val="single" w:sz="4" w:space="0" w:color="auto"/>
              <w:right w:val="single" w:sz="8" w:space="0" w:color="auto"/>
            </w:tcBorders>
            <w:noWrap/>
            <w:vAlign w:val="bottom"/>
            <w:hideMark/>
          </w:tcPr>
          <w:p w14:paraId="12E5B1E3"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192 000</w:t>
            </w:r>
          </w:p>
        </w:tc>
      </w:tr>
      <w:tr w:rsidR="0082447E" w:rsidRPr="007F24B4" w14:paraId="12E5B1E9" w14:textId="77777777" w:rsidTr="00C07806">
        <w:trPr>
          <w:trHeight w:val="300"/>
          <w:jc w:val="center"/>
        </w:trPr>
        <w:tc>
          <w:tcPr>
            <w:tcW w:w="2992" w:type="dxa"/>
            <w:tcBorders>
              <w:top w:val="single" w:sz="4" w:space="0" w:color="auto"/>
              <w:left w:val="single" w:sz="4" w:space="0" w:color="auto"/>
              <w:bottom w:val="single" w:sz="4" w:space="0" w:color="auto"/>
              <w:right w:val="single" w:sz="8" w:space="0" w:color="auto"/>
            </w:tcBorders>
            <w:noWrap/>
            <w:vAlign w:val="bottom"/>
            <w:hideMark/>
          </w:tcPr>
          <w:p w14:paraId="12E5B1E5" w14:textId="77777777" w:rsidR="0082447E" w:rsidRPr="007F24B4" w:rsidRDefault="0082447E" w:rsidP="00C07806">
            <w:pPr>
              <w:spacing w:after="0" w:line="240" w:lineRule="auto"/>
              <w:rPr>
                <w:rFonts w:eastAsia="Times New Roman" w:cstheme="minorHAnsi"/>
                <w:lang w:eastAsia="fr-FR"/>
              </w:rPr>
            </w:pPr>
            <w:r w:rsidRPr="007F24B4">
              <w:rPr>
                <w:rFonts w:eastAsia="Times New Roman" w:cstheme="minorHAnsi"/>
                <w:lang w:eastAsia="fr-FR"/>
              </w:rPr>
              <w:t>Total agents de maîtrise</w:t>
            </w:r>
          </w:p>
        </w:tc>
        <w:tc>
          <w:tcPr>
            <w:tcW w:w="585" w:type="dxa"/>
            <w:tcBorders>
              <w:top w:val="single" w:sz="4" w:space="0" w:color="auto"/>
              <w:left w:val="nil"/>
              <w:bottom w:val="single" w:sz="4" w:space="0" w:color="auto"/>
              <w:right w:val="single" w:sz="8" w:space="0" w:color="auto"/>
            </w:tcBorders>
            <w:noWrap/>
            <w:vAlign w:val="bottom"/>
            <w:hideMark/>
          </w:tcPr>
          <w:p w14:paraId="12E5B1E6"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5</w:t>
            </w:r>
          </w:p>
        </w:tc>
        <w:tc>
          <w:tcPr>
            <w:tcW w:w="1275" w:type="dxa"/>
            <w:tcBorders>
              <w:top w:val="single" w:sz="4" w:space="0" w:color="auto"/>
              <w:left w:val="nil"/>
              <w:bottom w:val="single" w:sz="4" w:space="0" w:color="auto"/>
              <w:right w:val="single" w:sz="8" w:space="0" w:color="auto"/>
            </w:tcBorders>
            <w:noWrap/>
            <w:vAlign w:val="bottom"/>
            <w:hideMark/>
          </w:tcPr>
          <w:p w14:paraId="12E5B1E7"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46 800</w:t>
            </w:r>
          </w:p>
        </w:tc>
        <w:tc>
          <w:tcPr>
            <w:tcW w:w="1826" w:type="dxa"/>
            <w:tcBorders>
              <w:top w:val="single" w:sz="4" w:space="0" w:color="auto"/>
              <w:left w:val="nil"/>
              <w:bottom w:val="single" w:sz="4" w:space="0" w:color="auto"/>
              <w:right w:val="single" w:sz="8" w:space="0" w:color="auto"/>
            </w:tcBorders>
            <w:noWrap/>
            <w:vAlign w:val="bottom"/>
            <w:hideMark/>
          </w:tcPr>
          <w:p w14:paraId="12E5B1E8"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234 000</w:t>
            </w:r>
          </w:p>
        </w:tc>
      </w:tr>
      <w:tr w:rsidR="0082447E" w:rsidRPr="007F24B4" w14:paraId="12E5B1EE" w14:textId="77777777" w:rsidTr="00C07806">
        <w:trPr>
          <w:trHeight w:val="300"/>
          <w:jc w:val="center"/>
        </w:trPr>
        <w:tc>
          <w:tcPr>
            <w:tcW w:w="2992" w:type="dxa"/>
            <w:tcBorders>
              <w:top w:val="single" w:sz="4" w:space="0" w:color="auto"/>
              <w:left w:val="single" w:sz="8" w:space="0" w:color="auto"/>
              <w:bottom w:val="nil"/>
              <w:right w:val="single" w:sz="8" w:space="0" w:color="auto"/>
            </w:tcBorders>
            <w:noWrap/>
            <w:vAlign w:val="bottom"/>
            <w:hideMark/>
          </w:tcPr>
          <w:p w14:paraId="12E5B1EA" w14:textId="77777777" w:rsidR="0082447E" w:rsidRPr="007F24B4" w:rsidRDefault="0082447E" w:rsidP="00C07806">
            <w:pPr>
              <w:spacing w:after="0" w:line="240" w:lineRule="auto"/>
              <w:rPr>
                <w:rFonts w:eastAsia="Times New Roman" w:cstheme="minorHAnsi"/>
                <w:lang w:eastAsia="fr-FR"/>
              </w:rPr>
            </w:pPr>
            <w:proofErr w:type="gramStart"/>
            <w:r w:rsidRPr="007F24B4">
              <w:rPr>
                <w:rFonts w:eastAsia="Times New Roman" w:cstheme="minorHAnsi"/>
                <w:lang w:eastAsia="fr-FR"/>
              </w:rPr>
              <w:t>techniciens</w:t>
            </w:r>
            <w:proofErr w:type="gramEnd"/>
          </w:p>
        </w:tc>
        <w:tc>
          <w:tcPr>
            <w:tcW w:w="585" w:type="dxa"/>
            <w:tcBorders>
              <w:top w:val="single" w:sz="4" w:space="0" w:color="auto"/>
              <w:left w:val="nil"/>
              <w:bottom w:val="nil"/>
              <w:right w:val="single" w:sz="8" w:space="0" w:color="auto"/>
            </w:tcBorders>
            <w:noWrap/>
            <w:vAlign w:val="bottom"/>
            <w:hideMark/>
          </w:tcPr>
          <w:p w14:paraId="12E5B1EB"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30</w:t>
            </w:r>
          </w:p>
        </w:tc>
        <w:tc>
          <w:tcPr>
            <w:tcW w:w="1275" w:type="dxa"/>
            <w:tcBorders>
              <w:top w:val="single" w:sz="4" w:space="0" w:color="auto"/>
              <w:left w:val="nil"/>
              <w:bottom w:val="nil"/>
              <w:right w:val="single" w:sz="8" w:space="0" w:color="auto"/>
            </w:tcBorders>
            <w:noWrap/>
            <w:vAlign w:val="bottom"/>
            <w:hideMark/>
          </w:tcPr>
          <w:p w14:paraId="12E5B1EC"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42 000</w:t>
            </w:r>
          </w:p>
        </w:tc>
        <w:tc>
          <w:tcPr>
            <w:tcW w:w="1826" w:type="dxa"/>
            <w:tcBorders>
              <w:top w:val="single" w:sz="4" w:space="0" w:color="auto"/>
              <w:left w:val="nil"/>
              <w:bottom w:val="nil"/>
              <w:right w:val="single" w:sz="8" w:space="0" w:color="auto"/>
            </w:tcBorders>
            <w:noWrap/>
            <w:vAlign w:val="bottom"/>
            <w:hideMark/>
          </w:tcPr>
          <w:p w14:paraId="12E5B1ED"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1 260 000</w:t>
            </w:r>
          </w:p>
        </w:tc>
      </w:tr>
      <w:tr w:rsidR="0082447E" w:rsidRPr="007F24B4" w14:paraId="12E5B1F3" w14:textId="77777777" w:rsidTr="00C07806">
        <w:trPr>
          <w:trHeight w:val="300"/>
          <w:jc w:val="center"/>
        </w:trPr>
        <w:tc>
          <w:tcPr>
            <w:tcW w:w="2992" w:type="dxa"/>
            <w:tcBorders>
              <w:top w:val="nil"/>
              <w:left w:val="single" w:sz="8" w:space="0" w:color="auto"/>
              <w:bottom w:val="nil"/>
              <w:right w:val="single" w:sz="8" w:space="0" w:color="auto"/>
            </w:tcBorders>
            <w:noWrap/>
            <w:vAlign w:val="bottom"/>
            <w:hideMark/>
          </w:tcPr>
          <w:p w14:paraId="12E5B1EF" w14:textId="77777777" w:rsidR="0082447E" w:rsidRPr="007F24B4" w:rsidRDefault="0082447E" w:rsidP="00C07806">
            <w:pPr>
              <w:spacing w:after="0" w:line="240" w:lineRule="auto"/>
              <w:rPr>
                <w:rFonts w:eastAsia="Times New Roman" w:cstheme="minorHAnsi"/>
                <w:lang w:eastAsia="fr-FR"/>
              </w:rPr>
            </w:pPr>
            <w:proofErr w:type="gramStart"/>
            <w:r w:rsidRPr="007F24B4">
              <w:rPr>
                <w:rFonts w:eastAsia="Times New Roman" w:cstheme="minorHAnsi"/>
                <w:lang w:eastAsia="fr-FR"/>
              </w:rPr>
              <w:t>employés</w:t>
            </w:r>
            <w:proofErr w:type="gramEnd"/>
          </w:p>
        </w:tc>
        <w:tc>
          <w:tcPr>
            <w:tcW w:w="585" w:type="dxa"/>
            <w:tcBorders>
              <w:top w:val="nil"/>
              <w:left w:val="nil"/>
              <w:bottom w:val="nil"/>
              <w:right w:val="single" w:sz="8" w:space="0" w:color="auto"/>
            </w:tcBorders>
            <w:noWrap/>
            <w:vAlign w:val="bottom"/>
            <w:hideMark/>
          </w:tcPr>
          <w:p w14:paraId="12E5B1F0"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14</w:t>
            </w:r>
          </w:p>
        </w:tc>
        <w:tc>
          <w:tcPr>
            <w:tcW w:w="1275" w:type="dxa"/>
            <w:tcBorders>
              <w:top w:val="nil"/>
              <w:left w:val="nil"/>
              <w:bottom w:val="nil"/>
              <w:right w:val="single" w:sz="8" w:space="0" w:color="auto"/>
            </w:tcBorders>
            <w:noWrap/>
            <w:vAlign w:val="bottom"/>
            <w:hideMark/>
          </w:tcPr>
          <w:p w14:paraId="12E5B1F1"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24 000</w:t>
            </w:r>
          </w:p>
        </w:tc>
        <w:tc>
          <w:tcPr>
            <w:tcW w:w="1826" w:type="dxa"/>
            <w:tcBorders>
              <w:top w:val="nil"/>
              <w:left w:val="nil"/>
              <w:bottom w:val="nil"/>
              <w:right w:val="single" w:sz="8" w:space="0" w:color="auto"/>
            </w:tcBorders>
            <w:noWrap/>
            <w:vAlign w:val="bottom"/>
            <w:hideMark/>
          </w:tcPr>
          <w:p w14:paraId="12E5B1F2"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336 000</w:t>
            </w:r>
          </w:p>
        </w:tc>
      </w:tr>
      <w:tr w:rsidR="0082447E" w:rsidRPr="007F24B4" w14:paraId="12E5B1F8" w14:textId="77777777" w:rsidTr="00C07806">
        <w:trPr>
          <w:trHeight w:val="300"/>
          <w:jc w:val="center"/>
        </w:trPr>
        <w:tc>
          <w:tcPr>
            <w:tcW w:w="2992" w:type="dxa"/>
            <w:tcBorders>
              <w:top w:val="nil"/>
              <w:left w:val="single" w:sz="8" w:space="0" w:color="auto"/>
              <w:bottom w:val="single" w:sz="4" w:space="0" w:color="auto"/>
              <w:right w:val="single" w:sz="8" w:space="0" w:color="auto"/>
            </w:tcBorders>
            <w:noWrap/>
            <w:vAlign w:val="bottom"/>
            <w:hideMark/>
          </w:tcPr>
          <w:p w14:paraId="12E5B1F4" w14:textId="77777777" w:rsidR="0082447E" w:rsidRPr="007F24B4" w:rsidRDefault="0082447E" w:rsidP="00C07806">
            <w:pPr>
              <w:spacing w:after="0" w:line="240" w:lineRule="auto"/>
              <w:rPr>
                <w:rFonts w:eastAsia="Times New Roman" w:cstheme="minorHAnsi"/>
                <w:lang w:eastAsia="fr-FR"/>
              </w:rPr>
            </w:pPr>
            <w:proofErr w:type="gramStart"/>
            <w:r w:rsidRPr="007F24B4">
              <w:rPr>
                <w:rFonts w:eastAsia="Times New Roman" w:cstheme="minorHAnsi"/>
                <w:lang w:eastAsia="fr-FR"/>
              </w:rPr>
              <w:t>ouvriers</w:t>
            </w:r>
            <w:proofErr w:type="gramEnd"/>
          </w:p>
        </w:tc>
        <w:tc>
          <w:tcPr>
            <w:tcW w:w="585" w:type="dxa"/>
            <w:tcBorders>
              <w:top w:val="nil"/>
              <w:left w:val="nil"/>
              <w:bottom w:val="single" w:sz="4" w:space="0" w:color="auto"/>
              <w:right w:val="single" w:sz="8" w:space="0" w:color="auto"/>
            </w:tcBorders>
            <w:noWrap/>
            <w:vAlign w:val="bottom"/>
            <w:hideMark/>
          </w:tcPr>
          <w:p w14:paraId="12E5B1F5"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40</w:t>
            </w:r>
          </w:p>
        </w:tc>
        <w:tc>
          <w:tcPr>
            <w:tcW w:w="1275" w:type="dxa"/>
            <w:tcBorders>
              <w:top w:val="nil"/>
              <w:left w:val="nil"/>
              <w:bottom w:val="single" w:sz="4" w:space="0" w:color="auto"/>
              <w:right w:val="single" w:sz="8" w:space="0" w:color="auto"/>
            </w:tcBorders>
            <w:noWrap/>
            <w:vAlign w:val="bottom"/>
            <w:hideMark/>
          </w:tcPr>
          <w:p w14:paraId="12E5B1F6"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19 200</w:t>
            </w:r>
          </w:p>
        </w:tc>
        <w:tc>
          <w:tcPr>
            <w:tcW w:w="1826" w:type="dxa"/>
            <w:tcBorders>
              <w:top w:val="nil"/>
              <w:left w:val="nil"/>
              <w:bottom w:val="single" w:sz="4" w:space="0" w:color="auto"/>
              <w:right w:val="single" w:sz="8" w:space="0" w:color="auto"/>
            </w:tcBorders>
            <w:noWrap/>
            <w:vAlign w:val="bottom"/>
            <w:hideMark/>
          </w:tcPr>
          <w:p w14:paraId="12E5B1F7" w14:textId="77777777" w:rsidR="0082447E" w:rsidRPr="007F24B4" w:rsidRDefault="0082447E" w:rsidP="00C07806">
            <w:pPr>
              <w:spacing w:after="0" w:line="240" w:lineRule="auto"/>
              <w:jc w:val="right"/>
              <w:rPr>
                <w:rFonts w:eastAsia="Times New Roman" w:cstheme="minorHAnsi"/>
                <w:lang w:eastAsia="fr-FR"/>
              </w:rPr>
            </w:pPr>
            <w:r w:rsidRPr="007F24B4">
              <w:rPr>
                <w:rFonts w:eastAsia="Times New Roman" w:cstheme="minorHAnsi"/>
                <w:lang w:eastAsia="fr-FR"/>
              </w:rPr>
              <w:t>768 000</w:t>
            </w:r>
          </w:p>
        </w:tc>
      </w:tr>
      <w:tr w:rsidR="0082447E" w:rsidRPr="007F24B4" w14:paraId="12E5B1FD" w14:textId="77777777" w:rsidTr="00C07806">
        <w:trPr>
          <w:trHeight w:val="315"/>
          <w:jc w:val="center"/>
        </w:trPr>
        <w:tc>
          <w:tcPr>
            <w:tcW w:w="2992" w:type="dxa"/>
            <w:tcBorders>
              <w:top w:val="single" w:sz="4" w:space="0" w:color="auto"/>
              <w:left w:val="single" w:sz="4" w:space="0" w:color="auto"/>
              <w:bottom w:val="single" w:sz="4" w:space="0" w:color="auto"/>
              <w:right w:val="single" w:sz="8" w:space="0" w:color="auto"/>
            </w:tcBorders>
            <w:noWrap/>
            <w:vAlign w:val="bottom"/>
            <w:hideMark/>
          </w:tcPr>
          <w:p w14:paraId="12E5B1F9" w14:textId="77777777" w:rsidR="0082447E" w:rsidRPr="007F24B4" w:rsidRDefault="0082447E" w:rsidP="00C07806">
            <w:pPr>
              <w:spacing w:after="0" w:line="240" w:lineRule="auto"/>
              <w:rPr>
                <w:rFonts w:eastAsia="Times New Roman" w:cstheme="minorHAnsi"/>
                <w:b/>
                <w:lang w:eastAsia="fr-FR"/>
              </w:rPr>
            </w:pPr>
            <w:proofErr w:type="gramStart"/>
            <w:r w:rsidRPr="007F24B4">
              <w:rPr>
                <w:rFonts w:eastAsia="Times New Roman" w:cstheme="minorHAnsi"/>
                <w:b/>
                <w:lang w:eastAsia="fr-FR"/>
              </w:rPr>
              <w:t>total</w:t>
            </w:r>
            <w:proofErr w:type="gramEnd"/>
          </w:p>
        </w:tc>
        <w:tc>
          <w:tcPr>
            <w:tcW w:w="585" w:type="dxa"/>
            <w:tcBorders>
              <w:top w:val="single" w:sz="4" w:space="0" w:color="auto"/>
              <w:left w:val="nil"/>
              <w:bottom w:val="single" w:sz="4" w:space="0" w:color="auto"/>
              <w:right w:val="single" w:sz="8" w:space="0" w:color="auto"/>
            </w:tcBorders>
            <w:noWrap/>
            <w:vAlign w:val="bottom"/>
            <w:hideMark/>
          </w:tcPr>
          <w:p w14:paraId="12E5B1FA" w14:textId="77777777" w:rsidR="0082447E" w:rsidRPr="007F24B4" w:rsidRDefault="0082447E" w:rsidP="00C07806">
            <w:pPr>
              <w:spacing w:after="0" w:line="240" w:lineRule="auto"/>
              <w:jc w:val="right"/>
              <w:rPr>
                <w:rFonts w:eastAsia="Times New Roman" w:cstheme="minorHAnsi"/>
                <w:b/>
                <w:lang w:eastAsia="fr-FR"/>
              </w:rPr>
            </w:pPr>
            <w:r w:rsidRPr="007F24B4">
              <w:rPr>
                <w:rFonts w:eastAsia="Times New Roman" w:cstheme="minorHAnsi"/>
                <w:b/>
                <w:lang w:eastAsia="fr-FR"/>
              </w:rPr>
              <w:t>97</w:t>
            </w:r>
          </w:p>
        </w:tc>
        <w:tc>
          <w:tcPr>
            <w:tcW w:w="1275" w:type="dxa"/>
            <w:tcBorders>
              <w:top w:val="single" w:sz="4" w:space="0" w:color="auto"/>
              <w:left w:val="nil"/>
              <w:bottom w:val="single" w:sz="4" w:space="0" w:color="auto"/>
              <w:right w:val="single" w:sz="8" w:space="0" w:color="auto"/>
            </w:tcBorders>
            <w:noWrap/>
            <w:vAlign w:val="bottom"/>
            <w:hideMark/>
          </w:tcPr>
          <w:p w14:paraId="12E5B1FB" w14:textId="77777777" w:rsidR="0082447E" w:rsidRPr="007F24B4" w:rsidRDefault="0082447E" w:rsidP="00C07806">
            <w:pPr>
              <w:spacing w:after="0" w:line="240" w:lineRule="auto"/>
              <w:jc w:val="right"/>
              <w:rPr>
                <w:rFonts w:eastAsia="Times New Roman" w:cstheme="minorHAnsi"/>
                <w:b/>
                <w:lang w:eastAsia="fr-FR"/>
              </w:rPr>
            </w:pPr>
            <w:r w:rsidRPr="007F24B4">
              <w:rPr>
                <w:rFonts w:eastAsia="Times New Roman" w:cstheme="minorHAnsi"/>
                <w:b/>
                <w:lang w:eastAsia="fr-FR"/>
              </w:rPr>
              <w:t>31 552,58</w:t>
            </w:r>
          </w:p>
        </w:tc>
        <w:tc>
          <w:tcPr>
            <w:tcW w:w="1826" w:type="dxa"/>
            <w:tcBorders>
              <w:top w:val="single" w:sz="4" w:space="0" w:color="auto"/>
              <w:left w:val="nil"/>
              <w:bottom w:val="single" w:sz="4" w:space="0" w:color="auto"/>
              <w:right w:val="single" w:sz="8" w:space="0" w:color="auto"/>
            </w:tcBorders>
            <w:noWrap/>
            <w:vAlign w:val="bottom"/>
            <w:hideMark/>
          </w:tcPr>
          <w:p w14:paraId="12E5B1FC" w14:textId="77777777" w:rsidR="0082447E" w:rsidRPr="007F24B4" w:rsidRDefault="0082447E" w:rsidP="00C07806">
            <w:pPr>
              <w:spacing w:after="0" w:line="240" w:lineRule="auto"/>
              <w:jc w:val="right"/>
              <w:rPr>
                <w:rFonts w:eastAsia="Times New Roman" w:cstheme="minorHAnsi"/>
                <w:b/>
                <w:lang w:eastAsia="fr-FR"/>
              </w:rPr>
            </w:pPr>
            <w:r w:rsidRPr="007F24B4">
              <w:rPr>
                <w:rFonts w:eastAsia="Times New Roman" w:cstheme="minorHAnsi"/>
                <w:b/>
                <w:lang w:eastAsia="fr-FR"/>
              </w:rPr>
              <w:t>3 060 600</w:t>
            </w:r>
          </w:p>
        </w:tc>
      </w:tr>
    </w:tbl>
    <w:p w14:paraId="12E5B1FE" w14:textId="77777777" w:rsidR="0082447E" w:rsidRPr="007F24B4" w:rsidRDefault="0082447E" w:rsidP="0082447E">
      <w:pPr>
        <w:spacing w:after="0" w:line="240" w:lineRule="auto"/>
        <w:jc w:val="both"/>
        <w:rPr>
          <w:rFonts w:eastAsia="Times New Roman" w:cstheme="minorHAnsi"/>
          <w:lang w:eastAsia="fr-FR"/>
        </w:rPr>
      </w:pPr>
    </w:p>
    <w:p w14:paraId="12E5B1FF" w14:textId="77777777" w:rsidR="0082447E" w:rsidRPr="007F24B4" w:rsidRDefault="0082447E" w:rsidP="0082447E">
      <w:pPr>
        <w:spacing w:after="0" w:line="240" w:lineRule="auto"/>
        <w:jc w:val="both"/>
        <w:rPr>
          <w:rFonts w:eastAsia="Times New Roman" w:cstheme="minorHAnsi"/>
          <w:lang w:eastAsia="fr-FR"/>
        </w:rPr>
      </w:pPr>
    </w:p>
    <w:p w14:paraId="12E5B200" w14:textId="77777777" w:rsidR="0082447E" w:rsidRPr="007F24B4" w:rsidRDefault="0082447E" w:rsidP="0082447E">
      <w:pPr>
        <w:spacing w:after="0" w:line="240" w:lineRule="auto"/>
        <w:jc w:val="both"/>
        <w:rPr>
          <w:rFonts w:eastAsia="Times New Roman" w:cstheme="minorHAnsi"/>
          <w:lang w:eastAsia="fr-FR"/>
        </w:rPr>
      </w:pPr>
    </w:p>
    <w:tbl>
      <w:tblPr>
        <w:tblW w:w="7038" w:type="dxa"/>
        <w:jc w:val="center"/>
        <w:tblCellMar>
          <w:left w:w="70" w:type="dxa"/>
          <w:right w:w="70" w:type="dxa"/>
        </w:tblCellMar>
        <w:tblLook w:val="04A0" w:firstRow="1" w:lastRow="0" w:firstColumn="1" w:lastColumn="0" w:noHBand="0" w:noVBand="1"/>
      </w:tblPr>
      <w:tblGrid>
        <w:gridCol w:w="2992"/>
        <w:gridCol w:w="927"/>
        <w:gridCol w:w="1276"/>
        <w:gridCol w:w="1843"/>
      </w:tblGrid>
      <w:tr w:rsidR="0082447E" w:rsidRPr="007F24B4" w14:paraId="12E5B203" w14:textId="77777777" w:rsidTr="00C07806">
        <w:trPr>
          <w:trHeight w:val="315"/>
          <w:jc w:val="center"/>
        </w:trPr>
        <w:tc>
          <w:tcPr>
            <w:tcW w:w="2992" w:type="dxa"/>
            <w:tcBorders>
              <w:top w:val="single" w:sz="4" w:space="0" w:color="auto"/>
              <w:left w:val="single" w:sz="4" w:space="0" w:color="auto"/>
              <w:bottom w:val="nil"/>
              <w:right w:val="single" w:sz="4" w:space="0" w:color="auto"/>
            </w:tcBorders>
            <w:noWrap/>
            <w:vAlign w:val="center"/>
            <w:hideMark/>
          </w:tcPr>
          <w:p w14:paraId="12E5B201" w14:textId="77777777" w:rsidR="0082447E" w:rsidRPr="007F24B4" w:rsidRDefault="0082447E" w:rsidP="00C07806">
            <w:pPr>
              <w:spacing w:after="0" w:line="240" w:lineRule="auto"/>
              <w:rPr>
                <w:rFonts w:eastAsia="Times New Roman" w:cstheme="minorHAnsi"/>
                <w:lang w:eastAsia="fr-FR"/>
              </w:rPr>
            </w:pPr>
          </w:p>
        </w:tc>
        <w:tc>
          <w:tcPr>
            <w:tcW w:w="4046" w:type="dxa"/>
            <w:gridSpan w:val="3"/>
            <w:tcBorders>
              <w:top w:val="single" w:sz="8" w:space="0" w:color="auto"/>
              <w:left w:val="single" w:sz="4" w:space="0" w:color="auto"/>
              <w:bottom w:val="single" w:sz="8" w:space="0" w:color="auto"/>
              <w:right w:val="single" w:sz="8" w:space="0" w:color="auto"/>
            </w:tcBorders>
            <w:noWrap/>
            <w:vAlign w:val="center"/>
            <w:hideMark/>
          </w:tcPr>
          <w:p w14:paraId="12E5B202"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Masse salariale à salaire constant</w:t>
            </w:r>
          </w:p>
        </w:tc>
      </w:tr>
      <w:tr w:rsidR="0082447E" w:rsidRPr="007F24B4" w14:paraId="12E5B208" w14:textId="77777777" w:rsidTr="00C07806">
        <w:trPr>
          <w:trHeight w:val="315"/>
          <w:jc w:val="center"/>
        </w:trPr>
        <w:tc>
          <w:tcPr>
            <w:tcW w:w="2992" w:type="dxa"/>
            <w:tcBorders>
              <w:top w:val="nil"/>
              <w:left w:val="single" w:sz="4" w:space="0" w:color="auto"/>
              <w:bottom w:val="single" w:sz="4" w:space="0" w:color="auto"/>
              <w:right w:val="single" w:sz="4" w:space="0" w:color="auto"/>
            </w:tcBorders>
            <w:noWrap/>
            <w:vAlign w:val="center"/>
            <w:hideMark/>
          </w:tcPr>
          <w:p w14:paraId="12E5B204"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Catégories de personnel</w:t>
            </w:r>
          </w:p>
        </w:tc>
        <w:tc>
          <w:tcPr>
            <w:tcW w:w="927" w:type="dxa"/>
            <w:tcBorders>
              <w:top w:val="single" w:sz="4" w:space="0" w:color="auto"/>
              <w:left w:val="single" w:sz="4" w:space="0" w:color="auto"/>
              <w:bottom w:val="single" w:sz="4" w:space="0" w:color="auto"/>
              <w:right w:val="single" w:sz="4" w:space="0" w:color="auto"/>
            </w:tcBorders>
            <w:noWrap/>
            <w:vAlign w:val="center"/>
            <w:hideMark/>
          </w:tcPr>
          <w:p w14:paraId="12E5B205" w14:textId="77777777" w:rsidR="0082447E" w:rsidRPr="007F24B4" w:rsidRDefault="0082447E" w:rsidP="00C07806">
            <w:pPr>
              <w:spacing w:after="0" w:line="240" w:lineRule="auto"/>
              <w:jc w:val="center"/>
              <w:rPr>
                <w:rFonts w:eastAsia="Times New Roman" w:cstheme="minorHAnsi"/>
                <w:lang w:eastAsia="fr-FR"/>
              </w:rPr>
            </w:pPr>
            <w:proofErr w:type="gramStart"/>
            <w:r w:rsidRPr="007F24B4">
              <w:rPr>
                <w:rFonts w:eastAsia="Times New Roman" w:cstheme="minorHAnsi"/>
                <w:lang w:eastAsia="fr-FR"/>
              </w:rPr>
              <w:t>effectifs</w:t>
            </w:r>
            <w:proofErr w:type="gramEnd"/>
          </w:p>
        </w:tc>
        <w:tc>
          <w:tcPr>
            <w:tcW w:w="1276" w:type="dxa"/>
            <w:tcBorders>
              <w:top w:val="nil"/>
              <w:left w:val="single" w:sz="4" w:space="0" w:color="auto"/>
              <w:bottom w:val="single" w:sz="8" w:space="0" w:color="auto"/>
              <w:right w:val="single" w:sz="4" w:space="0" w:color="auto"/>
            </w:tcBorders>
            <w:noWrap/>
            <w:vAlign w:val="center"/>
            <w:hideMark/>
          </w:tcPr>
          <w:p w14:paraId="12E5B206" w14:textId="77777777" w:rsidR="0082447E" w:rsidRPr="007F24B4" w:rsidRDefault="0082447E" w:rsidP="00C07806">
            <w:pPr>
              <w:spacing w:after="0" w:line="240" w:lineRule="auto"/>
              <w:jc w:val="center"/>
              <w:rPr>
                <w:rFonts w:eastAsia="Times New Roman" w:cstheme="minorHAnsi"/>
                <w:lang w:eastAsia="fr-FR"/>
              </w:rPr>
            </w:pPr>
            <w:proofErr w:type="gramStart"/>
            <w:r w:rsidRPr="007F24B4">
              <w:rPr>
                <w:rFonts w:eastAsia="Times New Roman" w:cstheme="minorHAnsi"/>
                <w:lang w:eastAsia="fr-FR"/>
              </w:rPr>
              <w:t>salaires</w:t>
            </w:r>
            <w:proofErr w:type="gramEnd"/>
            <w:r w:rsidRPr="007F24B4">
              <w:rPr>
                <w:rFonts w:eastAsia="Times New Roman" w:cstheme="minorHAnsi"/>
                <w:lang w:eastAsia="fr-FR"/>
              </w:rPr>
              <w:t xml:space="preserve"> moyens</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2E5B207" w14:textId="77777777" w:rsidR="0082447E" w:rsidRPr="007F24B4" w:rsidRDefault="0082447E" w:rsidP="00C07806">
            <w:pPr>
              <w:spacing w:after="0" w:line="240" w:lineRule="auto"/>
              <w:jc w:val="center"/>
              <w:rPr>
                <w:rFonts w:eastAsia="Times New Roman" w:cstheme="minorHAnsi"/>
                <w:lang w:eastAsia="fr-FR"/>
              </w:rPr>
            </w:pPr>
            <w:proofErr w:type="gramStart"/>
            <w:r w:rsidRPr="007F24B4">
              <w:rPr>
                <w:rFonts w:eastAsia="Times New Roman" w:cstheme="minorHAnsi"/>
                <w:lang w:eastAsia="fr-FR"/>
              </w:rPr>
              <w:t>salaires</w:t>
            </w:r>
            <w:proofErr w:type="gramEnd"/>
            <w:r w:rsidRPr="007F24B4">
              <w:rPr>
                <w:rFonts w:eastAsia="Times New Roman" w:cstheme="minorHAnsi"/>
                <w:lang w:eastAsia="fr-FR"/>
              </w:rPr>
              <w:t xml:space="preserve"> annuels bruts en €</w:t>
            </w:r>
          </w:p>
        </w:tc>
      </w:tr>
      <w:tr w:rsidR="0082447E" w:rsidRPr="007F24B4" w14:paraId="12E5B20D" w14:textId="77777777" w:rsidTr="00C07806">
        <w:trPr>
          <w:trHeight w:val="315"/>
          <w:jc w:val="center"/>
        </w:trPr>
        <w:tc>
          <w:tcPr>
            <w:tcW w:w="2992" w:type="dxa"/>
            <w:tcBorders>
              <w:top w:val="single" w:sz="4" w:space="0" w:color="auto"/>
              <w:left w:val="single" w:sz="4" w:space="0" w:color="auto"/>
              <w:bottom w:val="single" w:sz="4" w:space="0" w:color="auto"/>
              <w:right w:val="single" w:sz="8" w:space="0" w:color="auto"/>
            </w:tcBorders>
            <w:noWrap/>
            <w:vAlign w:val="bottom"/>
            <w:hideMark/>
          </w:tcPr>
          <w:p w14:paraId="12E5B209" w14:textId="77777777" w:rsidR="0082447E" w:rsidRPr="007F24B4" w:rsidRDefault="0082447E" w:rsidP="00C07806">
            <w:pPr>
              <w:spacing w:after="0" w:line="240" w:lineRule="auto"/>
              <w:rPr>
                <w:rFonts w:eastAsia="Times New Roman" w:cstheme="minorHAnsi"/>
                <w:b/>
                <w:lang w:eastAsia="fr-FR"/>
              </w:rPr>
            </w:pPr>
            <w:proofErr w:type="gramStart"/>
            <w:r w:rsidRPr="007F24B4">
              <w:rPr>
                <w:rFonts w:eastAsia="Times New Roman" w:cstheme="minorHAnsi"/>
                <w:b/>
                <w:lang w:eastAsia="fr-FR"/>
              </w:rPr>
              <w:t>total</w:t>
            </w:r>
            <w:proofErr w:type="gramEnd"/>
          </w:p>
        </w:tc>
        <w:tc>
          <w:tcPr>
            <w:tcW w:w="927" w:type="dxa"/>
            <w:tcBorders>
              <w:top w:val="single" w:sz="4" w:space="0" w:color="auto"/>
              <w:left w:val="nil"/>
              <w:bottom w:val="single" w:sz="4" w:space="0" w:color="auto"/>
              <w:right w:val="single" w:sz="8" w:space="0" w:color="auto"/>
            </w:tcBorders>
            <w:noWrap/>
            <w:vAlign w:val="bottom"/>
            <w:hideMark/>
          </w:tcPr>
          <w:p w14:paraId="12E5B20A" w14:textId="77777777" w:rsidR="0082447E" w:rsidRPr="007F24B4" w:rsidRDefault="0082447E" w:rsidP="00C07806">
            <w:pPr>
              <w:spacing w:after="0" w:line="240" w:lineRule="auto"/>
              <w:jc w:val="right"/>
              <w:rPr>
                <w:rFonts w:eastAsia="Times New Roman" w:cstheme="minorHAnsi"/>
                <w:b/>
                <w:lang w:eastAsia="fr-FR"/>
              </w:rPr>
            </w:pPr>
            <w:r w:rsidRPr="007F24B4">
              <w:rPr>
                <w:rFonts w:eastAsia="Times New Roman" w:cstheme="minorHAnsi"/>
                <w:b/>
                <w:lang w:eastAsia="fr-FR"/>
              </w:rPr>
              <w:t>97</w:t>
            </w:r>
          </w:p>
        </w:tc>
        <w:tc>
          <w:tcPr>
            <w:tcW w:w="1276" w:type="dxa"/>
            <w:tcBorders>
              <w:top w:val="single" w:sz="4" w:space="0" w:color="auto"/>
              <w:left w:val="nil"/>
              <w:bottom w:val="single" w:sz="4" w:space="0" w:color="auto"/>
              <w:right w:val="single" w:sz="8" w:space="0" w:color="auto"/>
            </w:tcBorders>
            <w:noWrap/>
            <w:vAlign w:val="bottom"/>
            <w:hideMark/>
          </w:tcPr>
          <w:p w14:paraId="12E5B20B" w14:textId="77777777" w:rsidR="0082447E" w:rsidRPr="007F24B4" w:rsidRDefault="0082447E" w:rsidP="00C07806">
            <w:pPr>
              <w:spacing w:after="0" w:line="240" w:lineRule="auto"/>
              <w:jc w:val="right"/>
              <w:rPr>
                <w:rFonts w:eastAsia="Times New Roman" w:cstheme="minorHAnsi"/>
                <w:b/>
                <w:lang w:eastAsia="fr-FR"/>
              </w:rPr>
            </w:pPr>
            <w:r w:rsidRPr="007F24B4">
              <w:rPr>
                <w:rFonts w:eastAsia="Times New Roman" w:cstheme="minorHAnsi"/>
                <w:b/>
                <w:lang w:eastAsia="fr-FR"/>
              </w:rPr>
              <w:t>30 090</w:t>
            </w:r>
          </w:p>
        </w:tc>
        <w:tc>
          <w:tcPr>
            <w:tcW w:w="1843" w:type="dxa"/>
            <w:tcBorders>
              <w:top w:val="single" w:sz="4" w:space="0" w:color="auto"/>
              <w:left w:val="nil"/>
              <w:bottom w:val="single" w:sz="4" w:space="0" w:color="auto"/>
              <w:right w:val="single" w:sz="8" w:space="0" w:color="auto"/>
            </w:tcBorders>
            <w:noWrap/>
            <w:vAlign w:val="bottom"/>
            <w:hideMark/>
          </w:tcPr>
          <w:p w14:paraId="12E5B20C" w14:textId="77777777" w:rsidR="0082447E" w:rsidRPr="007F24B4" w:rsidRDefault="0082447E" w:rsidP="00C07806">
            <w:pPr>
              <w:spacing w:after="0" w:line="240" w:lineRule="auto"/>
              <w:jc w:val="right"/>
              <w:rPr>
                <w:rFonts w:eastAsia="Times New Roman" w:cstheme="minorHAnsi"/>
                <w:b/>
                <w:lang w:eastAsia="fr-FR"/>
              </w:rPr>
            </w:pPr>
            <w:r w:rsidRPr="007F24B4">
              <w:rPr>
                <w:rFonts w:eastAsia="Times New Roman" w:cstheme="minorHAnsi"/>
                <w:b/>
                <w:lang w:eastAsia="fr-FR"/>
              </w:rPr>
              <w:t>2 918 730</w:t>
            </w:r>
          </w:p>
        </w:tc>
      </w:tr>
      <w:tr w:rsidR="0082447E" w:rsidRPr="007F24B4" w14:paraId="12E5B215" w14:textId="77777777" w:rsidTr="00C07806">
        <w:trPr>
          <w:trHeight w:val="315"/>
          <w:jc w:val="center"/>
        </w:trPr>
        <w:tc>
          <w:tcPr>
            <w:tcW w:w="2992" w:type="dxa"/>
            <w:tcBorders>
              <w:top w:val="single" w:sz="4" w:space="0" w:color="auto"/>
              <w:left w:val="nil"/>
              <w:bottom w:val="nil"/>
              <w:right w:val="nil"/>
            </w:tcBorders>
            <w:noWrap/>
            <w:vAlign w:val="bottom"/>
            <w:hideMark/>
          </w:tcPr>
          <w:p w14:paraId="12E5B20E" w14:textId="77777777" w:rsidR="0082447E" w:rsidRPr="007F24B4" w:rsidRDefault="0082447E" w:rsidP="00C07806">
            <w:pPr>
              <w:spacing w:after="0" w:line="240" w:lineRule="auto"/>
              <w:rPr>
                <w:rFonts w:eastAsia="Times New Roman" w:cstheme="minorHAnsi"/>
                <w:lang w:eastAsia="fr-FR"/>
              </w:rPr>
            </w:pPr>
          </w:p>
        </w:tc>
        <w:tc>
          <w:tcPr>
            <w:tcW w:w="927" w:type="dxa"/>
            <w:tcBorders>
              <w:top w:val="single" w:sz="4" w:space="0" w:color="auto"/>
              <w:left w:val="nil"/>
              <w:bottom w:val="nil"/>
              <w:right w:val="nil"/>
            </w:tcBorders>
            <w:noWrap/>
            <w:vAlign w:val="bottom"/>
          </w:tcPr>
          <w:p w14:paraId="12E5B20F" w14:textId="77777777" w:rsidR="0082447E" w:rsidRPr="007F24B4" w:rsidRDefault="0082447E" w:rsidP="00C07806">
            <w:pPr>
              <w:spacing w:after="0" w:line="240" w:lineRule="auto"/>
              <w:rPr>
                <w:rFonts w:eastAsia="Times New Roman" w:cstheme="minorHAnsi"/>
                <w:color w:val="000000"/>
                <w:lang w:eastAsia="fr-FR"/>
              </w:rPr>
            </w:pPr>
          </w:p>
          <w:p w14:paraId="12E5B210" w14:textId="77777777" w:rsidR="0082447E" w:rsidRPr="007F24B4" w:rsidRDefault="0082447E" w:rsidP="00C07806">
            <w:pPr>
              <w:spacing w:after="0" w:line="240" w:lineRule="auto"/>
              <w:rPr>
                <w:rFonts w:eastAsia="Times New Roman" w:cstheme="minorHAnsi"/>
                <w:color w:val="000000"/>
                <w:lang w:eastAsia="fr-FR"/>
              </w:rPr>
            </w:pPr>
          </w:p>
          <w:p w14:paraId="12E5B211" w14:textId="77777777" w:rsidR="0082447E" w:rsidRPr="007F24B4" w:rsidRDefault="0082447E" w:rsidP="00C07806">
            <w:pPr>
              <w:spacing w:after="0" w:line="240" w:lineRule="auto"/>
              <w:rPr>
                <w:rFonts w:eastAsia="Times New Roman" w:cstheme="minorHAnsi"/>
                <w:color w:val="000000"/>
                <w:lang w:eastAsia="fr-FR"/>
              </w:rPr>
            </w:pPr>
          </w:p>
          <w:p w14:paraId="12E5B212" w14:textId="77777777" w:rsidR="0082447E" w:rsidRPr="007F24B4" w:rsidRDefault="0082447E" w:rsidP="00C07806">
            <w:pPr>
              <w:spacing w:after="0" w:line="240" w:lineRule="auto"/>
              <w:rPr>
                <w:rFonts w:eastAsia="Times New Roman" w:cstheme="minorHAnsi"/>
                <w:color w:val="000000"/>
                <w:lang w:eastAsia="fr-FR"/>
              </w:rPr>
            </w:pPr>
          </w:p>
        </w:tc>
        <w:tc>
          <w:tcPr>
            <w:tcW w:w="1276" w:type="dxa"/>
            <w:tcBorders>
              <w:top w:val="single" w:sz="4" w:space="0" w:color="auto"/>
              <w:left w:val="nil"/>
              <w:bottom w:val="nil"/>
              <w:right w:val="nil"/>
            </w:tcBorders>
            <w:noWrap/>
            <w:vAlign w:val="bottom"/>
            <w:hideMark/>
          </w:tcPr>
          <w:p w14:paraId="12E5B213" w14:textId="77777777" w:rsidR="0082447E" w:rsidRPr="007F24B4" w:rsidRDefault="0082447E" w:rsidP="00C07806">
            <w:pPr>
              <w:spacing w:after="0" w:line="240" w:lineRule="auto"/>
              <w:rPr>
                <w:rFonts w:eastAsia="Times New Roman" w:cstheme="minorHAnsi"/>
                <w:lang w:eastAsia="fr-FR"/>
              </w:rPr>
            </w:pPr>
          </w:p>
        </w:tc>
        <w:tc>
          <w:tcPr>
            <w:tcW w:w="1843" w:type="dxa"/>
            <w:tcBorders>
              <w:top w:val="single" w:sz="4" w:space="0" w:color="auto"/>
              <w:left w:val="nil"/>
              <w:bottom w:val="nil"/>
              <w:right w:val="nil"/>
            </w:tcBorders>
            <w:noWrap/>
            <w:vAlign w:val="bottom"/>
            <w:hideMark/>
          </w:tcPr>
          <w:p w14:paraId="12E5B214" w14:textId="77777777" w:rsidR="0082447E" w:rsidRPr="007F24B4" w:rsidRDefault="0082447E" w:rsidP="00C07806">
            <w:pPr>
              <w:spacing w:after="0" w:line="240" w:lineRule="auto"/>
              <w:rPr>
                <w:rFonts w:eastAsia="Times New Roman" w:cstheme="minorHAnsi"/>
                <w:lang w:eastAsia="fr-FR"/>
              </w:rPr>
            </w:pPr>
          </w:p>
        </w:tc>
      </w:tr>
    </w:tbl>
    <w:p w14:paraId="12E5B216" w14:textId="77777777" w:rsidR="0082447E" w:rsidRPr="007F24B4" w:rsidRDefault="0082447E" w:rsidP="0082447E">
      <w:pPr>
        <w:spacing w:after="0" w:line="240" w:lineRule="auto"/>
        <w:rPr>
          <w:rFonts w:eastAsia="Times New Roman" w:cstheme="minorHAnsi"/>
          <w:lang w:eastAsia="fr-FR"/>
        </w:rPr>
      </w:pPr>
    </w:p>
    <w:p w14:paraId="12E5B217" w14:textId="77777777" w:rsidR="0082447E" w:rsidRPr="007F24B4" w:rsidRDefault="0082447E" w:rsidP="0082447E">
      <w:pPr>
        <w:spacing w:after="0" w:line="240" w:lineRule="auto"/>
        <w:jc w:val="center"/>
        <w:rPr>
          <w:rFonts w:eastAsia="Times New Roman" w:cstheme="minorHAnsi"/>
          <w:b/>
          <w:lang w:eastAsia="fr-FR"/>
        </w:rPr>
      </w:pPr>
      <w:r>
        <w:rPr>
          <w:rFonts w:eastAsia="Times New Roman" w:cstheme="minorHAnsi"/>
          <w:b/>
          <w:lang w:eastAsia="fr-FR"/>
        </w:rPr>
        <w:t>Annexe 3</w:t>
      </w:r>
    </w:p>
    <w:p w14:paraId="12E5B218" w14:textId="77777777" w:rsidR="0082447E" w:rsidRPr="007F24B4" w:rsidRDefault="0082447E" w:rsidP="0082447E">
      <w:pPr>
        <w:spacing w:after="0" w:line="240" w:lineRule="auto"/>
        <w:jc w:val="center"/>
        <w:rPr>
          <w:rFonts w:eastAsia="Times New Roman" w:cstheme="minorHAnsi"/>
          <w:b/>
          <w:lang w:eastAsia="fr-FR"/>
        </w:rPr>
      </w:pPr>
    </w:p>
    <w:p w14:paraId="12E5B219" w14:textId="77777777" w:rsidR="0082447E" w:rsidRPr="007F24B4" w:rsidRDefault="0082447E" w:rsidP="0082447E">
      <w:pPr>
        <w:spacing w:after="0" w:line="240" w:lineRule="auto"/>
        <w:jc w:val="center"/>
        <w:rPr>
          <w:rFonts w:eastAsia="Times New Roman" w:cstheme="minorHAnsi"/>
          <w:b/>
          <w:u w:val="single"/>
          <w:lang w:eastAsia="fr-FR"/>
        </w:rPr>
      </w:pPr>
      <w:r w:rsidRPr="007F24B4">
        <w:rPr>
          <w:rFonts w:eastAsia="Times New Roman" w:cstheme="minorHAnsi"/>
          <w:b/>
          <w:u w:val="single"/>
          <w:lang w:eastAsia="fr-FR"/>
        </w:rPr>
        <w:t> Prévision de la mass</w:t>
      </w:r>
      <w:r>
        <w:rPr>
          <w:rFonts w:eastAsia="Times New Roman" w:cstheme="minorHAnsi"/>
          <w:b/>
          <w:u w:val="single"/>
          <w:lang w:eastAsia="fr-FR"/>
        </w:rPr>
        <w:t>e salariale pour l’exercice N+2</w:t>
      </w:r>
    </w:p>
    <w:p w14:paraId="12E5B21A" w14:textId="77777777" w:rsidR="0082447E" w:rsidRPr="007F24B4" w:rsidRDefault="0082447E" w:rsidP="0082447E">
      <w:pPr>
        <w:spacing w:after="0" w:line="240" w:lineRule="auto"/>
        <w:jc w:val="center"/>
        <w:rPr>
          <w:rFonts w:eastAsia="Times New Roman" w:cstheme="minorHAnsi"/>
          <w:b/>
          <w:u w:val="single"/>
          <w:lang w:eastAsia="fr-FR"/>
        </w:rPr>
      </w:pPr>
    </w:p>
    <w:p w14:paraId="12E5B21B" w14:textId="77777777" w:rsidR="0082447E" w:rsidRPr="007F24B4" w:rsidRDefault="0082447E" w:rsidP="0082447E">
      <w:pPr>
        <w:spacing w:after="0" w:line="240" w:lineRule="auto"/>
        <w:jc w:val="both"/>
        <w:rPr>
          <w:rFonts w:eastAsia="Times New Roman" w:cstheme="minorHAnsi"/>
          <w:lang w:eastAsia="fr-FR"/>
        </w:rPr>
      </w:pPr>
    </w:p>
    <w:p w14:paraId="12E5B21C" w14:textId="77777777" w:rsidR="0082447E" w:rsidRPr="007F24B4" w:rsidRDefault="0082447E" w:rsidP="0082447E">
      <w:pPr>
        <w:spacing w:after="0" w:line="240" w:lineRule="auto"/>
        <w:jc w:val="center"/>
        <w:rPr>
          <w:rFonts w:eastAsia="Times New Roman" w:cstheme="minorHAnsi"/>
          <w:b/>
          <w:lang w:eastAsia="fr-FR"/>
        </w:rPr>
      </w:pPr>
      <w:r>
        <w:rPr>
          <w:rFonts w:eastAsia="Times New Roman" w:cstheme="minorHAnsi"/>
          <w:b/>
          <w:lang w:eastAsia="fr-FR"/>
        </w:rPr>
        <w:t>Salaires bruts de décembre N+1</w:t>
      </w:r>
      <w:r w:rsidRPr="007F24B4">
        <w:rPr>
          <w:rFonts w:eastAsia="Times New Roman" w:cstheme="minorHAnsi"/>
          <w:b/>
          <w:lang w:eastAsia="fr-FR"/>
        </w:rPr>
        <w:t xml:space="preserve"> en euros</w:t>
      </w:r>
    </w:p>
    <w:p w14:paraId="12E5B21D" w14:textId="77777777" w:rsidR="0082447E" w:rsidRPr="007F24B4" w:rsidRDefault="0082447E" w:rsidP="0082447E">
      <w:pPr>
        <w:spacing w:after="0" w:line="240" w:lineRule="auto"/>
        <w:jc w:val="both"/>
        <w:rPr>
          <w:rFonts w:eastAsia="Times New Roman" w:cstheme="minorHAnsi"/>
          <w:b/>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2756"/>
        <w:gridCol w:w="1984"/>
      </w:tblGrid>
      <w:tr w:rsidR="0082447E" w:rsidRPr="007F24B4" w14:paraId="12E5B221" w14:textId="77777777" w:rsidTr="00C07806">
        <w:trPr>
          <w:jc w:val="center"/>
        </w:trPr>
        <w:tc>
          <w:tcPr>
            <w:tcW w:w="3448" w:type="dxa"/>
            <w:tcBorders>
              <w:top w:val="single" w:sz="4" w:space="0" w:color="auto"/>
              <w:left w:val="single" w:sz="4" w:space="0" w:color="auto"/>
              <w:bottom w:val="single" w:sz="4" w:space="0" w:color="auto"/>
              <w:right w:val="single" w:sz="4" w:space="0" w:color="auto"/>
            </w:tcBorders>
          </w:tcPr>
          <w:p w14:paraId="12E5B21E" w14:textId="77777777" w:rsidR="0082447E" w:rsidRPr="007F24B4" w:rsidRDefault="0082447E" w:rsidP="00C07806">
            <w:pPr>
              <w:spacing w:after="0" w:line="240" w:lineRule="auto"/>
              <w:jc w:val="center"/>
              <w:rPr>
                <w:rFonts w:eastAsia="Times New Roman" w:cstheme="minorHAnsi"/>
                <w:lang w:eastAsia="fr-FR"/>
              </w:rPr>
            </w:pPr>
          </w:p>
        </w:tc>
        <w:tc>
          <w:tcPr>
            <w:tcW w:w="2756" w:type="dxa"/>
            <w:tcBorders>
              <w:top w:val="single" w:sz="4" w:space="0" w:color="auto"/>
              <w:left w:val="single" w:sz="4" w:space="0" w:color="auto"/>
              <w:bottom w:val="single" w:sz="4" w:space="0" w:color="auto"/>
              <w:right w:val="single" w:sz="4" w:space="0" w:color="auto"/>
            </w:tcBorders>
            <w:vAlign w:val="center"/>
            <w:hideMark/>
          </w:tcPr>
          <w:p w14:paraId="12E5B21F" w14:textId="77777777" w:rsidR="0082447E" w:rsidRPr="007F24B4" w:rsidRDefault="00513C7A" w:rsidP="00C07806">
            <w:pPr>
              <w:spacing w:after="0" w:line="240" w:lineRule="auto"/>
              <w:jc w:val="center"/>
              <w:rPr>
                <w:rFonts w:eastAsia="Times New Roman" w:cstheme="minorHAnsi"/>
                <w:lang w:eastAsia="fr-FR"/>
              </w:rPr>
            </w:pPr>
            <w:r w:rsidRPr="007F24B4">
              <w:rPr>
                <w:rFonts w:eastAsia="Times New Roman" w:cstheme="minorHAnsi"/>
                <w:lang w:eastAsia="fr-FR"/>
              </w:rPr>
              <w:t>E</w:t>
            </w:r>
            <w:r w:rsidR="0082447E" w:rsidRPr="007F24B4">
              <w:rPr>
                <w:rFonts w:eastAsia="Times New Roman" w:cstheme="minorHAnsi"/>
                <w:lang w:eastAsia="fr-FR"/>
              </w:rPr>
              <w:t>ffectifs</w:t>
            </w:r>
          </w:p>
        </w:tc>
        <w:tc>
          <w:tcPr>
            <w:tcW w:w="1984" w:type="dxa"/>
            <w:tcBorders>
              <w:top w:val="single" w:sz="4" w:space="0" w:color="auto"/>
              <w:left w:val="single" w:sz="4" w:space="0" w:color="auto"/>
              <w:bottom w:val="single" w:sz="4" w:space="0" w:color="auto"/>
              <w:right w:val="single" w:sz="4" w:space="0" w:color="auto"/>
            </w:tcBorders>
            <w:hideMark/>
          </w:tcPr>
          <w:p w14:paraId="12E5B220" w14:textId="77777777" w:rsidR="0082447E" w:rsidRPr="007F24B4" w:rsidRDefault="0082447E" w:rsidP="00C07806">
            <w:pPr>
              <w:spacing w:after="0" w:line="240" w:lineRule="auto"/>
              <w:jc w:val="center"/>
              <w:rPr>
                <w:rFonts w:eastAsia="Times New Roman" w:cstheme="minorHAnsi"/>
                <w:lang w:eastAsia="fr-FR"/>
              </w:rPr>
            </w:pPr>
            <w:proofErr w:type="gramStart"/>
            <w:r w:rsidRPr="007F24B4">
              <w:rPr>
                <w:rFonts w:eastAsia="Times New Roman" w:cstheme="minorHAnsi"/>
                <w:lang w:eastAsia="fr-FR"/>
              </w:rPr>
              <w:t>sal</w:t>
            </w:r>
            <w:r>
              <w:rPr>
                <w:rFonts w:eastAsia="Times New Roman" w:cstheme="minorHAnsi"/>
                <w:lang w:eastAsia="fr-FR"/>
              </w:rPr>
              <w:t>aires</w:t>
            </w:r>
            <w:proofErr w:type="gramEnd"/>
            <w:r>
              <w:rPr>
                <w:rFonts w:eastAsia="Times New Roman" w:cstheme="minorHAnsi"/>
                <w:lang w:eastAsia="fr-FR"/>
              </w:rPr>
              <w:t xml:space="preserve"> bruts moyens décembre N+1</w:t>
            </w:r>
          </w:p>
        </w:tc>
      </w:tr>
      <w:tr w:rsidR="0082447E" w:rsidRPr="007F24B4" w14:paraId="12E5B225" w14:textId="77777777" w:rsidTr="00C07806">
        <w:trPr>
          <w:jc w:val="center"/>
        </w:trPr>
        <w:tc>
          <w:tcPr>
            <w:tcW w:w="3448" w:type="dxa"/>
            <w:tcBorders>
              <w:top w:val="single" w:sz="4" w:space="0" w:color="auto"/>
              <w:left w:val="single" w:sz="4" w:space="0" w:color="auto"/>
              <w:bottom w:val="single" w:sz="4" w:space="0" w:color="auto"/>
              <w:right w:val="single" w:sz="4" w:space="0" w:color="auto"/>
            </w:tcBorders>
            <w:hideMark/>
          </w:tcPr>
          <w:p w14:paraId="12E5B222"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Direction</w:t>
            </w:r>
          </w:p>
        </w:tc>
        <w:tc>
          <w:tcPr>
            <w:tcW w:w="2756" w:type="dxa"/>
            <w:tcBorders>
              <w:top w:val="single" w:sz="4" w:space="0" w:color="auto"/>
              <w:left w:val="single" w:sz="4" w:space="0" w:color="auto"/>
              <w:bottom w:val="single" w:sz="4" w:space="0" w:color="auto"/>
              <w:right w:val="single" w:sz="4" w:space="0" w:color="auto"/>
            </w:tcBorders>
            <w:hideMark/>
          </w:tcPr>
          <w:p w14:paraId="12E5B223"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3</w:t>
            </w:r>
          </w:p>
        </w:tc>
        <w:tc>
          <w:tcPr>
            <w:tcW w:w="1984" w:type="dxa"/>
            <w:tcBorders>
              <w:top w:val="single" w:sz="4" w:space="0" w:color="auto"/>
              <w:left w:val="single" w:sz="4" w:space="0" w:color="auto"/>
              <w:bottom w:val="single" w:sz="4" w:space="0" w:color="auto"/>
              <w:right w:val="single" w:sz="4" w:space="0" w:color="auto"/>
            </w:tcBorders>
            <w:hideMark/>
          </w:tcPr>
          <w:p w14:paraId="12E5B224"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6 089</w:t>
            </w:r>
          </w:p>
        </w:tc>
      </w:tr>
      <w:tr w:rsidR="0082447E" w:rsidRPr="007F24B4" w14:paraId="12E5B229" w14:textId="77777777" w:rsidTr="00C07806">
        <w:trPr>
          <w:jc w:val="center"/>
        </w:trPr>
        <w:tc>
          <w:tcPr>
            <w:tcW w:w="3448" w:type="dxa"/>
            <w:tcBorders>
              <w:top w:val="single" w:sz="4" w:space="0" w:color="auto"/>
              <w:left w:val="single" w:sz="4" w:space="0" w:color="auto"/>
              <w:bottom w:val="single" w:sz="4" w:space="0" w:color="auto"/>
              <w:right w:val="single" w:sz="4" w:space="0" w:color="auto"/>
            </w:tcBorders>
            <w:hideMark/>
          </w:tcPr>
          <w:p w14:paraId="12E5B226"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Cadres</w:t>
            </w:r>
          </w:p>
        </w:tc>
        <w:tc>
          <w:tcPr>
            <w:tcW w:w="2756" w:type="dxa"/>
            <w:tcBorders>
              <w:top w:val="single" w:sz="4" w:space="0" w:color="auto"/>
              <w:left w:val="single" w:sz="4" w:space="0" w:color="auto"/>
              <w:bottom w:val="single" w:sz="4" w:space="0" w:color="auto"/>
              <w:right w:val="single" w:sz="4" w:space="0" w:color="auto"/>
            </w:tcBorders>
            <w:hideMark/>
          </w:tcPr>
          <w:p w14:paraId="12E5B227"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5</w:t>
            </w:r>
          </w:p>
        </w:tc>
        <w:tc>
          <w:tcPr>
            <w:tcW w:w="1984" w:type="dxa"/>
            <w:tcBorders>
              <w:top w:val="single" w:sz="4" w:space="0" w:color="auto"/>
              <w:left w:val="single" w:sz="4" w:space="0" w:color="auto"/>
              <w:bottom w:val="single" w:sz="4" w:space="0" w:color="auto"/>
              <w:right w:val="single" w:sz="4" w:space="0" w:color="auto"/>
            </w:tcBorders>
            <w:hideMark/>
          </w:tcPr>
          <w:p w14:paraId="12E5B228"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4 368</w:t>
            </w:r>
          </w:p>
        </w:tc>
      </w:tr>
      <w:tr w:rsidR="0082447E" w:rsidRPr="007F24B4" w14:paraId="12E5B22D" w14:textId="77777777" w:rsidTr="00C07806">
        <w:trPr>
          <w:jc w:val="center"/>
        </w:trPr>
        <w:tc>
          <w:tcPr>
            <w:tcW w:w="3448" w:type="dxa"/>
            <w:tcBorders>
              <w:top w:val="single" w:sz="4" w:space="0" w:color="auto"/>
              <w:left w:val="single" w:sz="4" w:space="0" w:color="auto"/>
              <w:bottom w:val="single" w:sz="4" w:space="0" w:color="auto"/>
              <w:right w:val="single" w:sz="4" w:space="0" w:color="auto"/>
            </w:tcBorders>
            <w:hideMark/>
          </w:tcPr>
          <w:p w14:paraId="12E5B22A"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Agents de maîtrise</w:t>
            </w:r>
          </w:p>
        </w:tc>
        <w:tc>
          <w:tcPr>
            <w:tcW w:w="2756" w:type="dxa"/>
            <w:tcBorders>
              <w:top w:val="single" w:sz="4" w:space="0" w:color="auto"/>
              <w:left w:val="single" w:sz="4" w:space="0" w:color="auto"/>
              <w:bottom w:val="single" w:sz="4" w:space="0" w:color="auto"/>
              <w:right w:val="single" w:sz="4" w:space="0" w:color="auto"/>
            </w:tcBorders>
            <w:hideMark/>
          </w:tcPr>
          <w:p w14:paraId="12E5B22B"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5</w:t>
            </w:r>
          </w:p>
        </w:tc>
        <w:tc>
          <w:tcPr>
            <w:tcW w:w="1984" w:type="dxa"/>
            <w:tcBorders>
              <w:top w:val="single" w:sz="4" w:space="0" w:color="auto"/>
              <w:left w:val="single" w:sz="4" w:space="0" w:color="auto"/>
              <w:bottom w:val="single" w:sz="4" w:space="0" w:color="auto"/>
              <w:right w:val="single" w:sz="4" w:space="0" w:color="auto"/>
            </w:tcBorders>
            <w:hideMark/>
          </w:tcPr>
          <w:p w14:paraId="12E5B22C"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4 121</w:t>
            </w:r>
          </w:p>
        </w:tc>
      </w:tr>
      <w:tr w:rsidR="0082447E" w:rsidRPr="007F24B4" w14:paraId="12E5B231" w14:textId="77777777" w:rsidTr="00C07806">
        <w:trPr>
          <w:jc w:val="center"/>
        </w:trPr>
        <w:tc>
          <w:tcPr>
            <w:tcW w:w="3448" w:type="dxa"/>
            <w:tcBorders>
              <w:top w:val="single" w:sz="4" w:space="0" w:color="auto"/>
              <w:left w:val="single" w:sz="4" w:space="0" w:color="auto"/>
              <w:bottom w:val="single" w:sz="4" w:space="0" w:color="auto"/>
              <w:right w:val="single" w:sz="4" w:space="0" w:color="auto"/>
            </w:tcBorders>
            <w:hideMark/>
          </w:tcPr>
          <w:p w14:paraId="12E5B22E"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Techniciens</w:t>
            </w:r>
          </w:p>
        </w:tc>
        <w:tc>
          <w:tcPr>
            <w:tcW w:w="2756" w:type="dxa"/>
            <w:tcBorders>
              <w:top w:val="single" w:sz="4" w:space="0" w:color="auto"/>
              <w:left w:val="single" w:sz="4" w:space="0" w:color="auto"/>
              <w:bottom w:val="single" w:sz="4" w:space="0" w:color="auto"/>
              <w:right w:val="single" w:sz="4" w:space="0" w:color="auto"/>
            </w:tcBorders>
            <w:hideMark/>
          </w:tcPr>
          <w:p w14:paraId="12E5B22F"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30</w:t>
            </w:r>
          </w:p>
        </w:tc>
        <w:tc>
          <w:tcPr>
            <w:tcW w:w="1984" w:type="dxa"/>
            <w:tcBorders>
              <w:top w:val="single" w:sz="4" w:space="0" w:color="auto"/>
              <w:left w:val="single" w:sz="4" w:space="0" w:color="auto"/>
              <w:bottom w:val="single" w:sz="4" w:space="0" w:color="auto"/>
              <w:right w:val="single" w:sz="4" w:space="0" w:color="auto"/>
            </w:tcBorders>
            <w:hideMark/>
          </w:tcPr>
          <w:p w14:paraId="12E5B230"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3 606</w:t>
            </w:r>
          </w:p>
        </w:tc>
      </w:tr>
      <w:tr w:rsidR="0082447E" w:rsidRPr="007F24B4" w14:paraId="12E5B235" w14:textId="77777777" w:rsidTr="00C07806">
        <w:trPr>
          <w:jc w:val="center"/>
        </w:trPr>
        <w:tc>
          <w:tcPr>
            <w:tcW w:w="3448" w:type="dxa"/>
            <w:tcBorders>
              <w:top w:val="single" w:sz="4" w:space="0" w:color="auto"/>
              <w:left w:val="single" w:sz="4" w:space="0" w:color="auto"/>
              <w:bottom w:val="single" w:sz="4" w:space="0" w:color="auto"/>
              <w:right w:val="single" w:sz="4" w:space="0" w:color="auto"/>
            </w:tcBorders>
            <w:hideMark/>
          </w:tcPr>
          <w:p w14:paraId="12E5B232"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Employés</w:t>
            </w:r>
          </w:p>
        </w:tc>
        <w:tc>
          <w:tcPr>
            <w:tcW w:w="2756" w:type="dxa"/>
            <w:tcBorders>
              <w:top w:val="single" w:sz="4" w:space="0" w:color="auto"/>
              <w:left w:val="single" w:sz="4" w:space="0" w:color="auto"/>
              <w:bottom w:val="single" w:sz="4" w:space="0" w:color="auto"/>
              <w:right w:val="single" w:sz="4" w:space="0" w:color="auto"/>
            </w:tcBorders>
            <w:hideMark/>
          </w:tcPr>
          <w:p w14:paraId="12E5B233"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14</w:t>
            </w:r>
          </w:p>
        </w:tc>
        <w:tc>
          <w:tcPr>
            <w:tcW w:w="1984" w:type="dxa"/>
            <w:tcBorders>
              <w:top w:val="single" w:sz="4" w:space="0" w:color="auto"/>
              <w:left w:val="single" w:sz="4" w:space="0" w:color="auto"/>
              <w:bottom w:val="single" w:sz="4" w:space="0" w:color="auto"/>
              <w:right w:val="single" w:sz="4" w:space="0" w:color="auto"/>
            </w:tcBorders>
            <w:hideMark/>
          </w:tcPr>
          <w:p w14:paraId="12E5B234"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2 060</w:t>
            </w:r>
          </w:p>
        </w:tc>
      </w:tr>
      <w:tr w:rsidR="0082447E" w:rsidRPr="007F24B4" w14:paraId="12E5B239" w14:textId="77777777" w:rsidTr="00C07806">
        <w:trPr>
          <w:jc w:val="center"/>
        </w:trPr>
        <w:tc>
          <w:tcPr>
            <w:tcW w:w="3448" w:type="dxa"/>
            <w:tcBorders>
              <w:top w:val="single" w:sz="4" w:space="0" w:color="auto"/>
              <w:left w:val="single" w:sz="4" w:space="0" w:color="auto"/>
              <w:bottom w:val="single" w:sz="4" w:space="0" w:color="auto"/>
              <w:right w:val="single" w:sz="4" w:space="0" w:color="auto"/>
            </w:tcBorders>
            <w:hideMark/>
          </w:tcPr>
          <w:p w14:paraId="12E5B236"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Ouvriers</w:t>
            </w:r>
          </w:p>
        </w:tc>
        <w:tc>
          <w:tcPr>
            <w:tcW w:w="2756" w:type="dxa"/>
            <w:tcBorders>
              <w:top w:val="single" w:sz="4" w:space="0" w:color="auto"/>
              <w:left w:val="single" w:sz="4" w:space="0" w:color="auto"/>
              <w:bottom w:val="single" w:sz="4" w:space="0" w:color="auto"/>
              <w:right w:val="single" w:sz="4" w:space="0" w:color="auto"/>
            </w:tcBorders>
            <w:hideMark/>
          </w:tcPr>
          <w:p w14:paraId="12E5B237"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40</w:t>
            </w:r>
          </w:p>
        </w:tc>
        <w:tc>
          <w:tcPr>
            <w:tcW w:w="1984" w:type="dxa"/>
            <w:tcBorders>
              <w:top w:val="single" w:sz="4" w:space="0" w:color="auto"/>
              <w:left w:val="single" w:sz="4" w:space="0" w:color="auto"/>
              <w:bottom w:val="single" w:sz="4" w:space="0" w:color="auto"/>
              <w:right w:val="single" w:sz="4" w:space="0" w:color="auto"/>
            </w:tcBorders>
            <w:hideMark/>
          </w:tcPr>
          <w:p w14:paraId="12E5B238" w14:textId="77777777" w:rsidR="0082447E" w:rsidRPr="007F24B4" w:rsidRDefault="0082447E" w:rsidP="00C07806">
            <w:pPr>
              <w:spacing w:after="0" w:line="240" w:lineRule="auto"/>
              <w:jc w:val="center"/>
              <w:rPr>
                <w:rFonts w:eastAsia="Times New Roman" w:cstheme="minorHAnsi"/>
                <w:lang w:eastAsia="fr-FR"/>
              </w:rPr>
            </w:pPr>
            <w:r w:rsidRPr="007F24B4">
              <w:rPr>
                <w:rFonts w:eastAsia="Times New Roman" w:cstheme="minorHAnsi"/>
                <w:lang w:eastAsia="fr-FR"/>
              </w:rPr>
              <w:t>1 648</w:t>
            </w:r>
          </w:p>
        </w:tc>
      </w:tr>
      <w:tr w:rsidR="0082447E" w:rsidRPr="007F24B4" w14:paraId="12E5B23D" w14:textId="77777777" w:rsidTr="00C07806">
        <w:trPr>
          <w:jc w:val="center"/>
        </w:trPr>
        <w:tc>
          <w:tcPr>
            <w:tcW w:w="3448" w:type="dxa"/>
            <w:tcBorders>
              <w:top w:val="single" w:sz="4" w:space="0" w:color="auto"/>
              <w:left w:val="single" w:sz="4" w:space="0" w:color="auto"/>
              <w:bottom w:val="single" w:sz="4" w:space="0" w:color="auto"/>
              <w:right w:val="single" w:sz="4" w:space="0" w:color="auto"/>
            </w:tcBorders>
            <w:hideMark/>
          </w:tcPr>
          <w:p w14:paraId="12E5B23A" w14:textId="77777777" w:rsidR="0082447E" w:rsidRPr="007F24B4" w:rsidRDefault="0082447E" w:rsidP="00C07806">
            <w:pPr>
              <w:spacing w:after="0" w:line="240" w:lineRule="auto"/>
              <w:jc w:val="center"/>
              <w:rPr>
                <w:rFonts w:eastAsia="Times New Roman" w:cstheme="minorHAnsi"/>
                <w:b/>
                <w:lang w:eastAsia="fr-FR"/>
              </w:rPr>
            </w:pPr>
            <w:r w:rsidRPr="007F24B4">
              <w:rPr>
                <w:rFonts w:eastAsia="Times New Roman" w:cstheme="minorHAnsi"/>
                <w:b/>
                <w:lang w:eastAsia="fr-FR"/>
              </w:rPr>
              <w:t>Total</w:t>
            </w:r>
          </w:p>
        </w:tc>
        <w:tc>
          <w:tcPr>
            <w:tcW w:w="2756" w:type="dxa"/>
            <w:tcBorders>
              <w:top w:val="single" w:sz="4" w:space="0" w:color="auto"/>
              <w:left w:val="single" w:sz="4" w:space="0" w:color="auto"/>
              <w:bottom w:val="single" w:sz="4" w:space="0" w:color="auto"/>
              <w:right w:val="single" w:sz="4" w:space="0" w:color="auto"/>
            </w:tcBorders>
            <w:hideMark/>
          </w:tcPr>
          <w:p w14:paraId="12E5B23B" w14:textId="77777777" w:rsidR="0082447E" w:rsidRPr="007F24B4" w:rsidRDefault="0082447E" w:rsidP="00C07806">
            <w:pPr>
              <w:spacing w:after="0" w:line="240" w:lineRule="auto"/>
              <w:jc w:val="center"/>
              <w:rPr>
                <w:rFonts w:eastAsia="Times New Roman" w:cstheme="minorHAnsi"/>
                <w:b/>
                <w:lang w:eastAsia="fr-FR"/>
              </w:rPr>
            </w:pPr>
            <w:r w:rsidRPr="007F24B4">
              <w:rPr>
                <w:rFonts w:eastAsia="Times New Roman" w:cstheme="minorHAnsi"/>
                <w:b/>
                <w:lang w:eastAsia="fr-FR"/>
              </w:rPr>
              <w:t>97</w:t>
            </w:r>
          </w:p>
        </w:tc>
        <w:tc>
          <w:tcPr>
            <w:tcW w:w="1984" w:type="dxa"/>
            <w:tcBorders>
              <w:top w:val="single" w:sz="4" w:space="0" w:color="auto"/>
              <w:left w:val="single" w:sz="4" w:space="0" w:color="auto"/>
              <w:bottom w:val="single" w:sz="4" w:space="0" w:color="auto"/>
              <w:right w:val="single" w:sz="4" w:space="0" w:color="auto"/>
            </w:tcBorders>
          </w:tcPr>
          <w:p w14:paraId="12E5B23C" w14:textId="77777777" w:rsidR="0082447E" w:rsidRPr="007F24B4" w:rsidRDefault="0082447E" w:rsidP="00C07806">
            <w:pPr>
              <w:spacing w:after="0" w:line="240" w:lineRule="auto"/>
              <w:jc w:val="center"/>
              <w:rPr>
                <w:rFonts w:eastAsia="Times New Roman" w:cstheme="minorHAnsi"/>
                <w:b/>
                <w:lang w:eastAsia="fr-FR"/>
              </w:rPr>
            </w:pPr>
          </w:p>
        </w:tc>
      </w:tr>
    </w:tbl>
    <w:p w14:paraId="12E5B23E" w14:textId="77777777" w:rsidR="0082447E" w:rsidRPr="007F24B4" w:rsidRDefault="0082447E" w:rsidP="0082447E">
      <w:pPr>
        <w:spacing w:after="0" w:line="240" w:lineRule="auto"/>
        <w:jc w:val="center"/>
        <w:rPr>
          <w:rFonts w:eastAsia="Times New Roman" w:cstheme="minorHAnsi"/>
          <w:b/>
          <w:lang w:eastAsia="fr-FR"/>
        </w:rPr>
      </w:pPr>
    </w:p>
    <w:p w14:paraId="12E5B23F" w14:textId="77777777" w:rsidR="0082447E" w:rsidRPr="007F24B4" w:rsidRDefault="0082447E" w:rsidP="0082447E">
      <w:pPr>
        <w:spacing w:after="0" w:line="240" w:lineRule="auto"/>
        <w:jc w:val="both"/>
        <w:rPr>
          <w:rFonts w:eastAsia="Times New Roman" w:cstheme="minorHAnsi"/>
          <w:lang w:eastAsia="fr-FR"/>
        </w:rPr>
      </w:pPr>
    </w:p>
    <w:p w14:paraId="12E5B240" w14:textId="77777777" w:rsidR="0082447E" w:rsidRPr="007F24B4" w:rsidRDefault="0082447E" w:rsidP="0082447E">
      <w:pPr>
        <w:spacing w:after="0" w:line="240" w:lineRule="auto"/>
        <w:jc w:val="both"/>
        <w:rPr>
          <w:rFonts w:eastAsia="Times New Roman" w:cstheme="minorHAnsi"/>
          <w:b/>
          <w:lang w:eastAsia="fr-FR"/>
        </w:rPr>
      </w:pPr>
      <w:r w:rsidRPr="007F24B4">
        <w:rPr>
          <w:rFonts w:eastAsia="Times New Roman" w:cstheme="minorHAnsi"/>
          <w:b/>
          <w:lang w:eastAsia="fr-FR"/>
        </w:rPr>
        <w:t>Mouvem</w:t>
      </w:r>
      <w:r>
        <w:rPr>
          <w:rFonts w:eastAsia="Times New Roman" w:cstheme="minorHAnsi"/>
          <w:b/>
          <w:lang w:eastAsia="fr-FR"/>
        </w:rPr>
        <w:t>ents du personnel prévus en N+2</w:t>
      </w:r>
      <w:r w:rsidRPr="007F24B4">
        <w:rPr>
          <w:rFonts w:eastAsia="Times New Roman" w:cstheme="minorHAnsi"/>
          <w:b/>
          <w:lang w:eastAsia="fr-FR"/>
        </w:rPr>
        <w:t>, notamment en raison des départs à la retraite</w:t>
      </w:r>
    </w:p>
    <w:p w14:paraId="12E5B241" w14:textId="77777777" w:rsidR="0082447E" w:rsidRPr="007F24B4" w:rsidRDefault="0082447E" w:rsidP="0082447E">
      <w:pPr>
        <w:spacing w:after="0" w:line="240" w:lineRule="auto"/>
        <w:jc w:val="both"/>
        <w:rPr>
          <w:rFonts w:eastAsia="Times New Roman" w:cstheme="minorHAnsi"/>
          <w:bCs/>
          <w:lang w:eastAsia="fr-FR"/>
        </w:rPr>
      </w:pPr>
      <w:r w:rsidRPr="007F24B4">
        <w:rPr>
          <w:rFonts w:eastAsia="Times New Roman" w:cstheme="minorHAnsi"/>
          <w:bCs/>
          <w:lang w:eastAsia="fr-FR"/>
        </w:rPr>
        <w:t>Tableaux des départs et des embauches prévus</w:t>
      </w:r>
    </w:p>
    <w:p w14:paraId="12E5B242" w14:textId="77777777" w:rsidR="0082447E" w:rsidRPr="007F24B4" w:rsidRDefault="0082447E" w:rsidP="0082447E">
      <w:pPr>
        <w:spacing w:after="0" w:line="240" w:lineRule="auto"/>
        <w:jc w:val="both"/>
        <w:rPr>
          <w:rFonts w:eastAsia="Times New Roman" w:cstheme="minorHAnsi"/>
          <w:bCs/>
          <w:lang w:eastAsia="fr-FR"/>
        </w:rPr>
      </w:pPr>
      <w:r w:rsidRPr="007F24B4">
        <w:rPr>
          <w:rFonts w:eastAsia="Times New Roman" w:cstheme="minorHAnsi"/>
          <w:bCs/>
          <w:lang w:eastAsia="fr-FR"/>
        </w:rPr>
        <w:t xml:space="preserve">Départs à la retraite : </w:t>
      </w:r>
    </w:p>
    <w:p w14:paraId="12E5B243" w14:textId="77777777" w:rsidR="0082447E" w:rsidRPr="007F24B4" w:rsidRDefault="0082447E" w:rsidP="0082447E">
      <w:pPr>
        <w:spacing w:after="0" w:line="240" w:lineRule="auto"/>
        <w:jc w:val="both"/>
        <w:rPr>
          <w:rFonts w:eastAsia="Times New Roman" w:cstheme="minorHAnsi"/>
          <w:bCs/>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1491"/>
        <w:gridCol w:w="2127"/>
        <w:gridCol w:w="1984"/>
      </w:tblGrid>
      <w:tr w:rsidR="0082447E" w:rsidRPr="007F24B4" w14:paraId="12E5B249" w14:textId="77777777" w:rsidTr="00C07806">
        <w:trPr>
          <w:jc w:val="center"/>
        </w:trPr>
        <w:tc>
          <w:tcPr>
            <w:tcW w:w="2586" w:type="dxa"/>
            <w:tcBorders>
              <w:top w:val="single" w:sz="4" w:space="0" w:color="auto"/>
              <w:left w:val="single" w:sz="4" w:space="0" w:color="auto"/>
              <w:bottom w:val="single" w:sz="4" w:space="0" w:color="auto"/>
              <w:right w:val="single" w:sz="4" w:space="0" w:color="auto"/>
            </w:tcBorders>
            <w:vAlign w:val="center"/>
            <w:hideMark/>
          </w:tcPr>
          <w:p w14:paraId="12E5B244" w14:textId="77777777" w:rsidR="0082447E" w:rsidRPr="007F24B4" w:rsidRDefault="0082447E" w:rsidP="00C07806">
            <w:pPr>
              <w:spacing w:after="0" w:line="240" w:lineRule="auto"/>
              <w:jc w:val="center"/>
              <w:rPr>
                <w:rFonts w:eastAsia="Times New Roman" w:cstheme="minorHAnsi"/>
                <w:bCs/>
                <w:lang w:eastAsia="fr-FR"/>
              </w:rPr>
            </w:pPr>
            <w:proofErr w:type="gramStart"/>
            <w:r w:rsidRPr="007F24B4">
              <w:rPr>
                <w:rFonts w:eastAsia="Times New Roman" w:cstheme="minorHAnsi"/>
                <w:bCs/>
                <w:lang w:eastAsia="fr-FR"/>
              </w:rPr>
              <w:t>catégories</w:t>
            </w:r>
            <w:proofErr w:type="gramEnd"/>
          </w:p>
        </w:tc>
        <w:tc>
          <w:tcPr>
            <w:tcW w:w="1491" w:type="dxa"/>
            <w:tcBorders>
              <w:top w:val="single" w:sz="4" w:space="0" w:color="auto"/>
              <w:left w:val="single" w:sz="4" w:space="0" w:color="auto"/>
              <w:bottom w:val="single" w:sz="4" w:space="0" w:color="auto"/>
              <w:right w:val="single" w:sz="4" w:space="0" w:color="auto"/>
            </w:tcBorders>
            <w:vAlign w:val="center"/>
            <w:hideMark/>
          </w:tcPr>
          <w:p w14:paraId="12E5B245" w14:textId="77777777" w:rsidR="0082447E" w:rsidRPr="007F24B4" w:rsidRDefault="0082447E" w:rsidP="00C07806">
            <w:pPr>
              <w:spacing w:after="0" w:line="240" w:lineRule="auto"/>
              <w:jc w:val="center"/>
              <w:rPr>
                <w:rFonts w:eastAsia="Times New Roman" w:cstheme="minorHAnsi"/>
                <w:bCs/>
                <w:lang w:eastAsia="fr-FR"/>
              </w:rPr>
            </w:pPr>
            <w:proofErr w:type="gramStart"/>
            <w:r w:rsidRPr="007F24B4">
              <w:rPr>
                <w:rFonts w:eastAsia="Times New Roman" w:cstheme="minorHAnsi"/>
                <w:bCs/>
                <w:lang w:eastAsia="fr-FR"/>
              </w:rPr>
              <w:t>effectifs</w:t>
            </w:r>
            <w:proofErr w:type="gramEnd"/>
          </w:p>
        </w:tc>
        <w:tc>
          <w:tcPr>
            <w:tcW w:w="2127" w:type="dxa"/>
            <w:tcBorders>
              <w:top w:val="single" w:sz="4" w:space="0" w:color="auto"/>
              <w:left w:val="single" w:sz="4" w:space="0" w:color="auto"/>
              <w:bottom w:val="single" w:sz="4" w:space="0" w:color="auto"/>
              <w:right w:val="single" w:sz="4" w:space="0" w:color="auto"/>
            </w:tcBorders>
            <w:hideMark/>
          </w:tcPr>
          <w:p w14:paraId="12E5B246" w14:textId="77777777" w:rsidR="0082447E" w:rsidRPr="007F24B4" w:rsidRDefault="0082447E" w:rsidP="00C07806">
            <w:pPr>
              <w:spacing w:after="0" w:line="240" w:lineRule="auto"/>
              <w:jc w:val="center"/>
              <w:rPr>
                <w:rFonts w:eastAsia="Times New Roman" w:cstheme="minorHAnsi"/>
                <w:bCs/>
                <w:lang w:eastAsia="fr-FR"/>
              </w:rPr>
            </w:pPr>
            <w:proofErr w:type="gramStart"/>
            <w:r w:rsidRPr="007F24B4">
              <w:rPr>
                <w:rFonts w:eastAsia="Times New Roman" w:cstheme="minorHAnsi"/>
                <w:bCs/>
                <w:lang w:eastAsia="fr-FR"/>
              </w:rPr>
              <w:t>mois</w:t>
            </w:r>
            <w:proofErr w:type="gramEnd"/>
            <w:r w:rsidRPr="007F24B4">
              <w:rPr>
                <w:rFonts w:eastAsia="Times New Roman" w:cstheme="minorHAnsi"/>
                <w:bCs/>
                <w:lang w:eastAsia="fr-FR"/>
              </w:rPr>
              <w:t xml:space="preserve"> de départ </w:t>
            </w:r>
          </w:p>
          <w:p w14:paraId="12E5B247" w14:textId="77777777" w:rsidR="0082447E" w:rsidRPr="007F24B4" w:rsidRDefault="0082447E" w:rsidP="00C07806">
            <w:pPr>
              <w:spacing w:after="0" w:line="240" w:lineRule="auto"/>
              <w:jc w:val="center"/>
              <w:rPr>
                <w:rFonts w:eastAsia="Times New Roman" w:cstheme="minorHAnsi"/>
                <w:bCs/>
                <w:lang w:eastAsia="fr-FR"/>
              </w:rPr>
            </w:pPr>
            <w:r w:rsidRPr="007F24B4">
              <w:rPr>
                <w:rFonts w:eastAsia="Times New Roman" w:cstheme="minorHAnsi"/>
                <w:bCs/>
                <w:lang w:eastAsia="fr-FR"/>
              </w:rPr>
              <w:t>(</w:t>
            </w:r>
            <w:proofErr w:type="gramStart"/>
            <w:r w:rsidRPr="007F24B4">
              <w:rPr>
                <w:rFonts w:eastAsia="Times New Roman" w:cstheme="minorHAnsi"/>
                <w:bCs/>
                <w:lang w:eastAsia="fr-FR"/>
              </w:rPr>
              <w:t>fin</w:t>
            </w:r>
            <w:proofErr w:type="gramEnd"/>
            <w:r w:rsidRPr="007F24B4">
              <w:rPr>
                <w:rFonts w:eastAsia="Times New Roman" w:cstheme="minorHAnsi"/>
                <w:bCs/>
                <w:lang w:eastAsia="fr-FR"/>
              </w:rPr>
              <w:t xml:space="preserve"> de mois)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2E5B248" w14:textId="77777777" w:rsidR="0082447E" w:rsidRPr="007F24B4" w:rsidRDefault="0082447E" w:rsidP="00C07806">
            <w:pPr>
              <w:spacing w:after="0" w:line="240" w:lineRule="auto"/>
              <w:jc w:val="center"/>
              <w:rPr>
                <w:rFonts w:eastAsia="Times New Roman" w:cstheme="minorHAnsi"/>
                <w:bCs/>
                <w:lang w:eastAsia="fr-FR"/>
              </w:rPr>
            </w:pPr>
            <w:r>
              <w:rPr>
                <w:rFonts w:eastAsia="Times New Roman" w:cstheme="minorHAnsi"/>
                <w:bCs/>
                <w:lang w:eastAsia="fr-FR"/>
              </w:rPr>
              <w:t>Salaire décembre N+1</w:t>
            </w:r>
          </w:p>
        </w:tc>
      </w:tr>
      <w:tr w:rsidR="0082447E" w:rsidRPr="007F24B4" w14:paraId="12E5B24E" w14:textId="77777777" w:rsidTr="00C07806">
        <w:trPr>
          <w:jc w:val="center"/>
        </w:trPr>
        <w:tc>
          <w:tcPr>
            <w:tcW w:w="2586" w:type="dxa"/>
            <w:tcBorders>
              <w:top w:val="single" w:sz="4" w:space="0" w:color="auto"/>
              <w:left w:val="single" w:sz="4" w:space="0" w:color="auto"/>
              <w:bottom w:val="single" w:sz="4" w:space="0" w:color="auto"/>
              <w:right w:val="single" w:sz="4" w:space="0" w:color="auto"/>
            </w:tcBorders>
            <w:hideMark/>
          </w:tcPr>
          <w:p w14:paraId="12E5B24A" w14:textId="77777777" w:rsidR="0082447E" w:rsidRPr="007F24B4" w:rsidRDefault="0082447E" w:rsidP="00C07806">
            <w:pPr>
              <w:spacing w:after="0" w:line="240" w:lineRule="auto"/>
              <w:jc w:val="both"/>
              <w:rPr>
                <w:rFonts w:eastAsia="Times New Roman" w:cstheme="minorHAnsi"/>
                <w:bCs/>
                <w:lang w:eastAsia="fr-FR"/>
              </w:rPr>
            </w:pPr>
            <w:proofErr w:type="gramStart"/>
            <w:r w:rsidRPr="007F24B4">
              <w:rPr>
                <w:rFonts w:eastAsia="Times New Roman" w:cstheme="minorHAnsi"/>
                <w:bCs/>
                <w:lang w:eastAsia="fr-FR"/>
              </w:rPr>
              <w:t>technicien</w:t>
            </w:r>
            <w:proofErr w:type="gramEnd"/>
          </w:p>
        </w:tc>
        <w:tc>
          <w:tcPr>
            <w:tcW w:w="1491" w:type="dxa"/>
            <w:tcBorders>
              <w:top w:val="single" w:sz="4" w:space="0" w:color="auto"/>
              <w:left w:val="single" w:sz="4" w:space="0" w:color="auto"/>
              <w:bottom w:val="single" w:sz="4" w:space="0" w:color="auto"/>
              <w:right w:val="single" w:sz="4" w:space="0" w:color="auto"/>
            </w:tcBorders>
            <w:hideMark/>
          </w:tcPr>
          <w:p w14:paraId="12E5B24B" w14:textId="77777777" w:rsidR="0082447E" w:rsidRPr="007F24B4" w:rsidRDefault="0082447E" w:rsidP="00C07806">
            <w:pPr>
              <w:spacing w:after="0" w:line="240" w:lineRule="auto"/>
              <w:jc w:val="center"/>
              <w:rPr>
                <w:rFonts w:eastAsia="Times New Roman" w:cstheme="minorHAnsi"/>
                <w:bCs/>
                <w:lang w:eastAsia="fr-FR"/>
              </w:rPr>
            </w:pPr>
            <w:r w:rsidRPr="007F24B4">
              <w:rPr>
                <w:rFonts w:eastAsia="Times New Roman" w:cstheme="minorHAnsi"/>
                <w:bCs/>
                <w:lang w:eastAsia="fr-FR"/>
              </w:rPr>
              <w:t>1</w:t>
            </w:r>
          </w:p>
        </w:tc>
        <w:tc>
          <w:tcPr>
            <w:tcW w:w="2127" w:type="dxa"/>
            <w:tcBorders>
              <w:top w:val="single" w:sz="4" w:space="0" w:color="auto"/>
              <w:left w:val="single" w:sz="4" w:space="0" w:color="auto"/>
              <w:bottom w:val="single" w:sz="4" w:space="0" w:color="auto"/>
              <w:right w:val="single" w:sz="4" w:space="0" w:color="auto"/>
            </w:tcBorders>
            <w:hideMark/>
          </w:tcPr>
          <w:p w14:paraId="12E5B24C" w14:textId="77777777" w:rsidR="0082447E" w:rsidRPr="007F24B4" w:rsidRDefault="00513C7A" w:rsidP="00C07806">
            <w:pPr>
              <w:spacing w:after="0" w:line="240" w:lineRule="auto"/>
              <w:jc w:val="both"/>
              <w:rPr>
                <w:rFonts w:eastAsia="Times New Roman" w:cstheme="minorHAnsi"/>
                <w:bCs/>
                <w:lang w:eastAsia="fr-FR"/>
              </w:rPr>
            </w:pPr>
            <w:r w:rsidRPr="007F24B4">
              <w:rPr>
                <w:rFonts w:eastAsia="Times New Roman" w:cstheme="minorHAnsi"/>
                <w:bCs/>
                <w:lang w:eastAsia="fr-FR"/>
              </w:rPr>
              <w:t>S</w:t>
            </w:r>
            <w:r w:rsidR="0082447E" w:rsidRPr="007F24B4">
              <w:rPr>
                <w:rFonts w:eastAsia="Times New Roman" w:cstheme="minorHAnsi"/>
                <w:bCs/>
                <w:lang w:eastAsia="fr-FR"/>
              </w:rPr>
              <w:t>eptembre</w:t>
            </w:r>
          </w:p>
        </w:tc>
        <w:tc>
          <w:tcPr>
            <w:tcW w:w="1984" w:type="dxa"/>
            <w:tcBorders>
              <w:top w:val="single" w:sz="4" w:space="0" w:color="auto"/>
              <w:left w:val="single" w:sz="4" w:space="0" w:color="auto"/>
              <w:bottom w:val="single" w:sz="4" w:space="0" w:color="auto"/>
              <w:right w:val="single" w:sz="4" w:space="0" w:color="auto"/>
            </w:tcBorders>
            <w:hideMark/>
          </w:tcPr>
          <w:p w14:paraId="12E5B24D" w14:textId="77777777" w:rsidR="0082447E" w:rsidRPr="007F24B4" w:rsidRDefault="0082447E" w:rsidP="00C07806">
            <w:pPr>
              <w:spacing w:after="0" w:line="240" w:lineRule="auto"/>
              <w:jc w:val="right"/>
              <w:rPr>
                <w:rFonts w:eastAsia="Times New Roman" w:cstheme="minorHAnsi"/>
                <w:bCs/>
                <w:lang w:eastAsia="fr-FR"/>
              </w:rPr>
            </w:pPr>
            <w:r w:rsidRPr="007F24B4">
              <w:rPr>
                <w:rFonts w:eastAsia="Times New Roman" w:cstheme="minorHAnsi"/>
                <w:bCs/>
                <w:lang w:eastAsia="fr-FR"/>
              </w:rPr>
              <w:t>3 750</w:t>
            </w:r>
          </w:p>
        </w:tc>
      </w:tr>
      <w:tr w:rsidR="0082447E" w:rsidRPr="007F24B4" w14:paraId="12E5B253" w14:textId="77777777" w:rsidTr="00C07806">
        <w:trPr>
          <w:jc w:val="center"/>
        </w:trPr>
        <w:tc>
          <w:tcPr>
            <w:tcW w:w="2586" w:type="dxa"/>
            <w:tcBorders>
              <w:top w:val="single" w:sz="4" w:space="0" w:color="auto"/>
              <w:left w:val="single" w:sz="4" w:space="0" w:color="auto"/>
              <w:bottom w:val="single" w:sz="4" w:space="0" w:color="auto"/>
              <w:right w:val="single" w:sz="4" w:space="0" w:color="auto"/>
            </w:tcBorders>
            <w:hideMark/>
          </w:tcPr>
          <w:p w14:paraId="12E5B24F" w14:textId="77777777" w:rsidR="0082447E" w:rsidRPr="007F24B4" w:rsidRDefault="0082447E" w:rsidP="00C07806">
            <w:pPr>
              <w:spacing w:after="0" w:line="240" w:lineRule="auto"/>
              <w:jc w:val="both"/>
              <w:rPr>
                <w:rFonts w:eastAsia="Times New Roman" w:cstheme="minorHAnsi"/>
                <w:bCs/>
                <w:lang w:eastAsia="fr-FR"/>
              </w:rPr>
            </w:pPr>
            <w:proofErr w:type="gramStart"/>
            <w:r w:rsidRPr="007F24B4">
              <w:rPr>
                <w:rFonts w:eastAsia="Times New Roman" w:cstheme="minorHAnsi"/>
                <w:bCs/>
                <w:lang w:eastAsia="fr-FR"/>
              </w:rPr>
              <w:t>employé</w:t>
            </w:r>
            <w:proofErr w:type="gramEnd"/>
          </w:p>
        </w:tc>
        <w:tc>
          <w:tcPr>
            <w:tcW w:w="1491" w:type="dxa"/>
            <w:tcBorders>
              <w:top w:val="single" w:sz="4" w:space="0" w:color="auto"/>
              <w:left w:val="single" w:sz="4" w:space="0" w:color="auto"/>
              <w:bottom w:val="single" w:sz="4" w:space="0" w:color="auto"/>
              <w:right w:val="single" w:sz="4" w:space="0" w:color="auto"/>
            </w:tcBorders>
            <w:hideMark/>
          </w:tcPr>
          <w:p w14:paraId="12E5B250" w14:textId="77777777" w:rsidR="0082447E" w:rsidRPr="007F24B4" w:rsidRDefault="0082447E" w:rsidP="00C07806">
            <w:pPr>
              <w:spacing w:after="0" w:line="240" w:lineRule="auto"/>
              <w:jc w:val="center"/>
              <w:rPr>
                <w:rFonts w:eastAsia="Times New Roman" w:cstheme="minorHAnsi"/>
                <w:bCs/>
                <w:lang w:eastAsia="fr-FR"/>
              </w:rPr>
            </w:pPr>
            <w:r w:rsidRPr="007F24B4">
              <w:rPr>
                <w:rFonts w:eastAsia="Times New Roman" w:cstheme="minorHAnsi"/>
                <w:bCs/>
                <w:lang w:eastAsia="fr-FR"/>
              </w:rPr>
              <w:t>1</w:t>
            </w:r>
          </w:p>
        </w:tc>
        <w:tc>
          <w:tcPr>
            <w:tcW w:w="2127" w:type="dxa"/>
            <w:tcBorders>
              <w:top w:val="single" w:sz="4" w:space="0" w:color="auto"/>
              <w:left w:val="single" w:sz="4" w:space="0" w:color="auto"/>
              <w:bottom w:val="single" w:sz="4" w:space="0" w:color="auto"/>
              <w:right w:val="single" w:sz="4" w:space="0" w:color="auto"/>
            </w:tcBorders>
            <w:hideMark/>
          </w:tcPr>
          <w:p w14:paraId="12E5B251" w14:textId="77777777" w:rsidR="0082447E" w:rsidRPr="007F24B4" w:rsidRDefault="00513C7A" w:rsidP="00C07806">
            <w:pPr>
              <w:spacing w:after="0" w:line="240" w:lineRule="auto"/>
              <w:jc w:val="both"/>
              <w:rPr>
                <w:rFonts w:eastAsia="Times New Roman" w:cstheme="minorHAnsi"/>
                <w:bCs/>
                <w:lang w:eastAsia="fr-FR"/>
              </w:rPr>
            </w:pPr>
            <w:r w:rsidRPr="007F24B4">
              <w:rPr>
                <w:rFonts w:eastAsia="Times New Roman" w:cstheme="minorHAnsi"/>
                <w:bCs/>
                <w:lang w:eastAsia="fr-FR"/>
              </w:rPr>
              <w:t>M</w:t>
            </w:r>
            <w:r w:rsidR="0082447E" w:rsidRPr="007F24B4">
              <w:rPr>
                <w:rFonts w:eastAsia="Times New Roman" w:cstheme="minorHAnsi"/>
                <w:bCs/>
                <w:lang w:eastAsia="fr-FR"/>
              </w:rPr>
              <w:t>ars</w:t>
            </w:r>
          </w:p>
        </w:tc>
        <w:tc>
          <w:tcPr>
            <w:tcW w:w="1984" w:type="dxa"/>
            <w:tcBorders>
              <w:top w:val="single" w:sz="4" w:space="0" w:color="auto"/>
              <w:left w:val="single" w:sz="4" w:space="0" w:color="auto"/>
              <w:bottom w:val="single" w:sz="4" w:space="0" w:color="auto"/>
              <w:right w:val="single" w:sz="4" w:space="0" w:color="auto"/>
            </w:tcBorders>
            <w:hideMark/>
          </w:tcPr>
          <w:p w14:paraId="12E5B252" w14:textId="77777777" w:rsidR="0082447E" w:rsidRPr="007F24B4" w:rsidRDefault="0082447E" w:rsidP="00C07806">
            <w:pPr>
              <w:spacing w:after="0" w:line="240" w:lineRule="auto"/>
              <w:jc w:val="right"/>
              <w:rPr>
                <w:rFonts w:eastAsia="Times New Roman" w:cstheme="minorHAnsi"/>
                <w:bCs/>
                <w:lang w:eastAsia="fr-FR"/>
              </w:rPr>
            </w:pPr>
            <w:r w:rsidRPr="007F24B4">
              <w:rPr>
                <w:rFonts w:eastAsia="Times New Roman" w:cstheme="minorHAnsi"/>
                <w:bCs/>
                <w:lang w:eastAsia="fr-FR"/>
              </w:rPr>
              <w:t>3 000</w:t>
            </w:r>
          </w:p>
        </w:tc>
      </w:tr>
      <w:tr w:rsidR="0082447E" w:rsidRPr="007F24B4" w14:paraId="12E5B258" w14:textId="77777777" w:rsidTr="00C07806">
        <w:trPr>
          <w:jc w:val="center"/>
        </w:trPr>
        <w:tc>
          <w:tcPr>
            <w:tcW w:w="2586" w:type="dxa"/>
            <w:tcBorders>
              <w:top w:val="single" w:sz="4" w:space="0" w:color="auto"/>
              <w:left w:val="single" w:sz="4" w:space="0" w:color="auto"/>
              <w:bottom w:val="single" w:sz="4" w:space="0" w:color="auto"/>
              <w:right w:val="single" w:sz="4" w:space="0" w:color="auto"/>
            </w:tcBorders>
            <w:hideMark/>
          </w:tcPr>
          <w:p w14:paraId="12E5B254" w14:textId="77777777" w:rsidR="0082447E" w:rsidRPr="007F24B4" w:rsidRDefault="0082447E" w:rsidP="00C07806">
            <w:pPr>
              <w:spacing w:after="0" w:line="240" w:lineRule="auto"/>
              <w:jc w:val="both"/>
              <w:rPr>
                <w:rFonts w:eastAsia="Times New Roman" w:cstheme="minorHAnsi"/>
                <w:bCs/>
                <w:lang w:eastAsia="fr-FR"/>
              </w:rPr>
            </w:pPr>
            <w:proofErr w:type="gramStart"/>
            <w:r w:rsidRPr="007F24B4">
              <w:rPr>
                <w:rFonts w:eastAsia="Times New Roman" w:cstheme="minorHAnsi"/>
                <w:bCs/>
                <w:lang w:eastAsia="fr-FR"/>
              </w:rPr>
              <w:t>employé</w:t>
            </w:r>
            <w:proofErr w:type="gramEnd"/>
          </w:p>
        </w:tc>
        <w:tc>
          <w:tcPr>
            <w:tcW w:w="1491" w:type="dxa"/>
            <w:tcBorders>
              <w:top w:val="single" w:sz="4" w:space="0" w:color="auto"/>
              <w:left w:val="single" w:sz="4" w:space="0" w:color="auto"/>
              <w:bottom w:val="single" w:sz="4" w:space="0" w:color="auto"/>
              <w:right w:val="single" w:sz="4" w:space="0" w:color="auto"/>
            </w:tcBorders>
            <w:hideMark/>
          </w:tcPr>
          <w:p w14:paraId="12E5B255" w14:textId="77777777" w:rsidR="0082447E" w:rsidRPr="007F24B4" w:rsidRDefault="0082447E" w:rsidP="00C07806">
            <w:pPr>
              <w:spacing w:after="0" w:line="240" w:lineRule="auto"/>
              <w:jc w:val="center"/>
              <w:rPr>
                <w:rFonts w:eastAsia="Times New Roman" w:cstheme="minorHAnsi"/>
                <w:bCs/>
                <w:lang w:eastAsia="fr-FR"/>
              </w:rPr>
            </w:pPr>
            <w:r w:rsidRPr="007F24B4">
              <w:rPr>
                <w:rFonts w:eastAsia="Times New Roman" w:cstheme="minorHAnsi"/>
                <w:bCs/>
                <w:lang w:eastAsia="fr-FR"/>
              </w:rPr>
              <w:t>1</w:t>
            </w:r>
          </w:p>
        </w:tc>
        <w:tc>
          <w:tcPr>
            <w:tcW w:w="2127" w:type="dxa"/>
            <w:tcBorders>
              <w:top w:val="single" w:sz="4" w:space="0" w:color="auto"/>
              <w:left w:val="single" w:sz="4" w:space="0" w:color="auto"/>
              <w:bottom w:val="single" w:sz="4" w:space="0" w:color="auto"/>
              <w:right w:val="single" w:sz="4" w:space="0" w:color="auto"/>
            </w:tcBorders>
            <w:hideMark/>
          </w:tcPr>
          <w:p w14:paraId="12E5B256" w14:textId="77777777" w:rsidR="0082447E" w:rsidRPr="007F24B4" w:rsidRDefault="0082447E" w:rsidP="00C07806">
            <w:pPr>
              <w:spacing w:after="0" w:line="240" w:lineRule="auto"/>
              <w:jc w:val="both"/>
              <w:rPr>
                <w:rFonts w:eastAsia="Times New Roman" w:cstheme="minorHAnsi"/>
                <w:bCs/>
                <w:lang w:eastAsia="fr-FR"/>
              </w:rPr>
            </w:pPr>
            <w:proofErr w:type="gramStart"/>
            <w:r w:rsidRPr="007F24B4">
              <w:rPr>
                <w:rFonts w:eastAsia="Times New Roman" w:cstheme="minorHAnsi"/>
                <w:bCs/>
                <w:lang w:eastAsia="fr-FR"/>
              </w:rPr>
              <w:t>novembre</w:t>
            </w:r>
            <w:proofErr w:type="gramEnd"/>
          </w:p>
        </w:tc>
        <w:tc>
          <w:tcPr>
            <w:tcW w:w="1984" w:type="dxa"/>
            <w:tcBorders>
              <w:top w:val="single" w:sz="4" w:space="0" w:color="auto"/>
              <w:left w:val="single" w:sz="4" w:space="0" w:color="auto"/>
              <w:bottom w:val="single" w:sz="4" w:space="0" w:color="auto"/>
              <w:right w:val="single" w:sz="4" w:space="0" w:color="auto"/>
            </w:tcBorders>
            <w:hideMark/>
          </w:tcPr>
          <w:p w14:paraId="12E5B257" w14:textId="77777777" w:rsidR="0082447E" w:rsidRPr="007F24B4" w:rsidRDefault="0082447E" w:rsidP="00C07806">
            <w:pPr>
              <w:spacing w:after="0" w:line="240" w:lineRule="auto"/>
              <w:jc w:val="right"/>
              <w:rPr>
                <w:rFonts w:eastAsia="Times New Roman" w:cstheme="minorHAnsi"/>
                <w:bCs/>
                <w:lang w:eastAsia="fr-FR"/>
              </w:rPr>
            </w:pPr>
            <w:r w:rsidRPr="007F24B4">
              <w:rPr>
                <w:rFonts w:eastAsia="Times New Roman" w:cstheme="minorHAnsi"/>
                <w:bCs/>
                <w:lang w:eastAsia="fr-FR"/>
              </w:rPr>
              <w:t>3 000</w:t>
            </w:r>
          </w:p>
        </w:tc>
      </w:tr>
      <w:tr w:rsidR="0082447E" w:rsidRPr="007F24B4" w14:paraId="12E5B25D" w14:textId="77777777" w:rsidTr="00C07806">
        <w:trPr>
          <w:jc w:val="center"/>
        </w:trPr>
        <w:tc>
          <w:tcPr>
            <w:tcW w:w="2586" w:type="dxa"/>
            <w:tcBorders>
              <w:top w:val="single" w:sz="4" w:space="0" w:color="auto"/>
              <w:left w:val="single" w:sz="4" w:space="0" w:color="auto"/>
              <w:bottom w:val="single" w:sz="4" w:space="0" w:color="auto"/>
              <w:right w:val="single" w:sz="4" w:space="0" w:color="auto"/>
            </w:tcBorders>
            <w:hideMark/>
          </w:tcPr>
          <w:p w14:paraId="12E5B259" w14:textId="77777777" w:rsidR="0082447E" w:rsidRPr="007F24B4" w:rsidRDefault="0082447E" w:rsidP="00C07806">
            <w:pPr>
              <w:spacing w:after="0" w:line="240" w:lineRule="auto"/>
              <w:jc w:val="both"/>
              <w:rPr>
                <w:rFonts w:eastAsia="Times New Roman" w:cstheme="minorHAnsi"/>
                <w:b/>
                <w:bCs/>
                <w:lang w:eastAsia="fr-FR"/>
              </w:rPr>
            </w:pPr>
            <w:proofErr w:type="gramStart"/>
            <w:r w:rsidRPr="007F24B4">
              <w:rPr>
                <w:rFonts w:eastAsia="Times New Roman" w:cstheme="minorHAnsi"/>
                <w:b/>
                <w:bCs/>
                <w:lang w:eastAsia="fr-FR"/>
              </w:rPr>
              <w:t>total</w:t>
            </w:r>
            <w:proofErr w:type="gramEnd"/>
          </w:p>
        </w:tc>
        <w:tc>
          <w:tcPr>
            <w:tcW w:w="1491" w:type="dxa"/>
            <w:tcBorders>
              <w:top w:val="single" w:sz="4" w:space="0" w:color="auto"/>
              <w:left w:val="single" w:sz="4" w:space="0" w:color="auto"/>
              <w:bottom w:val="single" w:sz="4" w:space="0" w:color="auto"/>
              <w:right w:val="single" w:sz="4" w:space="0" w:color="auto"/>
            </w:tcBorders>
            <w:hideMark/>
          </w:tcPr>
          <w:p w14:paraId="12E5B25A" w14:textId="77777777" w:rsidR="0082447E" w:rsidRPr="007F24B4" w:rsidRDefault="0082447E" w:rsidP="00C07806">
            <w:pPr>
              <w:spacing w:after="0" w:line="240" w:lineRule="auto"/>
              <w:jc w:val="center"/>
              <w:rPr>
                <w:rFonts w:eastAsia="Times New Roman" w:cstheme="minorHAnsi"/>
                <w:b/>
                <w:bCs/>
                <w:lang w:eastAsia="fr-FR"/>
              </w:rPr>
            </w:pPr>
            <w:r w:rsidRPr="007F24B4">
              <w:rPr>
                <w:rFonts w:eastAsia="Times New Roman" w:cstheme="minorHAnsi"/>
                <w:b/>
                <w:bCs/>
                <w:lang w:eastAsia="fr-FR"/>
              </w:rPr>
              <w:t>3</w:t>
            </w:r>
          </w:p>
        </w:tc>
        <w:tc>
          <w:tcPr>
            <w:tcW w:w="2127" w:type="dxa"/>
            <w:tcBorders>
              <w:top w:val="single" w:sz="4" w:space="0" w:color="auto"/>
              <w:left w:val="single" w:sz="4" w:space="0" w:color="auto"/>
              <w:bottom w:val="single" w:sz="4" w:space="0" w:color="auto"/>
              <w:right w:val="single" w:sz="4" w:space="0" w:color="auto"/>
            </w:tcBorders>
          </w:tcPr>
          <w:p w14:paraId="12E5B25B" w14:textId="77777777" w:rsidR="0082447E" w:rsidRPr="007F24B4" w:rsidRDefault="0082447E" w:rsidP="00C07806">
            <w:pPr>
              <w:spacing w:after="0" w:line="240" w:lineRule="auto"/>
              <w:jc w:val="both"/>
              <w:rPr>
                <w:rFonts w:eastAsia="Times New Roman" w:cstheme="minorHAnsi"/>
                <w:b/>
                <w:bCs/>
                <w:lang w:eastAsia="fr-FR"/>
              </w:rPr>
            </w:pPr>
          </w:p>
        </w:tc>
        <w:tc>
          <w:tcPr>
            <w:tcW w:w="1984" w:type="dxa"/>
            <w:tcBorders>
              <w:top w:val="single" w:sz="4" w:space="0" w:color="auto"/>
              <w:left w:val="single" w:sz="4" w:space="0" w:color="auto"/>
              <w:bottom w:val="single" w:sz="4" w:space="0" w:color="auto"/>
              <w:right w:val="single" w:sz="4" w:space="0" w:color="auto"/>
            </w:tcBorders>
          </w:tcPr>
          <w:p w14:paraId="12E5B25C" w14:textId="77777777" w:rsidR="0082447E" w:rsidRPr="007F24B4" w:rsidRDefault="0082447E" w:rsidP="00C07806">
            <w:pPr>
              <w:spacing w:after="0" w:line="240" w:lineRule="auto"/>
              <w:jc w:val="both"/>
              <w:rPr>
                <w:rFonts w:eastAsia="Times New Roman" w:cstheme="minorHAnsi"/>
                <w:b/>
                <w:bCs/>
                <w:lang w:eastAsia="fr-FR"/>
              </w:rPr>
            </w:pPr>
          </w:p>
        </w:tc>
      </w:tr>
    </w:tbl>
    <w:p w14:paraId="12E5B25E" w14:textId="77777777" w:rsidR="0082447E" w:rsidRPr="007F24B4" w:rsidRDefault="0082447E" w:rsidP="0082447E">
      <w:pPr>
        <w:spacing w:after="0" w:line="240" w:lineRule="auto"/>
        <w:jc w:val="both"/>
        <w:rPr>
          <w:rFonts w:eastAsia="Times New Roman" w:cstheme="minorHAnsi"/>
          <w:bCs/>
          <w:lang w:eastAsia="fr-FR"/>
        </w:rPr>
      </w:pPr>
    </w:p>
    <w:p w14:paraId="12E5B25F" w14:textId="77777777" w:rsidR="0082447E" w:rsidRPr="007F24B4" w:rsidRDefault="0082447E" w:rsidP="0082447E">
      <w:pPr>
        <w:spacing w:after="0" w:line="240" w:lineRule="auto"/>
        <w:jc w:val="both"/>
        <w:rPr>
          <w:rFonts w:eastAsia="Times New Roman" w:cstheme="minorHAnsi"/>
          <w:bCs/>
          <w:lang w:eastAsia="fr-FR"/>
        </w:rPr>
      </w:pPr>
      <w:r w:rsidRPr="007F24B4">
        <w:rPr>
          <w:rFonts w:eastAsia="Times New Roman" w:cstheme="minorHAnsi"/>
          <w:bCs/>
          <w:lang w:eastAsia="fr-FR"/>
        </w:rPr>
        <w:t>Embauches :</w:t>
      </w:r>
    </w:p>
    <w:p w14:paraId="12E5B260" w14:textId="77777777" w:rsidR="0082447E" w:rsidRPr="007F24B4" w:rsidRDefault="0082447E" w:rsidP="0082447E">
      <w:pPr>
        <w:spacing w:after="0" w:line="240" w:lineRule="auto"/>
        <w:jc w:val="both"/>
        <w:rPr>
          <w:rFonts w:eastAsia="Times New Roman" w:cstheme="minorHAnsi"/>
          <w:bCs/>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1491"/>
        <w:gridCol w:w="2127"/>
        <w:gridCol w:w="1984"/>
      </w:tblGrid>
      <w:tr w:rsidR="0082447E" w:rsidRPr="007F24B4" w14:paraId="12E5B265" w14:textId="77777777" w:rsidTr="00C07806">
        <w:trPr>
          <w:jc w:val="center"/>
        </w:trPr>
        <w:tc>
          <w:tcPr>
            <w:tcW w:w="2586" w:type="dxa"/>
            <w:tcBorders>
              <w:top w:val="single" w:sz="4" w:space="0" w:color="auto"/>
              <w:left w:val="single" w:sz="4" w:space="0" w:color="auto"/>
              <w:bottom w:val="single" w:sz="4" w:space="0" w:color="auto"/>
              <w:right w:val="single" w:sz="4" w:space="0" w:color="auto"/>
            </w:tcBorders>
            <w:vAlign w:val="center"/>
            <w:hideMark/>
          </w:tcPr>
          <w:p w14:paraId="12E5B261" w14:textId="77777777" w:rsidR="0082447E" w:rsidRPr="007F24B4" w:rsidRDefault="0082447E" w:rsidP="00C07806">
            <w:pPr>
              <w:spacing w:after="0" w:line="240" w:lineRule="auto"/>
              <w:jc w:val="center"/>
              <w:rPr>
                <w:rFonts w:eastAsia="Times New Roman" w:cstheme="minorHAnsi"/>
                <w:bCs/>
                <w:lang w:eastAsia="fr-FR"/>
              </w:rPr>
            </w:pPr>
            <w:proofErr w:type="gramStart"/>
            <w:r w:rsidRPr="007F24B4">
              <w:rPr>
                <w:rFonts w:eastAsia="Times New Roman" w:cstheme="minorHAnsi"/>
                <w:bCs/>
                <w:lang w:eastAsia="fr-FR"/>
              </w:rPr>
              <w:t>catégories</w:t>
            </w:r>
            <w:proofErr w:type="gramEnd"/>
          </w:p>
        </w:tc>
        <w:tc>
          <w:tcPr>
            <w:tcW w:w="1491" w:type="dxa"/>
            <w:tcBorders>
              <w:top w:val="single" w:sz="4" w:space="0" w:color="auto"/>
              <w:left w:val="single" w:sz="4" w:space="0" w:color="auto"/>
              <w:bottom w:val="single" w:sz="4" w:space="0" w:color="auto"/>
              <w:right w:val="single" w:sz="4" w:space="0" w:color="auto"/>
            </w:tcBorders>
            <w:vAlign w:val="center"/>
            <w:hideMark/>
          </w:tcPr>
          <w:p w14:paraId="12E5B262" w14:textId="77777777" w:rsidR="0082447E" w:rsidRPr="007F24B4" w:rsidRDefault="0082447E" w:rsidP="00C07806">
            <w:pPr>
              <w:spacing w:after="0" w:line="240" w:lineRule="auto"/>
              <w:jc w:val="center"/>
              <w:rPr>
                <w:rFonts w:eastAsia="Times New Roman" w:cstheme="minorHAnsi"/>
                <w:bCs/>
                <w:lang w:eastAsia="fr-FR"/>
              </w:rPr>
            </w:pPr>
            <w:proofErr w:type="gramStart"/>
            <w:r w:rsidRPr="007F24B4">
              <w:rPr>
                <w:rFonts w:eastAsia="Times New Roman" w:cstheme="minorHAnsi"/>
                <w:bCs/>
                <w:lang w:eastAsia="fr-FR"/>
              </w:rPr>
              <w:t>effectifs</w:t>
            </w:r>
            <w:proofErr w:type="gramEnd"/>
          </w:p>
        </w:tc>
        <w:tc>
          <w:tcPr>
            <w:tcW w:w="2127" w:type="dxa"/>
            <w:tcBorders>
              <w:top w:val="single" w:sz="4" w:space="0" w:color="auto"/>
              <w:left w:val="single" w:sz="4" w:space="0" w:color="auto"/>
              <w:bottom w:val="single" w:sz="4" w:space="0" w:color="auto"/>
              <w:right w:val="single" w:sz="4" w:space="0" w:color="auto"/>
            </w:tcBorders>
            <w:hideMark/>
          </w:tcPr>
          <w:p w14:paraId="12E5B263" w14:textId="77777777" w:rsidR="0082447E" w:rsidRPr="007F24B4" w:rsidRDefault="0082447E" w:rsidP="00C07806">
            <w:pPr>
              <w:spacing w:after="0" w:line="240" w:lineRule="auto"/>
              <w:jc w:val="center"/>
              <w:rPr>
                <w:rFonts w:eastAsia="Times New Roman" w:cstheme="minorHAnsi"/>
                <w:bCs/>
                <w:lang w:eastAsia="fr-FR"/>
              </w:rPr>
            </w:pPr>
            <w:r w:rsidRPr="007F24B4">
              <w:rPr>
                <w:rFonts w:eastAsia="Times New Roman" w:cstheme="minorHAnsi"/>
                <w:bCs/>
                <w:lang w:eastAsia="fr-FR"/>
              </w:rPr>
              <w:t>Mois d’arrivée (début de mois)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2E5B264" w14:textId="77777777" w:rsidR="0082447E" w:rsidRPr="007F24B4" w:rsidRDefault="0082447E" w:rsidP="00C07806">
            <w:pPr>
              <w:spacing w:after="0" w:line="240" w:lineRule="auto"/>
              <w:jc w:val="center"/>
              <w:rPr>
                <w:rFonts w:eastAsia="Times New Roman" w:cstheme="minorHAnsi"/>
                <w:bCs/>
                <w:lang w:eastAsia="fr-FR"/>
              </w:rPr>
            </w:pPr>
            <w:r w:rsidRPr="007F24B4">
              <w:rPr>
                <w:rFonts w:eastAsia="Times New Roman" w:cstheme="minorHAnsi"/>
                <w:bCs/>
                <w:lang w:eastAsia="fr-FR"/>
              </w:rPr>
              <w:t>Salaire brut prévu lors de l’embauche</w:t>
            </w:r>
          </w:p>
        </w:tc>
      </w:tr>
      <w:tr w:rsidR="0082447E" w:rsidRPr="007F24B4" w14:paraId="12E5B26A" w14:textId="77777777" w:rsidTr="00C07806">
        <w:trPr>
          <w:jc w:val="center"/>
        </w:trPr>
        <w:tc>
          <w:tcPr>
            <w:tcW w:w="2586" w:type="dxa"/>
            <w:tcBorders>
              <w:top w:val="single" w:sz="4" w:space="0" w:color="auto"/>
              <w:left w:val="single" w:sz="4" w:space="0" w:color="auto"/>
              <w:bottom w:val="single" w:sz="4" w:space="0" w:color="auto"/>
              <w:right w:val="single" w:sz="4" w:space="0" w:color="auto"/>
            </w:tcBorders>
            <w:hideMark/>
          </w:tcPr>
          <w:p w14:paraId="12E5B266" w14:textId="77777777" w:rsidR="0082447E" w:rsidRPr="007F24B4" w:rsidRDefault="0082447E" w:rsidP="00C07806">
            <w:pPr>
              <w:spacing w:after="0" w:line="240" w:lineRule="auto"/>
              <w:jc w:val="both"/>
              <w:rPr>
                <w:rFonts w:eastAsia="Times New Roman" w:cstheme="minorHAnsi"/>
                <w:bCs/>
                <w:lang w:eastAsia="fr-FR"/>
              </w:rPr>
            </w:pPr>
            <w:proofErr w:type="gramStart"/>
            <w:r w:rsidRPr="007F24B4">
              <w:rPr>
                <w:rFonts w:eastAsia="Times New Roman" w:cstheme="minorHAnsi"/>
                <w:bCs/>
                <w:lang w:eastAsia="fr-FR"/>
              </w:rPr>
              <w:t>technicien</w:t>
            </w:r>
            <w:proofErr w:type="gramEnd"/>
          </w:p>
        </w:tc>
        <w:tc>
          <w:tcPr>
            <w:tcW w:w="1491" w:type="dxa"/>
            <w:tcBorders>
              <w:top w:val="single" w:sz="4" w:space="0" w:color="auto"/>
              <w:left w:val="single" w:sz="4" w:space="0" w:color="auto"/>
              <w:bottom w:val="single" w:sz="4" w:space="0" w:color="auto"/>
              <w:right w:val="single" w:sz="4" w:space="0" w:color="auto"/>
            </w:tcBorders>
            <w:hideMark/>
          </w:tcPr>
          <w:p w14:paraId="12E5B267" w14:textId="77777777" w:rsidR="0082447E" w:rsidRPr="007F24B4" w:rsidRDefault="0082447E" w:rsidP="00C07806">
            <w:pPr>
              <w:spacing w:after="0" w:line="240" w:lineRule="auto"/>
              <w:jc w:val="center"/>
              <w:rPr>
                <w:rFonts w:eastAsia="Times New Roman" w:cstheme="minorHAnsi"/>
                <w:bCs/>
                <w:lang w:eastAsia="fr-FR"/>
              </w:rPr>
            </w:pPr>
            <w:r w:rsidRPr="007F24B4">
              <w:rPr>
                <w:rFonts w:eastAsia="Times New Roman" w:cstheme="minorHAnsi"/>
                <w:bCs/>
                <w:lang w:eastAsia="fr-FR"/>
              </w:rPr>
              <w:t>1</w:t>
            </w:r>
          </w:p>
        </w:tc>
        <w:tc>
          <w:tcPr>
            <w:tcW w:w="2127" w:type="dxa"/>
            <w:tcBorders>
              <w:top w:val="single" w:sz="4" w:space="0" w:color="auto"/>
              <w:left w:val="single" w:sz="4" w:space="0" w:color="auto"/>
              <w:bottom w:val="single" w:sz="4" w:space="0" w:color="auto"/>
              <w:right w:val="single" w:sz="4" w:space="0" w:color="auto"/>
            </w:tcBorders>
            <w:hideMark/>
          </w:tcPr>
          <w:p w14:paraId="12E5B268" w14:textId="77777777" w:rsidR="0082447E" w:rsidRPr="007F24B4" w:rsidRDefault="0082447E" w:rsidP="00C07806">
            <w:pPr>
              <w:spacing w:after="0" w:line="240" w:lineRule="auto"/>
              <w:jc w:val="both"/>
              <w:rPr>
                <w:rFonts w:eastAsia="Times New Roman" w:cstheme="minorHAnsi"/>
                <w:bCs/>
                <w:lang w:eastAsia="fr-FR"/>
              </w:rPr>
            </w:pPr>
            <w:proofErr w:type="gramStart"/>
            <w:r w:rsidRPr="007F24B4">
              <w:rPr>
                <w:rFonts w:eastAsia="Times New Roman" w:cstheme="minorHAnsi"/>
                <w:bCs/>
                <w:lang w:eastAsia="fr-FR"/>
              </w:rPr>
              <w:t>octobre</w:t>
            </w:r>
            <w:proofErr w:type="gramEnd"/>
          </w:p>
        </w:tc>
        <w:tc>
          <w:tcPr>
            <w:tcW w:w="1984" w:type="dxa"/>
            <w:tcBorders>
              <w:top w:val="single" w:sz="4" w:space="0" w:color="auto"/>
              <w:left w:val="single" w:sz="4" w:space="0" w:color="auto"/>
              <w:bottom w:val="single" w:sz="4" w:space="0" w:color="auto"/>
              <w:right w:val="single" w:sz="4" w:space="0" w:color="auto"/>
            </w:tcBorders>
            <w:hideMark/>
          </w:tcPr>
          <w:p w14:paraId="12E5B269" w14:textId="77777777" w:rsidR="0082447E" w:rsidRPr="007F24B4" w:rsidRDefault="0082447E" w:rsidP="00C07806">
            <w:pPr>
              <w:spacing w:after="0" w:line="240" w:lineRule="auto"/>
              <w:jc w:val="right"/>
              <w:rPr>
                <w:rFonts w:eastAsia="Times New Roman" w:cstheme="minorHAnsi"/>
                <w:bCs/>
                <w:lang w:eastAsia="fr-FR"/>
              </w:rPr>
            </w:pPr>
            <w:r w:rsidRPr="007F24B4">
              <w:rPr>
                <w:rFonts w:eastAsia="Times New Roman" w:cstheme="minorHAnsi"/>
                <w:bCs/>
                <w:lang w:eastAsia="fr-FR"/>
              </w:rPr>
              <w:t>3 500</w:t>
            </w:r>
          </w:p>
        </w:tc>
      </w:tr>
      <w:tr w:rsidR="0082447E" w:rsidRPr="007F24B4" w14:paraId="12E5B26F" w14:textId="77777777" w:rsidTr="00C07806">
        <w:trPr>
          <w:jc w:val="center"/>
        </w:trPr>
        <w:tc>
          <w:tcPr>
            <w:tcW w:w="2586" w:type="dxa"/>
            <w:tcBorders>
              <w:top w:val="single" w:sz="4" w:space="0" w:color="auto"/>
              <w:left w:val="single" w:sz="4" w:space="0" w:color="auto"/>
              <w:bottom w:val="single" w:sz="4" w:space="0" w:color="auto"/>
              <w:right w:val="single" w:sz="4" w:space="0" w:color="auto"/>
            </w:tcBorders>
            <w:hideMark/>
          </w:tcPr>
          <w:p w14:paraId="12E5B26B" w14:textId="77777777" w:rsidR="0082447E" w:rsidRPr="007F24B4" w:rsidRDefault="0082447E" w:rsidP="00C07806">
            <w:pPr>
              <w:spacing w:after="0" w:line="240" w:lineRule="auto"/>
              <w:jc w:val="both"/>
              <w:rPr>
                <w:rFonts w:eastAsia="Times New Roman" w:cstheme="minorHAnsi"/>
                <w:bCs/>
                <w:lang w:eastAsia="fr-FR"/>
              </w:rPr>
            </w:pPr>
            <w:proofErr w:type="gramStart"/>
            <w:r w:rsidRPr="007F24B4">
              <w:rPr>
                <w:rFonts w:eastAsia="Times New Roman" w:cstheme="minorHAnsi"/>
                <w:bCs/>
                <w:lang w:eastAsia="fr-FR"/>
              </w:rPr>
              <w:t>employé</w:t>
            </w:r>
            <w:proofErr w:type="gramEnd"/>
          </w:p>
        </w:tc>
        <w:tc>
          <w:tcPr>
            <w:tcW w:w="1491" w:type="dxa"/>
            <w:tcBorders>
              <w:top w:val="single" w:sz="4" w:space="0" w:color="auto"/>
              <w:left w:val="single" w:sz="4" w:space="0" w:color="auto"/>
              <w:bottom w:val="single" w:sz="4" w:space="0" w:color="auto"/>
              <w:right w:val="single" w:sz="4" w:space="0" w:color="auto"/>
            </w:tcBorders>
            <w:hideMark/>
          </w:tcPr>
          <w:p w14:paraId="12E5B26C" w14:textId="77777777" w:rsidR="0082447E" w:rsidRPr="007F24B4" w:rsidRDefault="0082447E" w:rsidP="00C07806">
            <w:pPr>
              <w:spacing w:after="0" w:line="240" w:lineRule="auto"/>
              <w:jc w:val="center"/>
              <w:rPr>
                <w:rFonts w:eastAsia="Times New Roman" w:cstheme="minorHAnsi"/>
                <w:bCs/>
                <w:lang w:eastAsia="fr-FR"/>
              </w:rPr>
            </w:pPr>
            <w:r w:rsidRPr="007F24B4">
              <w:rPr>
                <w:rFonts w:eastAsia="Times New Roman" w:cstheme="minorHAnsi"/>
                <w:bCs/>
                <w:lang w:eastAsia="fr-FR"/>
              </w:rPr>
              <w:t>1</w:t>
            </w:r>
          </w:p>
        </w:tc>
        <w:tc>
          <w:tcPr>
            <w:tcW w:w="2127" w:type="dxa"/>
            <w:tcBorders>
              <w:top w:val="single" w:sz="4" w:space="0" w:color="auto"/>
              <w:left w:val="single" w:sz="4" w:space="0" w:color="auto"/>
              <w:bottom w:val="single" w:sz="4" w:space="0" w:color="auto"/>
              <w:right w:val="single" w:sz="4" w:space="0" w:color="auto"/>
            </w:tcBorders>
            <w:hideMark/>
          </w:tcPr>
          <w:p w14:paraId="12E5B26D" w14:textId="77777777" w:rsidR="0082447E" w:rsidRPr="007F24B4" w:rsidRDefault="0082447E" w:rsidP="00C07806">
            <w:pPr>
              <w:spacing w:after="0" w:line="240" w:lineRule="auto"/>
              <w:jc w:val="both"/>
              <w:rPr>
                <w:rFonts w:eastAsia="Times New Roman" w:cstheme="minorHAnsi"/>
                <w:bCs/>
                <w:lang w:eastAsia="fr-FR"/>
              </w:rPr>
            </w:pPr>
            <w:proofErr w:type="gramStart"/>
            <w:r w:rsidRPr="007F24B4">
              <w:rPr>
                <w:rFonts w:eastAsia="Times New Roman" w:cstheme="minorHAnsi"/>
                <w:bCs/>
                <w:lang w:eastAsia="fr-FR"/>
              </w:rPr>
              <w:t>avril</w:t>
            </w:r>
            <w:proofErr w:type="gramEnd"/>
          </w:p>
        </w:tc>
        <w:tc>
          <w:tcPr>
            <w:tcW w:w="1984" w:type="dxa"/>
            <w:tcBorders>
              <w:top w:val="single" w:sz="4" w:space="0" w:color="auto"/>
              <w:left w:val="single" w:sz="4" w:space="0" w:color="auto"/>
              <w:bottom w:val="single" w:sz="4" w:space="0" w:color="auto"/>
              <w:right w:val="single" w:sz="4" w:space="0" w:color="auto"/>
            </w:tcBorders>
            <w:hideMark/>
          </w:tcPr>
          <w:p w14:paraId="12E5B26E" w14:textId="77777777" w:rsidR="0082447E" w:rsidRPr="007F24B4" w:rsidRDefault="0082447E" w:rsidP="00C07806">
            <w:pPr>
              <w:spacing w:after="0" w:line="240" w:lineRule="auto"/>
              <w:jc w:val="right"/>
              <w:rPr>
                <w:rFonts w:eastAsia="Times New Roman" w:cstheme="minorHAnsi"/>
                <w:bCs/>
                <w:lang w:eastAsia="fr-FR"/>
              </w:rPr>
            </w:pPr>
            <w:r w:rsidRPr="007F24B4">
              <w:rPr>
                <w:rFonts w:eastAsia="Times New Roman" w:cstheme="minorHAnsi"/>
                <w:bCs/>
                <w:lang w:eastAsia="fr-FR"/>
              </w:rPr>
              <w:t>2 800</w:t>
            </w:r>
          </w:p>
        </w:tc>
      </w:tr>
      <w:tr w:rsidR="0082447E" w:rsidRPr="007F24B4" w14:paraId="12E5B274" w14:textId="77777777" w:rsidTr="00C07806">
        <w:trPr>
          <w:jc w:val="center"/>
        </w:trPr>
        <w:tc>
          <w:tcPr>
            <w:tcW w:w="2586" w:type="dxa"/>
            <w:tcBorders>
              <w:top w:val="single" w:sz="4" w:space="0" w:color="auto"/>
              <w:left w:val="single" w:sz="4" w:space="0" w:color="auto"/>
              <w:bottom w:val="single" w:sz="4" w:space="0" w:color="auto"/>
              <w:right w:val="single" w:sz="4" w:space="0" w:color="auto"/>
            </w:tcBorders>
            <w:hideMark/>
          </w:tcPr>
          <w:p w14:paraId="12E5B270" w14:textId="77777777" w:rsidR="0082447E" w:rsidRPr="007F24B4" w:rsidRDefault="0082447E" w:rsidP="00C07806">
            <w:pPr>
              <w:spacing w:after="0" w:line="240" w:lineRule="auto"/>
              <w:jc w:val="both"/>
              <w:rPr>
                <w:rFonts w:eastAsia="Times New Roman" w:cstheme="minorHAnsi"/>
                <w:b/>
                <w:bCs/>
                <w:lang w:eastAsia="fr-FR"/>
              </w:rPr>
            </w:pPr>
            <w:proofErr w:type="gramStart"/>
            <w:r w:rsidRPr="007F24B4">
              <w:rPr>
                <w:rFonts w:eastAsia="Times New Roman" w:cstheme="minorHAnsi"/>
                <w:b/>
                <w:bCs/>
                <w:lang w:eastAsia="fr-FR"/>
              </w:rPr>
              <w:t>total</w:t>
            </w:r>
            <w:proofErr w:type="gramEnd"/>
          </w:p>
        </w:tc>
        <w:tc>
          <w:tcPr>
            <w:tcW w:w="1491" w:type="dxa"/>
            <w:tcBorders>
              <w:top w:val="single" w:sz="4" w:space="0" w:color="auto"/>
              <w:left w:val="single" w:sz="4" w:space="0" w:color="auto"/>
              <w:bottom w:val="single" w:sz="4" w:space="0" w:color="auto"/>
              <w:right w:val="single" w:sz="4" w:space="0" w:color="auto"/>
            </w:tcBorders>
            <w:hideMark/>
          </w:tcPr>
          <w:p w14:paraId="12E5B271" w14:textId="77777777" w:rsidR="0082447E" w:rsidRPr="007F24B4" w:rsidRDefault="0082447E" w:rsidP="00C07806">
            <w:pPr>
              <w:spacing w:after="0" w:line="240" w:lineRule="auto"/>
              <w:jc w:val="center"/>
              <w:rPr>
                <w:rFonts w:eastAsia="Times New Roman" w:cstheme="minorHAnsi"/>
                <w:b/>
                <w:bCs/>
                <w:lang w:eastAsia="fr-FR"/>
              </w:rPr>
            </w:pPr>
            <w:r w:rsidRPr="007F24B4">
              <w:rPr>
                <w:rFonts w:eastAsia="Times New Roman" w:cstheme="minorHAnsi"/>
                <w:b/>
                <w:bCs/>
                <w:lang w:eastAsia="fr-FR"/>
              </w:rPr>
              <w:t>2</w:t>
            </w:r>
          </w:p>
        </w:tc>
        <w:tc>
          <w:tcPr>
            <w:tcW w:w="2127" w:type="dxa"/>
            <w:tcBorders>
              <w:top w:val="single" w:sz="4" w:space="0" w:color="auto"/>
              <w:left w:val="single" w:sz="4" w:space="0" w:color="auto"/>
              <w:bottom w:val="single" w:sz="4" w:space="0" w:color="auto"/>
              <w:right w:val="single" w:sz="4" w:space="0" w:color="auto"/>
            </w:tcBorders>
          </w:tcPr>
          <w:p w14:paraId="12E5B272" w14:textId="77777777" w:rsidR="0082447E" w:rsidRPr="007F24B4" w:rsidRDefault="0082447E" w:rsidP="00C07806">
            <w:pPr>
              <w:spacing w:after="0" w:line="240" w:lineRule="auto"/>
              <w:jc w:val="both"/>
              <w:rPr>
                <w:rFonts w:eastAsia="Times New Roman" w:cstheme="minorHAnsi"/>
                <w:b/>
                <w:bCs/>
                <w:lang w:eastAsia="fr-FR"/>
              </w:rPr>
            </w:pPr>
          </w:p>
        </w:tc>
        <w:tc>
          <w:tcPr>
            <w:tcW w:w="1984" w:type="dxa"/>
            <w:tcBorders>
              <w:top w:val="single" w:sz="4" w:space="0" w:color="auto"/>
              <w:left w:val="single" w:sz="4" w:space="0" w:color="auto"/>
              <w:bottom w:val="single" w:sz="4" w:space="0" w:color="auto"/>
              <w:right w:val="single" w:sz="4" w:space="0" w:color="auto"/>
            </w:tcBorders>
          </w:tcPr>
          <w:p w14:paraId="12E5B273" w14:textId="77777777" w:rsidR="0082447E" w:rsidRPr="007F24B4" w:rsidRDefault="0082447E" w:rsidP="00C07806">
            <w:pPr>
              <w:spacing w:after="0" w:line="240" w:lineRule="auto"/>
              <w:jc w:val="both"/>
              <w:rPr>
                <w:rFonts w:eastAsia="Times New Roman" w:cstheme="minorHAnsi"/>
                <w:b/>
                <w:bCs/>
                <w:lang w:eastAsia="fr-FR"/>
              </w:rPr>
            </w:pPr>
          </w:p>
        </w:tc>
      </w:tr>
    </w:tbl>
    <w:p w14:paraId="12E5B275" w14:textId="77777777" w:rsidR="0082447E" w:rsidRPr="007F24B4" w:rsidRDefault="0082447E" w:rsidP="0082447E">
      <w:pPr>
        <w:spacing w:after="0" w:line="240" w:lineRule="auto"/>
        <w:jc w:val="both"/>
        <w:rPr>
          <w:rFonts w:eastAsia="Times New Roman" w:cstheme="minorHAnsi"/>
          <w:bCs/>
          <w:lang w:eastAsia="fr-FR"/>
        </w:rPr>
      </w:pPr>
    </w:p>
    <w:p w14:paraId="12E5B276" w14:textId="77777777" w:rsidR="0082447E" w:rsidRPr="007F24B4" w:rsidRDefault="0082447E" w:rsidP="0082447E">
      <w:pPr>
        <w:spacing w:after="0" w:line="240" w:lineRule="auto"/>
        <w:jc w:val="both"/>
        <w:rPr>
          <w:rFonts w:eastAsia="Times New Roman" w:cstheme="minorHAnsi"/>
          <w:b/>
          <w:lang w:eastAsia="fr-FR"/>
        </w:rPr>
      </w:pPr>
    </w:p>
    <w:p w14:paraId="12E5B277" w14:textId="77777777" w:rsidR="0082447E" w:rsidRPr="007F24B4" w:rsidRDefault="0082447E" w:rsidP="0082447E">
      <w:pPr>
        <w:spacing w:after="0" w:line="240" w:lineRule="auto"/>
        <w:jc w:val="both"/>
        <w:rPr>
          <w:rFonts w:eastAsia="Times New Roman" w:cstheme="minorHAnsi"/>
          <w:lang w:eastAsia="fr-FR"/>
        </w:rPr>
      </w:pPr>
    </w:p>
    <w:p w14:paraId="12E5B278" w14:textId="77777777" w:rsidR="0082447E" w:rsidRPr="007F24B4" w:rsidRDefault="0082447E" w:rsidP="0082447E">
      <w:pPr>
        <w:rPr>
          <w:rFonts w:cstheme="minorHAnsi"/>
        </w:rPr>
      </w:pPr>
    </w:p>
    <w:p w14:paraId="12E5B279" w14:textId="77777777" w:rsidR="0051399A" w:rsidRDefault="0051399A" w:rsidP="0051399A">
      <w:pPr>
        <w:spacing w:after="0"/>
        <w:ind w:left="709" w:hanging="567"/>
      </w:pPr>
    </w:p>
    <w:p w14:paraId="3E48D894" w14:textId="77777777" w:rsidR="00B746B5" w:rsidRPr="00B746B5" w:rsidRDefault="00B746B5" w:rsidP="00B746B5"/>
    <w:p w14:paraId="7DD0FD0C" w14:textId="77777777" w:rsidR="00B746B5" w:rsidRPr="00B746B5" w:rsidRDefault="00B746B5" w:rsidP="00B746B5"/>
    <w:p w14:paraId="79B57AF4" w14:textId="423AE2C5" w:rsidR="00B746B5" w:rsidRPr="00B746B5" w:rsidRDefault="00B746B5" w:rsidP="00B746B5">
      <w:pPr>
        <w:tabs>
          <w:tab w:val="left" w:pos="7929"/>
        </w:tabs>
      </w:pPr>
      <w:r>
        <w:tab/>
      </w:r>
    </w:p>
    <w:sectPr w:rsidR="00B746B5" w:rsidRPr="00B746B5" w:rsidSect="001618A0">
      <w:headerReference w:type="default" r:id="rId13"/>
      <w:footerReference w:type="default" r:id="rId14"/>
      <w:pgSz w:w="11906" w:h="16838"/>
      <w:pgMar w:top="1417" w:right="566"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484CE" w14:textId="77777777" w:rsidR="0051586D" w:rsidRDefault="0051586D" w:rsidP="00EA71E0">
      <w:pPr>
        <w:spacing w:after="0" w:line="240" w:lineRule="auto"/>
      </w:pPr>
      <w:r>
        <w:separator/>
      </w:r>
    </w:p>
  </w:endnote>
  <w:endnote w:type="continuationSeparator" w:id="0">
    <w:p w14:paraId="492DB3CB" w14:textId="77777777" w:rsidR="0051586D" w:rsidRDefault="0051586D" w:rsidP="00EA7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7E48A" w14:textId="73FA26D5" w:rsidR="00ED3DBE" w:rsidRPr="00411783" w:rsidRDefault="00ED3DBE" w:rsidP="00ED3DBE">
    <w:pPr>
      <w:pStyle w:val="En-tte"/>
      <w:tabs>
        <w:tab w:val="clear" w:pos="4536"/>
        <w:tab w:val="center" w:pos="2410"/>
      </w:tabs>
      <w:jc w:val="center"/>
    </w:pPr>
    <w:r>
      <w:t>R6CG2P07 – BUT3 CG2</w:t>
    </w:r>
    <w:proofErr w:type="gramStart"/>
    <w:r>
      <w:t xml:space="preserve">P </w:t>
    </w:r>
    <w:r w:rsidRPr="00411783">
      <w:t xml:space="preserve"> –</w:t>
    </w:r>
    <w:proofErr w:type="gramEnd"/>
    <w:r w:rsidRPr="00411783">
      <w:t xml:space="preserve"> </w:t>
    </w:r>
    <w:r>
      <w:t xml:space="preserve">IUT GEA </w:t>
    </w:r>
    <w:r w:rsidRPr="00411783">
      <w:t>Brétigny –Eric Noël</w:t>
    </w:r>
  </w:p>
  <w:p w14:paraId="12E5B283" w14:textId="77777777" w:rsidR="00CB07B4" w:rsidRDefault="00CB07B4" w:rsidP="00FA24F4">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AD5C9F" w:rsidRPr="00AD5C9F">
      <w:rPr>
        <w:rFonts w:asciiTheme="majorHAnsi" w:eastAsiaTheme="majorEastAsia" w:hAnsiTheme="majorHAnsi" w:cstheme="majorBidi"/>
        <w:noProof/>
      </w:rPr>
      <w:t>3</w:t>
    </w:r>
    <w:r>
      <w:rPr>
        <w:rFonts w:asciiTheme="majorHAnsi" w:eastAsiaTheme="majorEastAsia" w:hAnsiTheme="majorHAnsi" w:cstheme="majorBidi"/>
      </w:rPr>
      <w:fldChar w:fldCharType="end"/>
    </w:r>
  </w:p>
  <w:p w14:paraId="12E5B284" w14:textId="77777777" w:rsidR="00CB07B4" w:rsidRDefault="00CB07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1EF40" w14:textId="77777777" w:rsidR="0051586D" w:rsidRDefault="0051586D" w:rsidP="00EA71E0">
      <w:pPr>
        <w:spacing w:after="0" w:line="240" w:lineRule="auto"/>
      </w:pPr>
      <w:r>
        <w:separator/>
      </w:r>
    </w:p>
  </w:footnote>
  <w:footnote w:type="continuationSeparator" w:id="0">
    <w:p w14:paraId="1A26FA19" w14:textId="77777777" w:rsidR="0051586D" w:rsidRDefault="0051586D" w:rsidP="00EA7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5B280" w14:textId="77777777" w:rsidR="00CB07B4" w:rsidRDefault="00CB07B4">
    <w:pPr>
      <w:pStyle w:val="En-tte"/>
    </w:pPr>
    <w:r>
      <w:rPr>
        <w:noProof/>
        <w:lang w:eastAsia="fr-FR"/>
      </w:rPr>
      <w:drawing>
        <wp:inline distT="0" distB="0" distL="0" distR="0" wp14:anchorId="12E5B285" wp14:editId="12E5B286">
          <wp:extent cx="449580" cy="514320"/>
          <wp:effectExtent l="0" t="0" r="7620" b="635"/>
          <wp:docPr id="103" name="Imag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455649" cy="521263"/>
                  </a:xfrm>
                  <a:prstGeom prst="rect">
                    <a:avLst/>
                  </a:prstGeom>
                </pic:spPr>
              </pic:pic>
            </a:graphicData>
          </a:graphic>
        </wp:inline>
      </w:drawing>
    </w:r>
  </w:p>
  <w:p w14:paraId="12E5B281" w14:textId="77777777" w:rsidR="00CB07B4" w:rsidRDefault="00CB07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C91"/>
    <w:multiLevelType w:val="hybridMultilevel"/>
    <w:tmpl w:val="4C16661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 w15:restartNumberingAfterBreak="0">
    <w:nsid w:val="02760A58"/>
    <w:multiLevelType w:val="hybridMultilevel"/>
    <w:tmpl w:val="03BED2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23682E"/>
    <w:multiLevelType w:val="multilevel"/>
    <w:tmpl w:val="06683D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D1BC8"/>
    <w:multiLevelType w:val="hybridMultilevel"/>
    <w:tmpl w:val="299CB5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42A4818"/>
    <w:multiLevelType w:val="multilevel"/>
    <w:tmpl w:val="0DD637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31C43"/>
    <w:multiLevelType w:val="multilevel"/>
    <w:tmpl w:val="F278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76569"/>
    <w:multiLevelType w:val="hybridMultilevel"/>
    <w:tmpl w:val="65F849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8A1027C"/>
    <w:multiLevelType w:val="hybridMultilevel"/>
    <w:tmpl w:val="C5D623C6"/>
    <w:lvl w:ilvl="0" w:tplc="53DEC95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873D42"/>
    <w:multiLevelType w:val="hybridMultilevel"/>
    <w:tmpl w:val="B364AC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B3240E"/>
    <w:multiLevelType w:val="hybridMultilevel"/>
    <w:tmpl w:val="E4728B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D352A24"/>
    <w:multiLevelType w:val="hybridMultilevel"/>
    <w:tmpl w:val="38C41790"/>
    <w:lvl w:ilvl="0" w:tplc="C50ABD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F095F91"/>
    <w:multiLevelType w:val="hybridMultilevel"/>
    <w:tmpl w:val="5F5837F8"/>
    <w:lvl w:ilvl="0" w:tplc="8E0E487E">
      <w:start w:val="1"/>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1F664ABD"/>
    <w:multiLevelType w:val="hybridMultilevel"/>
    <w:tmpl w:val="FE8CD28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6C458DC"/>
    <w:multiLevelType w:val="hybridMultilevel"/>
    <w:tmpl w:val="D58864A0"/>
    <w:lvl w:ilvl="0" w:tplc="D75C9C76">
      <w:start w:val="1"/>
      <w:numFmt w:val="decimal"/>
      <w:lvlText w:val="%1-"/>
      <w:lvlJc w:val="left"/>
      <w:pPr>
        <w:ind w:left="720" w:hanging="360"/>
      </w:pPr>
      <w:rPr>
        <w:rFonts w:asciiTheme="minorHAnsi" w:eastAsiaTheme="minorHAnsi" w:hAnsiTheme="minorHAnsi" w:cstheme="minorBid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2D6E27"/>
    <w:multiLevelType w:val="hybridMultilevel"/>
    <w:tmpl w:val="22F4349A"/>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5" w15:restartNumberingAfterBreak="0">
    <w:nsid w:val="313501CE"/>
    <w:multiLevelType w:val="hybridMultilevel"/>
    <w:tmpl w:val="DE121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1D4DB8"/>
    <w:multiLevelType w:val="hybridMultilevel"/>
    <w:tmpl w:val="2E9C964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74478C7"/>
    <w:multiLevelType w:val="hybridMultilevel"/>
    <w:tmpl w:val="90D4A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6B28CC"/>
    <w:multiLevelType w:val="hybridMultilevel"/>
    <w:tmpl w:val="D58864A0"/>
    <w:lvl w:ilvl="0" w:tplc="D75C9C76">
      <w:start w:val="1"/>
      <w:numFmt w:val="decimal"/>
      <w:lvlText w:val="%1-"/>
      <w:lvlJc w:val="left"/>
      <w:pPr>
        <w:ind w:left="720" w:hanging="360"/>
      </w:pPr>
      <w:rPr>
        <w:rFonts w:asciiTheme="minorHAnsi" w:eastAsiaTheme="minorHAnsi" w:hAnsiTheme="minorHAnsi" w:cstheme="minorBid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3751F5"/>
    <w:multiLevelType w:val="hybridMultilevel"/>
    <w:tmpl w:val="BF4427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0FE1E34"/>
    <w:multiLevelType w:val="hybridMultilevel"/>
    <w:tmpl w:val="9000D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F93955"/>
    <w:multiLevelType w:val="hybridMultilevel"/>
    <w:tmpl w:val="6B58A9E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4604ED7"/>
    <w:multiLevelType w:val="hybridMultilevel"/>
    <w:tmpl w:val="716CA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2D31EA"/>
    <w:multiLevelType w:val="hybridMultilevel"/>
    <w:tmpl w:val="E5105D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E7064AC"/>
    <w:multiLevelType w:val="hybridMultilevel"/>
    <w:tmpl w:val="DCEAB8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32E55B0"/>
    <w:multiLevelType w:val="hybridMultilevel"/>
    <w:tmpl w:val="0A141632"/>
    <w:lvl w:ilvl="0" w:tplc="040C0013">
      <w:start w:val="1"/>
      <w:numFmt w:val="upperRoman"/>
      <w:lvlText w:val="%1."/>
      <w:lvlJc w:val="righ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6" w15:restartNumberingAfterBreak="0">
    <w:nsid w:val="53A82777"/>
    <w:multiLevelType w:val="hybridMultilevel"/>
    <w:tmpl w:val="5348835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7" w15:restartNumberingAfterBreak="0">
    <w:nsid w:val="559573D5"/>
    <w:multiLevelType w:val="hybridMultilevel"/>
    <w:tmpl w:val="E80491C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6F36484"/>
    <w:multiLevelType w:val="hybridMultilevel"/>
    <w:tmpl w:val="ACC485E6"/>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9" w15:restartNumberingAfterBreak="0">
    <w:nsid w:val="5AB759C2"/>
    <w:multiLevelType w:val="multilevel"/>
    <w:tmpl w:val="801C18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7B46FD"/>
    <w:multiLevelType w:val="hybridMultilevel"/>
    <w:tmpl w:val="4CC8236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0032FFB"/>
    <w:multiLevelType w:val="hybridMultilevel"/>
    <w:tmpl w:val="B91CDB38"/>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2" w15:restartNumberingAfterBreak="0">
    <w:nsid w:val="63E93ABC"/>
    <w:multiLevelType w:val="hybridMultilevel"/>
    <w:tmpl w:val="1EAAB6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79E54DE"/>
    <w:multiLevelType w:val="hybridMultilevel"/>
    <w:tmpl w:val="59161614"/>
    <w:lvl w:ilvl="0" w:tplc="128CEE5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C8A3156"/>
    <w:multiLevelType w:val="hybridMultilevel"/>
    <w:tmpl w:val="933E35A8"/>
    <w:lvl w:ilvl="0" w:tplc="040C0001">
      <w:start w:val="1"/>
      <w:numFmt w:val="bullet"/>
      <w:lvlText w:val=""/>
      <w:lvlJc w:val="left"/>
      <w:pPr>
        <w:ind w:left="1495" w:hanging="360"/>
      </w:pPr>
      <w:rPr>
        <w:rFonts w:ascii="Symbol" w:hAnsi="Symbol"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35" w15:restartNumberingAfterBreak="0">
    <w:nsid w:val="6CAE0EDC"/>
    <w:multiLevelType w:val="hybridMultilevel"/>
    <w:tmpl w:val="9D763600"/>
    <w:lvl w:ilvl="0" w:tplc="455C3C56">
      <w:start w:val="1"/>
      <w:numFmt w:val="bullet"/>
      <w:lvlText w:val="-"/>
      <w:lvlJc w:val="left"/>
      <w:pPr>
        <w:ind w:left="1080" w:hanging="360"/>
      </w:pPr>
      <w:rPr>
        <w:rFonts w:ascii="Calibri" w:hAnsi="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6" w15:restartNumberingAfterBreak="0">
    <w:nsid w:val="70694B3C"/>
    <w:multiLevelType w:val="hybridMultilevel"/>
    <w:tmpl w:val="DDEC2E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0C6281E"/>
    <w:multiLevelType w:val="hybridMultilevel"/>
    <w:tmpl w:val="6D9EA3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3F971F7"/>
    <w:multiLevelType w:val="hybridMultilevel"/>
    <w:tmpl w:val="B8A2C8CE"/>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39" w15:restartNumberingAfterBreak="0">
    <w:nsid w:val="7445428E"/>
    <w:multiLevelType w:val="multilevel"/>
    <w:tmpl w:val="097881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2C2A70"/>
    <w:multiLevelType w:val="hybridMultilevel"/>
    <w:tmpl w:val="B900D198"/>
    <w:lvl w:ilvl="0" w:tplc="D84C6B7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15:restartNumberingAfterBreak="0">
    <w:nsid w:val="7C0224C5"/>
    <w:multiLevelType w:val="hybridMultilevel"/>
    <w:tmpl w:val="3000E71A"/>
    <w:lvl w:ilvl="0" w:tplc="3A043972">
      <w:numFmt w:val="bullet"/>
      <w:lvlText w:val="-"/>
      <w:lvlJc w:val="left"/>
      <w:pPr>
        <w:ind w:left="720" w:hanging="360"/>
      </w:pPr>
      <w:rPr>
        <w:rFonts w:ascii="Cambria" w:eastAsia="Times New Roman" w:hAnsi="Cambria"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40"/>
  </w:num>
  <w:num w:numId="4">
    <w:abstractNumId w:val="31"/>
  </w:num>
  <w:num w:numId="5">
    <w:abstractNumId w:val="34"/>
  </w:num>
  <w:num w:numId="6">
    <w:abstractNumId w:val="7"/>
  </w:num>
  <w:num w:numId="7">
    <w:abstractNumId w:val="3"/>
  </w:num>
  <w:num w:numId="8">
    <w:abstractNumId w:val="28"/>
  </w:num>
  <w:num w:numId="9">
    <w:abstractNumId w:val="4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8"/>
  </w:num>
  <w:num w:numId="13">
    <w:abstractNumId w:val="11"/>
  </w:num>
  <w:num w:numId="14">
    <w:abstractNumId w:val="33"/>
  </w:num>
  <w:num w:numId="15">
    <w:abstractNumId w:val="38"/>
  </w:num>
  <w:num w:numId="16">
    <w:abstractNumId w:val="15"/>
  </w:num>
  <w:num w:numId="17">
    <w:abstractNumId w:val="10"/>
  </w:num>
  <w:num w:numId="18">
    <w:abstractNumId w:val="0"/>
  </w:num>
  <w:num w:numId="19">
    <w:abstractNumId w:val="16"/>
  </w:num>
  <w:num w:numId="20">
    <w:abstractNumId w:val="30"/>
  </w:num>
  <w:num w:numId="21">
    <w:abstractNumId w:val="26"/>
  </w:num>
  <w:num w:numId="22">
    <w:abstractNumId w:val="9"/>
  </w:num>
  <w:num w:numId="23">
    <w:abstractNumId w:val="37"/>
  </w:num>
  <w:num w:numId="24">
    <w:abstractNumId w:val="1"/>
  </w:num>
  <w:num w:numId="25">
    <w:abstractNumId w:val="24"/>
  </w:num>
  <w:num w:numId="26">
    <w:abstractNumId w:val="19"/>
  </w:num>
  <w:num w:numId="27">
    <w:abstractNumId w:val="36"/>
  </w:num>
  <w:num w:numId="28">
    <w:abstractNumId w:val="14"/>
  </w:num>
  <w:num w:numId="29">
    <w:abstractNumId w:val="27"/>
  </w:num>
  <w:num w:numId="30">
    <w:abstractNumId w:val="8"/>
  </w:num>
  <w:num w:numId="31">
    <w:abstractNumId w:val="21"/>
  </w:num>
  <w:num w:numId="32">
    <w:abstractNumId w:val="5"/>
  </w:num>
  <w:num w:numId="33">
    <w:abstractNumId w:val="2"/>
  </w:num>
  <w:num w:numId="34">
    <w:abstractNumId w:val="39"/>
  </w:num>
  <w:num w:numId="35">
    <w:abstractNumId w:val="23"/>
  </w:num>
  <w:num w:numId="36">
    <w:abstractNumId w:val="32"/>
  </w:num>
  <w:num w:numId="37">
    <w:abstractNumId w:val="29"/>
  </w:num>
  <w:num w:numId="38">
    <w:abstractNumId w:val="6"/>
  </w:num>
  <w:num w:numId="39">
    <w:abstractNumId w:val="4"/>
  </w:num>
  <w:num w:numId="40">
    <w:abstractNumId w:val="22"/>
  </w:num>
  <w:num w:numId="41">
    <w:abstractNumId w:val="17"/>
  </w:num>
  <w:num w:numId="42">
    <w:abstractNumId w:val="20"/>
  </w:num>
  <w:num w:numId="4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9F"/>
    <w:rsid w:val="00025FE2"/>
    <w:rsid w:val="0003285A"/>
    <w:rsid w:val="00037562"/>
    <w:rsid w:val="00047E5F"/>
    <w:rsid w:val="00064C99"/>
    <w:rsid w:val="000657D1"/>
    <w:rsid w:val="00067DD2"/>
    <w:rsid w:val="00072DFC"/>
    <w:rsid w:val="00073447"/>
    <w:rsid w:val="000766F6"/>
    <w:rsid w:val="000A1C7E"/>
    <w:rsid w:val="000C1CA0"/>
    <w:rsid w:val="000C6CC9"/>
    <w:rsid w:val="000E1194"/>
    <w:rsid w:val="000E3D46"/>
    <w:rsid w:val="000E4D44"/>
    <w:rsid w:val="000E5271"/>
    <w:rsid w:val="000F2CC0"/>
    <w:rsid w:val="000F4EA8"/>
    <w:rsid w:val="00106487"/>
    <w:rsid w:val="001163A9"/>
    <w:rsid w:val="00117C9F"/>
    <w:rsid w:val="00120E85"/>
    <w:rsid w:val="00127458"/>
    <w:rsid w:val="00132F29"/>
    <w:rsid w:val="00146690"/>
    <w:rsid w:val="00150E10"/>
    <w:rsid w:val="001539F8"/>
    <w:rsid w:val="00154EAE"/>
    <w:rsid w:val="0015627D"/>
    <w:rsid w:val="001602A6"/>
    <w:rsid w:val="001618A0"/>
    <w:rsid w:val="00163EC1"/>
    <w:rsid w:val="00165994"/>
    <w:rsid w:val="00167369"/>
    <w:rsid w:val="00167A31"/>
    <w:rsid w:val="001700BC"/>
    <w:rsid w:val="0017722B"/>
    <w:rsid w:val="001855A3"/>
    <w:rsid w:val="00192666"/>
    <w:rsid w:val="00192FE9"/>
    <w:rsid w:val="001A35E3"/>
    <w:rsid w:val="001B49D1"/>
    <w:rsid w:val="001B6CC7"/>
    <w:rsid w:val="001C39AF"/>
    <w:rsid w:val="001D2CD9"/>
    <w:rsid w:val="001E01B3"/>
    <w:rsid w:val="001F04EB"/>
    <w:rsid w:val="001F68BE"/>
    <w:rsid w:val="001F7A65"/>
    <w:rsid w:val="00200021"/>
    <w:rsid w:val="002010E6"/>
    <w:rsid w:val="0020201A"/>
    <w:rsid w:val="00204E9D"/>
    <w:rsid w:val="00223918"/>
    <w:rsid w:val="00230165"/>
    <w:rsid w:val="00230FC1"/>
    <w:rsid w:val="00240143"/>
    <w:rsid w:val="00241923"/>
    <w:rsid w:val="002626C2"/>
    <w:rsid w:val="00263D5B"/>
    <w:rsid w:val="00267783"/>
    <w:rsid w:val="002729AC"/>
    <w:rsid w:val="002747E2"/>
    <w:rsid w:val="00280DDE"/>
    <w:rsid w:val="00282366"/>
    <w:rsid w:val="00282816"/>
    <w:rsid w:val="0028754A"/>
    <w:rsid w:val="00292F26"/>
    <w:rsid w:val="00294D10"/>
    <w:rsid w:val="002A2D49"/>
    <w:rsid w:val="002B1414"/>
    <w:rsid w:val="002C2352"/>
    <w:rsid w:val="002D1F97"/>
    <w:rsid w:val="002D251C"/>
    <w:rsid w:val="002D482E"/>
    <w:rsid w:val="002E21D9"/>
    <w:rsid w:val="002E483E"/>
    <w:rsid w:val="002E58B8"/>
    <w:rsid w:val="00300458"/>
    <w:rsid w:val="003035B6"/>
    <w:rsid w:val="00310F6B"/>
    <w:rsid w:val="00314A92"/>
    <w:rsid w:val="00320607"/>
    <w:rsid w:val="00322800"/>
    <w:rsid w:val="00334551"/>
    <w:rsid w:val="0034207B"/>
    <w:rsid w:val="00353412"/>
    <w:rsid w:val="00362B06"/>
    <w:rsid w:val="00377D9D"/>
    <w:rsid w:val="003A4C53"/>
    <w:rsid w:val="003B33AB"/>
    <w:rsid w:val="003C08CA"/>
    <w:rsid w:val="003C1EC6"/>
    <w:rsid w:val="003C3789"/>
    <w:rsid w:val="003C7AC2"/>
    <w:rsid w:val="003D0AAB"/>
    <w:rsid w:val="003D0F5B"/>
    <w:rsid w:val="003E3B93"/>
    <w:rsid w:val="003F7890"/>
    <w:rsid w:val="004030E3"/>
    <w:rsid w:val="0041277A"/>
    <w:rsid w:val="00413A4C"/>
    <w:rsid w:val="00416BFD"/>
    <w:rsid w:val="004231C5"/>
    <w:rsid w:val="004327E9"/>
    <w:rsid w:val="00447B7A"/>
    <w:rsid w:val="004710B4"/>
    <w:rsid w:val="00476ABF"/>
    <w:rsid w:val="00483783"/>
    <w:rsid w:val="004925A9"/>
    <w:rsid w:val="004942AC"/>
    <w:rsid w:val="00496954"/>
    <w:rsid w:val="004C3612"/>
    <w:rsid w:val="004D2AAA"/>
    <w:rsid w:val="004D32B2"/>
    <w:rsid w:val="004D4A06"/>
    <w:rsid w:val="004E18F8"/>
    <w:rsid w:val="004E2285"/>
    <w:rsid w:val="004F2898"/>
    <w:rsid w:val="004F43C5"/>
    <w:rsid w:val="00501C58"/>
    <w:rsid w:val="005070CA"/>
    <w:rsid w:val="0051399A"/>
    <w:rsid w:val="00513C7A"/>
    <w:rsid w:val="0051586D"/>
    <w:rsid w:val="005162A6"/>
    <w:rsid w:val="00531751"/>
    <w:rsid w:val="005344D4"/>
    <w:rsid w:val="00534EDC"/>
    <w:rsid w:val="0054545C"/>
    <w:rsid w:val="005454DA"/>
    <w:rsid w:val="005606DA"/>
    <w:rsid w:val="00562F57"/>
    <w:rsid w:val="00570C4B"/>
    <w:rsid w:val="005803EA"/>
    <w:rsid w:val="00582F5C"/>
    <w:rsid w:val="00592A1B"/>
    <w:rsid w:val="00596B8C"/>
    <w:rsid w:val="005A7896"/>
    <w:rsid w:val="005D145A"/>
    <w:rsid w:val="005D19F6"/>
    <w:rsid w:val="005F0A1D"/>
    <w:rsid w:val="0060476E"/>
    <w:rsid w:val="00611048"/>
    <w:rsid w:val="00613521"/>
    <w:rsid w:val="00651051"/>
    <w:rsid w:val="00652287"/>
    <w:rsid w:val="006853AB"/>
    <w:rsid w:val="00691607"/>
    <w:rsid w:val="00691B48"/>
    <w:rsid w:val="00696996"/>
    <w:rsid w:val="006B14C5"/>
    <w:rsid w:val="006B373A"/>
    <w:rsid w:val="006C32EB"/>
    <w:rsid w:val="006C3822"/>
    <w:rsid w:val="006C3F2F"/>
    <w:rsid w:val="006E61BC"/>
    <w:rsid w:val="00710CC1"/>
    <w:rsid w:val="0071391D"/>
    <w:rsid w:val="00727FA4"/>
    <w:rsid w:val="00734CA5"/>
    <w:rsid w:val="00741104"/>
    <w:rsid w:val="00742458"/>
    <w:rsid w:val="00746D8B"/>
    <w:rsid w:val="00750A67"/>
    <w:rsid w:val="007546CD"/>
    <w:rsid w:val="00766288"/>
    <w:rsid w:val="007676A8"/>
    <w:rsid w:val="00772744"/>
    <w:rsid w:val="00775688"/>
    <w:rsid w:val="007972DC"/>
    <w:rsid w:val="00797AE5"/>
    <w:rsid w:val="007A2E65"/>
    <w:rsid w:val="007A313E"/>
    <w:rsid w:val="007C1B2E"/>
    <w:rsid w:val="007C21C5"/>
    <w:rsid w:val="00802423"/>
    <w:rsid w:val="00803105"/>
    <w:rsid w:val="0082447E"/>
    <w:rsid w:val="008404D5"/>
    <w:rsid w:val="00841367"/>
    <w:rsid w:val="00842579"/>
    <w:rsid w:val="00846F2D"/>
    <w:rsid w:val="00860134"/>
    <w:rsid w:val="00860D6E"/>
    <w:rsid w:val="00864F86"/>
    <w:rsid w:val="00885149"/>
    <w:rsid w:val="008C6E9D"/>
    <w:rsid w:val="008D1DA5"/>
    <w:rsid w:val="008D75E9"/>
    <w:rsid w:val="008E0862"/>
    <w:rsid w:val="008E7C5B"/>
    <w:rsid w:val="008F0580"/>
    <w:rsid w:val="008F0D34"/>
    <w:rsid w:val="008F286D"/>
    <w:rsid w:val="008F2D23"/>
    <w:rsid w:val="008F79C6"/>
    <w:rsid w:val="009238C8"/>
    <w:rsid w:val="00924268"/>
    <w:rsid w:val="0092710E"/>
    <w:rsid w:val="00930ADB"/>
    <w:rsid w:val="00932861"/>
    <w:rsid w:val="0094139D"/>
    <w:rsid w:val="00945F24"/>
    <w:rsid w:val="00970203"/>
    <w:rsid w:val="009922C0"/>
    <w:rsid w:val="009A5DD1"/>
    <w:rsid w:val="009B096E"/>
    <w:rsid w:val="009B2465"/>
    <w:rsid w:val="009B33AC"/>
    <w:rsid w:val="009C531E"/>
    <w:rsid w:val="009D3A90"/>
    <w:rsid w:val="00A1217F"/>
    <w:rsid w:val="00A16FBC"/>
    <w:rsid w:val="00A26B24"/>
    <w:rsid w:val="00A33BDA"/>
    <w:rsid w:val="00A50F25"/>
    <w:rsid w:val="00A67123"/>
    <w:rsid w:val="00A71874"/>
    <w:rsid w:val="00A80B60"/>
    <w:rsid w:val="00A8115C"/>
    <w:rsid w:val="00A81CA0"/>
    <w:rsid w:val="00AB16EA"/>
    <w:rsid w:val="00AC566D"/>
    <w:rsid w:val="00AD1369"/>
    <w:rsid w:val="00AD3B72"/>
    <w:rsid w:val="00AD5C9F"/>
    <w:rsid w:val="00B127B0"/>
    <w:rsid w:val="00B15BA4"/>
    <w:rsid w:val="00B30C4A"/>
    <w:rsid w:val="00B3393B"/>
    <w:rsid w:val="00B53987"/>
    <w:rsid w:val="00B6200A"/>
    <w:rsid w:val="00B746B5"/>
    <w:rsid w:val="00B80439"/>
    <w:rsid w:val="00B96752"/>
    <w:rsid w:val="00BA12A4"/>
    <w:rsid w:val="00BA23C5"/>
    <w:rsid w:val="00BA2563"/>
    <w:rsid w:val="00BA77A9"/>
    <w:rsid w:val="00BB035C"/>
    <w:rsid w:val="00BC24D9"/>
    <w:rsid w:val="00BD3517"/>
    <w:rsid w:val="00BD4B61"/>
    <w:rsid w:val="00BD60E8"/>
    <w:rsid w:val="00BE0D93"/>
    <w:rsid w:val="00BF6294"/>
    <w:rsid w:val="00C07806"/>
    <w:rsid w:val="00C07A16"/>
    <w:rsid w:val="00C239C7"/>
    <w:rsid w:val="00C44423"/>
    <w:rsid w:val="00C462CC"/>
    <w:rsid w:val="00C61866"/>
    <w:rsid w:val="00C70F26"/>
    <w:rsid w:val="00C71E1E"/>
    <w:rsid w:val="00C75159"/>
    <w:rsid w:val="00C83ACE"/>
    <w:rsid w:val="00C87C6C"/>
    <w:rsid w:val="00C903D0"/>
    <w:rsid w:val="00C94138"/>
    <w:rsid w:val="00C95712"/>
    <w:rsid w:val="00C96EB7"/>
    <w:rsid w:val="00CB07B4"/>
    <w:rsid w:val="00CB7427"/>
    <w:rsid w:val="00CC1A93"/>
    <w:rsid w:val="00CC40FB"/>
    <w:rsid w:val="00CC4E95"/>
    <w:rsid w:val="00CD34A1"/>
    <w:rsid w:val="00CD6F20"/>
    <w:rsid w:val="00CE72B7"/>
    <w:rsid w:val="00CF1F18"/>
    <w:rsid w:val="00D1467B"/>
    <w:rsid w:val="00D3189E"/>
    <w:rsid w:val="00D417CF"/>
    <w:rsid w:val="00D41D54"/>
    <w:rsid w:val="00D568E7"/>
    <w:rsid w:val="00D72DFB"/>
    <w:rsid w:val="00D92006"/>
    <w:rsid w:val="00DA342E"/>
    <w:rsid w:val="00DA7E7E"/>
    <w:rsid w:val="00DB237A"/>
    <w:rsid w:val="00DC02F0"/>
    <w:rsid w:val="00DC4A05"/>
    <w:rsid w:val="00DD1087"/>
    <w:rsid w:val="00DD419F"/>
    <w:rsid w:val="00DD44B2"/>
    <w:rsid w:val="00DD48CE"/>
    <w:rsid w:val="00DD4B8C"/>
    <w:rsid w:val="00DF7D9B"/>
    <w:rsid w:val="00E103FD"/>
    <w:rsid w:val="00E326AA"/>
    <w:rsid w:val="00E3283A"/>
    <w:rsid w:val="00E401F6"/>
    <w:rsid w:val="00E41CB9"/>
    <w:rsid w:val="00E4320C"/>
    <w:rsid w:val="00E53442"/>
    <w:rsid w:val="00E539F1"/>
    <w:rsid w:val="00E56111"/>
    <w:rsid w:val="00E600F7"/>
    <w:rsid w:val="00E73F75"/>
    <w:rsid w:val="00E7656D"/>
    <w:rsid w:val="00E87094"/>
    <w:rsid w:val="00E92C4F"/>
    <w:rsid w:val="00EA1E03"/>
    <w:rsid w:val="00EA71E0"/>
    <w:rsid w:val="00EB1085"/>
    <w:rsid w:val="00ED0F2B"/>
    <w:rsid w:val="00ED3DBE"/>
    <w:rsid w:val="00F0428B"/>
    <w:rsid w:val="00F2741E"/>
    <w:rsid w:val="00F303C7"/>
    <w:rsid w:val="00F34B64"/>
    <w:rsid w:val="00F50E65"/>
    <w:rsid w:val="00F56DC0"/>
    <w:rsid w:val="00F6366C"/>
    <w:rsid w:val="00F66E46"/>
    <w:rsid w:val="00FA16C8"/>
    <w:rsid w:val="00FA24F4"/>
    <w:rsid w:val="00FA481C"/>
    <w:rsid w:val="00FA74B1"/>
    <w:rsid w:val="00FD172C"/>
    <w:rsid w:val="00FD3A4A"/>
    <w:rsid w:val="00FD67B0"/>
    <w:rsid w:val="00FE4B7A"/>
    <w:rsid w:val="00FE61F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E5B019"/>
  <w15:docId w15:val="{6B3BDC04-65E1-4353-8D8B-EC815EDB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D2AAA"/>
    <w:pPr>
      <w:keepNext/>
      <w:keepLines/>
      <w:spacing w:before="240" w:after="0"/>
      <w:outlineLvl w:val="0"/>
    </w:pPr>
    <w:rPr>
      <w:rFonts w:asciiTheme="majorHAnsi" w:eastAsiaTheme="majorEastAsia" w:hAnsiTheme="majorHAnsi" w:cstheme="majorBidi"/>
      <w:b/>
      <w:color w:val="000000" w:themeColor="text1"/>
      <w:sz w:val="32"/>
      <w:szCs w:val="32"/>
      <w:u w:val="single"/>
    </w:rPr>
  </w:style>
  <w:style w:type="paragraph" w:styleId="Titre2">
    <w:name w:val="heading 2"/>
    <w:basedOn w:val="Normal"/>
    <w:next w:val="Normal"/>
    <w:link w:val="Titre2Car"/>
    <w:uiPriority w:val="9"/>
    <w:unhideWhenUsed/>
    <w:qFormat/>
    <w:rsid w:val="00223918"/>
    <w:pPr>
      <w:keepNext/>
      <w:keepLines/>
      <w:spacing w:before="40" w:after="0"/>
      <w:outlineLvl w:val="1"/>
    </w:pPr>
    <w:rPr>
      <w:rFonts w:asciiTheme="majorHAnsi" w:eastAsiaTheme="majorEastAsia" w:hAnsiTheme="majorHAnsi" w:cstheme="majorBidi"/>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419F"/>
    <w:pPr>
      <w:ind w:left="720"/>
      <w:contextualSpacing/>
    </w:pPr>
  </w:style>
  <w:style w:type="paragraph" w:styleId="Textedebulles">
    <w:name w:val="Balloon Text"/>
    <w:basedOn w:val="Normal"/>
    <w:link w:val="TextedebullesCar"/>
    <w:uiPriority w:val="99"/>
    <w:semiHidden/>
    <w:unhideWhenUsed/>
    <w:rsid w:val="002D48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482E"/>
    <w:rPr>
      <w:rFonts w:ascii="Tahoma" w:hAnsi="Tahoma" w:cs="Tahoma"/>
      <w:sz w:val="16"/>
      <w:szCs w:val="16"/>
    </w:rPr>
  </w:style>
  <w:style w:type="paragraph" w:customStyle="1" w:styleId="optxtp">
    <w:name w:val="op_txt_p"/>
    <w:basedOn w:val="Normal"/>
    <w:rsid w:val="00037562"/>
    <w:pPr>
      <w:spacing w:before="48" w:after="168" w:line="240" w:lineRule="auto"/>
      <w:ind w:left="240" w:right="240"/>
      <w:jc w:val="both"/>
    </w:pPr>
    <w:rPr>
      <w:rFonts w:ascii="Times New Roman" w:eastAsia="Times New Roman" w:hAnsi="Times New Roman" w:cs="Times New Roman"/>
      <w:sz w:val="29"/>
      <w:szCs w:val="29"/>
      <w:lang w:eastAsia="fr-FR"/>
    </w:rPr>
  </w:style>
  <w:style w:type="character" w:styleId="lev">
    <w:name w:val="Strong"/>
    <w:basedOn w:val="Policepardfaut"/>
    <w:uiPriority w:val="22"/>
    <w:qFormat/>
    <w:rsid w:val="00037562"/>
    <w:rPr>
      <w:b/>
      <w:bCs/>
    </w:rPr>
  </w:style>
  <w:style w:type="table" w:styleId="Grilledutableau">
    <w:name w:val="Table Grid"/>
    <w:basedOn w:val="TableauNormal"/>
    <w:uiPriority w:val="59"/>
    <w:rsid w:val="00652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228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EA71E0"/>
    <w:pPr>
      <w:tabs>
        <w:tab w:val="center" w:pos="4536"/>
        <w:tab w:val="right" w:pos="9072"/>
      </w:tabs>
      <w:spacing w:after="0" w:line="240" w:lineRule="auto"/>
    </w:pPr>
  </w:style>
  <w:style w:type="character" w:customStyle="1" w:styleId="En-tteCar">
    <w:name w:val="En-tête Car"/>
    <w:basedOn w:val="Policepardfaut"/>
    <w:link w:val="En-tte"/>
    <w:uiPriority w:val="99"/>
    <w:rsid w:val="00EA71E0"/>
  </w:style>
  <w:style w:type="paragraph" w:styleId="Pieddepage">
    <w:name w:val="footer"/>
    <w:basedOn w:val="Normal"/>
    <w:link w:val="PieddepageCar"/>
    <w:uiPriority w:val="99"/>
    <w:unhideWhenUsed/>
    <w:rsid w:val="00EA71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71E0"/>
  </w:style>
  <w:style w:type="paragraph" w:customStyle="1" w:styleId="Sansinterligne1">
    <w:name w:val="Sans interligne1"/>
    <w:rsid w:val="0082447E"/>
    <w:pPr>
      <w:spacing w:after="0" w:line="240" w:lineRule="auto"/>
      <w:jc w:val="both"/>
    </w:pPr>
    <w:rPr>
      <w:rFonts w:ascii="Arial" w:eastAsia="Times New Roman" w:hAnsi="Arial" w:cs="Times New Roman"/>
      <w:sz w:val="20"/>
      <w:lang w:eastAsia="fr-FR"/>
    </w:rPr>
  </w:style>
  <w:style w:type="character" w:customStyle="1" w:styleId="Titre1Car">
    <w:name w:val="Titre 1 Car"/>
    <w:basedOn w:val="Policepardfaut"/>
    <w:link w:val="Titre1"/>
    <w:uiPriority w:val="9"/>
    <w:rsid w:val="004D2AAA"/>
    <w:rPr>
      <w:rFonts w:asciiTheme="majorHAnsi" w:eastAsiaTheme="majorEastAsia" w:hAnsiTheme="majorHAnsi" w:cstheme="majorBidi"/>
      <w:b/>
      <w:color w:val="000000" w:themeColor="text1"/>
      <w:sz w:val="32"/>
      <w:szCs w:val="32"/>
      <w:u w:val="single"/>
    </w:rPr>
  </w:style>
  <w:style w:type="character" w:customStyle="1" w:styleId="Titre2Car">
    <w:name w:val="Titre 2 Car"/>
    <w:basedOn w:val="Policepardfaut"/>
    <w:link w:val="Titre2"/>
    <w:uiPriority w:val="9"/>
    <w:rsid w:val="00223918"/>
    <w:rPr>
      <w:rFonts w:asciiTheme="majorHAnsi" w:eastAsiaTheme="majorEastAsia" w:hAnsiTheme="majorHAnsi" w:cstheme="majorBidi"/>
      <w:sz w:val="26"/>
      <w:szCs w:val="26"/>
    </w:rPr>
  </w:style>
  <w:style w:type="paragraph" w:styleId="En-ttedetabledesmatires">
    <w:name w:val="TOC Heading"/>
    <w:basedOn w:val="Titre1"/>
    <w:next w:val="Normal"/>
    <w:uiPriority w:val="39"/>
    <w:unhideWhenUsed/>
    <w:qFormat/>
    <w:rsid w:val="00476ABF"/>
    <w:pPr>
      <w:spacing w:line="259" w:lineRule="auto"/>
      <w:outlineLvl w:val="9"/>
    </w:pPr>
    <w:rPr>
      <w:b w:val="0"/>
      <w:color w:val="365F91" w:themeColor="accent1" w:themeShade="BF"/>
      <w:u w:val="none"/>
      <w:lang w:eastAsia="fr-FR"/>
    </w:rPr>
  </w:style>
  <w:style w:type="paragraph" w:styleId="TM1">
    <w:name w:val="toc 1"/>
    <w:basedOn w:val="Normal"/>
    <w:next w:val="Normal"/>
    <w:autoRedefine/>
    <w:uiPriority w:val="39"/>
    <w:unhideWhenUsed/>
    <w:rsid w:val="0094139D"/>
    <w:pPr>
      <w:tabs>
        <w:tab w:val="left" w:pos="440"/>
        <w:tab w:val="right" w:leader="dot" w:pos="8919"/>
      </w:tabs>
      <w:spacing w:after="100"/>
      <w:jc w:val="both"/>
    </w:pPr>
  </w:style>
  <w:style w:type="paragraph" w:styleId="TM2">
    <w:name w:val="toc 2"/>
    <w:basedOn w:val="Normal"/>
    <w:next w:val="Normal"/>
    <w:autoRedefine/>
    <w:uiPriority w:val="39"/>
    <w:unhideWhenUsed/>
    <w:rsid w:val="000C1CA0"/>
    <w:pPr>
      <w:tabs>
        <w:tab w:val="left" w:pos="660"/>
        <w:tab w:val="right" w:leader="dot" w:pos="8930"/>
      </w:tabs>
      <w:spacing w:after="100"/>
      <w:ind w:left="220"/>
      <w:jc w:val="both"/>
    </w:pPr>
  </w:style>
  <w:style w:type="character" w:styleId="Lienhypertexte">
    <w:name w:val="Hyperlink"/>
    <w:basedOn w:val="Policepardfaut"/>
    <w:uiPriority w:val="99"/>
    <w:unhideWhenUsed/>
    <w:rsid w:val="00476ABF"/>
    <w:rPr>
      <w:color w:val="0000FF" w:themeColor="hyperlink"/>
      <w:u w:val="single"/>
    </w:rPr>
  </w:style>
  <w:style w:type="character" w:styleId="Mentionnonrsolue">
    <w:name w:val="Unresolved Mention"/>
    <w:basedOn w:val="Policepardfaut"/>
    <w:uiPriority w:val="99"/>
    <w:semiHidden/>
    <w:unhideWhenUsed/>
    <w:rsid w:val="00CF1F18"/>
    <w:rPr>
      <w:color w:val="605E5C"/>
      <w:shd w:val="clear" w:color="auto" w:fill="E1DFDD"/>
    </w:rPr>
  </w:style>
  <w:style w:type="paragraph" w:styleId="TM3">
    <w:name w:val="toc 3"/>
    <w:basedOn w:val="Normal"/>
    <w:next w:val="Normal"/>
    <w:autoRedefine/>
    <w:uiPriority w:val="39"/>
    <w:unhideWhenUsed/>
    <w:rsid w:val="005162A6"/>
    <w:pPr>
      <w:spacing w:after="100" w:line="259" w:lineRule="auto"/>
      <w:ind w:left="440"/>
    </w:pPr>
    <w:rPr>
      <w:rFonts w:eastAsiaTheme="minorEastAsia"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4554">
      <w:bodyDiv w:val="1"/>
      <w:marLeft w:val="0"/>
      <w:marRight w:val="0"/>
      <w:marTop w:val="0"/>
      <w:marBottom w:val="0"/>
      <w:divBdr>
        <w:top w:val="none" w:sz="0" w:space="0" w:color="auto"/>
        <w:left w:val="none" w:sz="0" w:space="0" w:color="auto"/>
        <w:bottom w:val="none" w:sz="0" w:space="0" w:color="auto"/>
        <w:right w:val="none" w:sz="0" w:space="0" w:color="auto"/>
      </w:divBdr>
    </w:div>
    <w:div w:id="42796351">
      <w:bodyDiv w:val="1"/>
      <w:marLeft w:val="0"/>
      <w:marRight w:val="0"/>
      <w:marTop w:val="0"/>
      <w:marBottom w:val="0"/>
      <w:divBdr>
        <w:top w:val="none" w:sz="0" w:space="0" w:color="auto"/>
        <w:left w:val="none" w:sz="0" w:space="0" w:color="auto"/>
        <w:bottom w:val="none" w:sz="0" w:space="0" w:color="auto"/>
        <w:right w:val="none" w:sz="0" w:space="0" w:color="auto"/>
      </w:divBdr>
    </w:div>
    <w:div w:id="63070332">
      <w:bodyDiv w:val="1"/>
      <w:marLeft w:val="0"/>
      <w:marRight w:val="0"/>
      <w:marTop w:val="0"/>
      <w:marBottom w:val="0"/>
      <w:divBdr>
        <w:top w:val="none" w:sz="0" w:space="0" w:color="auto"/>
        <w:left w:val="none" w:sz="0" w:space="0" w:color="auto"/>
        <w:bottom w:val="none" w:sz="0" w:space="0" w:color="auto"/>
        <w:right w:val="none" w:sz="0" w:space="0" w:color="auto"/>
      </w:divBdr>
    </w:div>
    <w:div w:id="116027564">
      <w:bodyDiv w:val="1"/>
      <w:marLeft w:val="0"/>
      <w:marRight w:val="0"/>
      <w:marTop w:val="0"/>
      <w:marBottom w:val="0"/>
      <w:divBdr>
        <w:top w:val="none" w:sz="0" w:space="0" w:color="auto"/>
        <w:left w:val="none" w:sz="0" w:space="0" w:color="auto"/>
        <w:bottom w:val="none" w:sz="0" w:space="0" w:color="auto"/>
        <w:right w:val="none" w:sz="0" w:space="0" w:color="auto"/>
      </w:divBdr>
    </w:div>
    <w:div w:id="191694551">
      <w:bodyDiv w:val="1"/>
      <w:marLeft w:val="0"/>
      <w:marRight w:val="0"/>
      <w:marTop w:val="0"/>
      <w:marBottom w:val="0"/>
      <w:divBdr>
        <w:top w:val="none" w:sz="0" w:space="0" w:color="auto"/>
        <w:left w:val="none" w:sz="0" w:space="0" w:color="auto"/>
        <w:bottom w:val="none" w:sz="0" w:space="0" w:color="auto"/>
        <w:right w:val="none" w:sz="0" w:space="0" w:color="auto"/>
      </w:divBdr>
    </w:div>
    <w:div w:id="204877215">
      <w:bodyDiv w:val="1"/>
      <w:marLeft w:val="0"/>
      <w:marRight w:val="0"/>
      <w:marTop w:val="0"/>
      <w:marBottom w:val="0"/>
      <w:divBdr>
        <w:top w:val="none" w:sz="0" w:space="0" w:color="auto"/>
        <w:left w:val="none" w:sz="0" w:space="0" w:color="auto"/>
        <w:bottom w:val="none" w:sz="0" w:space="0" w:color="auto"/>
        <w:right w:val="none" w:sz="0" w:space="0" w:color="auto"/>
      </w:divBdr>
    </w:div>
    <w:div w:id="256331430">
      <w:bodyDiv w:val="1"/>
      <w:marLeft w:val="0"/>
      <w:marRight w:val="0"/>
      <w:marTop w:val="0"/>
      <w:marBottom w:val="0"/>
      <w:divBdr>
        <w:top w:val="none" w:sz="0" w:space="0" w:color="auto"/>
        <w:left w:val="none" w:sz="0" w:space="0" w:color="auto"/>
        <w:bottom w:val="none" w:sz="0" w:space="0" w:color="auto"/>
        <w:right w:val="none" w:sz="0" w:space="0" w:color="auto"/>
      </w:divBdr>
    </w:div>
    <w:div w:id="256717857">
      <w:bodyDiv w:val="1"/>
      <w:marLeft w:val="0"/>
      <w:marRight w:val="0"/>
      <w:marTop w:val="0"/>
      <w:marBottom w:val="0"/>
      <w:divBdr>
        <w:top w:val="none" w:sz="0" w:space="0" w:color="auto"/>
        <w:left w:val="none" w:sz="0" w:space="0" w:color="auto"/>
        <w:bottom w:val="none" w:sz="0" w:space="0" w:color="auto"/>
        <w:right w:val="none" w:sz="0" w:space="0" w:color="auto"/>
      </w:divBdr>
    </w:div>
    <w:div w:id="258832411">
      <w:bodyDiv w:val="1"/>
      <w:marLeft w:val="0"/>
      <w:marRight w:val="0"/>
      <w:marTop w:val="0"/>
      <w:marBottom w:val="0"/>
      <w:divBdr>
        <w:top w:val="none" w:sz="0" w:space="0" w:color="auto"/>
        <w:left w:val="none" w:sz="0" w:space="0" w:color="auto"/>
        <w:bottom w:val="none" w:sz="0" w:space="0" w:color="auto"/>
        <w:right w:val="none" w:sz="0" w:space="0" w:color="auto"/>
      </w:divBdr>
    </w:div>
    <w:div w:id="301429787">
      <w:bodyDiv w:val="1"/>
      <w:marLeft w:val="0"/>
      <w:marRight w:val="0"/>
      <w:marTop w:val="0"/>
      <w:marBottom w:val="0"/>
      <w:divBdr>
        <w:top w:val="none" w:sz="0" w:space="0" w:color="auto"/>
        <w:left w:val="none" w:sz="0" w:space="0" w:color="auto"/>
        <w:bottom w:val="none" w:sz="0" w:space="0" w:color="auto"/>
        <w:right w:val="none" w:sz="0" w:space="0" w:color="auto"/>
      </w:divBdr>
    </w:div>
    <w:div w:id="348995289">
      <w:bodyDiv w:val="1"/>
      <w:marLeft w:val="0"/>
      <w:marRight w:val="0"/>
      <w:marTop w:val="0"/>
      <w:marBottom w:val="0"/>
      <w:divBdr>
        <w:top w:val="none" w:sz="0" w:space="0" w:color="auto"/>
        <w:left w:val="none" w:sz="0" w:space="0" w:color="auto"/>
        <w:bottom w:val="none" w:sz="0" w:space="0" w:color="auto"/>
        <w:right w:val="none" w:sz="0" w:space="0" w:color="auto"/>
      </w:divBdr>
    </w:div>
    <w:div w:id="358972517">
      <w:bodyDiv w:val="1"/>
      <w:marLeft w:val="0"/>
      <w:marRight w:val="0"/>
      <w:marTop w:val="0"/>
      <w:marBottom w:val="0"/>
      <w:divBdr>
        <w:top w:val="none" w:sz="0" w:space="0" w:color="auto"/>
        <w:left w:val="none" w:sz="0" w:space="0" w:color="auto"/>
        <w:bottom w:val="none" w:sz="0" w:space="0" w:color="auto"/>
        <w:right w:val="none" w:sz="0" w:space="0" w:color="auto"/>
      </w:divBdr>
    </w:div>
    <w:div w:id="382751151">
      <w:bodyDiv w:val="1"/>
      <w:marLeft w:val="0"/>
      <w:marRight w:val="0"/>
      <w:marTop w:val="0"/>
      <w:marBottom w:val="0"/>
      <w:divBdr>
        <w:top w:val="none" w:sz="0" w:space="0" w:color="auto"/>
        <w:left w:val="none" w:sz="0" w:space="0" w:color="auto"/>
        <w:bottom w:val="none" w:sz="0" w:space="0" w:color="auto"/>
        <w:right w:val="none" w:sz="0" w:space="0" w:color="auto"/>
      </w:divBdr>
    </w:div>
    <w:div w:id="407533098">
      <w:bodyDiv w:val="1"/>
      <w:marLeft w:val="0"/>
      <w:marRight w:val="0"/>
      <w:marTop w:val="0"/>
      <w:marBottom w:val="0"/>
      <w:divBdr>
        <w:top w:val="none" w:sz="0" w:space="0" w:color="auto"/>
        <w:left w:val="none" w:sz="0" w:space="0" w:color="auto"/>
        <w:bottom w:val="none" w:sz="0" w:space="0" w:color="auto"/>
        <w:right w:val="none" w:sz="0" w:space="0" w:color="auto"/>
      </w:divBdr>
    </w:div>
    <w:div w:id="426275536">
      <w:bodyDiv w:val="1"/>
      <w:marLeft w:val="0"/>
      <w:marRight w:val="0"/>
      <w:marTop w:val="0"/>
      <w:marBottom w:val="0"/>
      <w:divBdr>
        <w:top w:val="none" w:sz="0" w:space="0" w:color="auto"/>
        <w:left w:val="none" w:sz="0" w:space="0" w:color="auto"/>
        <w:bottom w:val="none" w:sz="0" w:space="0" w:color="auto"/>
        <w:right w:val="none" w:sz="0" w:space="0" w:color="auto"/>
      </w:divBdr>
    </w:div>
    <w:div w:id="461383117">
      <w:bodyDiv w:val="1"/>
      <w:marLeft w:val="0"/>
      <w:marRight w:val="0"/>
      <w:marTop w:val="0"/>
      <w:marBottom w:val="0"/>
      <w:divBdr>
        <w:top w:val="none" w:sz="0" w:space="0" w:color="auto"/>
        <w:left w:val="none" w:sz="0" w:space="0" w:color="auto"/>
        <w:bottom w:val="none" w:sz="0" w:space="0" w:color="auto"/>
        <w:right w:val="none" w:sz="0" w:space="0" w:color="auto"/>
      </w:divBdr>
    </w:div>
    <w:div w:id="466163429">
      <w:bodyDiv w:val="1"/>
      <w:marLeft w:val="0"/>
      <w:marRight w:val="0"/>
      <w:marTop w:val="0"/>
      <w:marBottom w:val="0"/>
      <w:divBdr>
        <w:top w:val="none" w:sz="0" w:space="0" w:color="auto"/>
        <w:left w:val="none" w:sz="0" w:space="0" w:color="auto"/>
        <w:bottom w:val="none" w:sz="0" w:space="0" w:color="auto"/>
        <w:right w:val="none" w:sz="0" w:space="0" w:color="auto"/>
      </w:divBdr>
    </w:div>
    <w:div w:id="622034463">
      <w:bodyDiv w:val="1"/>
      <w:marLeft w:val="0"/>
      <w:marRight w:val="0"/>
      <w:marTop w:val="0"/>
      <w:marBottom w:val="0"/>
      <w:divBdr>
        <w:top w:val="none" w:sz="0" w:space="0" w:color="auto"/>
        <w:left w:val="none" w:sz="0" w:space="0" w:color="auto"/>
        <w:bottom w:val="none" w:sz="0" w:space="0" w:color="auto"/>
        <w:right w:val="none" w:sz="0" w:space="0" w:color="auto"/>
      </w:divBdr>
    </w:div>
    <w:div w:id="638850565">
      <w:bodyDiv w:val="1"/>
      <w:marLeft w:val="0"/>
      <w:marRight w:val="0"/>
      <w:marTop w:val="0"/>
      <w:marBottom w:val="0"/>
      <w:divBdr>
        <w:top w:val="none" w:sz="0" w:space="0" w:color="auto"/>
        <w:left w:val="none" w:sz="0" w:space="0" w:color="auto"/>
        <w:bottom w:val="none" w:sz="0" w:space="0" w:color="auto"/>
        <w:right w:val="none" w:sz="0" w:space="0" w:color="auto"/>
      </w:divBdr>
    </w:div>
    <w:div w:id="653485938">
      <w:bodyDiv w:val="1"/>
      <w:marLeft w:val="0"/>
      <w:marRight w:val="0"/>
      <w:marTop w:val="0"/>
      <w:marBottom w:val="0"/>
      <w:divBdr>
        <w:top w:val="none" w:sz="0" w:space="0" w:color="auto"/>
        <w:left w:val="none" w:sz="0" w:space="0" w:color="auto"/>
        <w:bottom w:val="none" w:sz="0" w:space="0" w:color="auto"/>
        <w:right w:val="none" w:sz="0" w:space="0" w:color="auto"/>
      </w:divBdr>
    </w:div>
    <w:div w:id="726144472">
      <w:bodyDiv w:val="1"/>
      <w:marLeft w:val="0"/>
      <w:marRight w:val="0"/>
      <w:marTop w:val="0"/>
      <w:marBottom w:val="0"/>
      <w:divBdr>
        <w:top w:val="none" w:sz="0" w:space="0" w:color="auto"/>
        <w:left w:val="none" w:sz="0" w:space="0" w:color="auto"/>
        <w:bottom w:val="none" w:sz="0" w:space="0" w:color="auto"/>
        <w:right w:val="none" w:sz="0" w:space="0" w:color="auto"/>
      </w:divBdr>
    </w:div>
    <w:div w:id="745347011">
      <w:bodyDiv w:val="1"/>
      <w:marLeft w:val="0"/>
      <w:marRight w:val="0"/>
      <w:marTop w:val="0"/>
      <w:marBottom w:val="0"/>
      <w:divBdr>
        <w:top w:val="none" w:sz="0" w:space="0" w:color="auto"/>
        <w:left w:val="none" w:sz="0" w:space="0" w:color="auto"/>
        <w:bottom w:val="none" w:sz="0" w:space="0" w:color="auto"/>
        <w:right w:val="none" w:sz="0" w:space="0" w:color="auto"/>
      </w:divBdr>
      <w:divsChild>
        <w:div w:id="2135366729">
          <w:marLeft w:val="0"/>
          <w:marRight w:val="0"/>
          <w:marTop w:val="0"/>
          <w:marBottom w:val="0"/>
          <w:divBdr>
            <w:top w:val="none" w:sz="0" w:space="0" w:color="auto"/>
            <w:left w:val="none" w:sz="0" w:space="0" w:color="auto"/>
            <w:bottom w:val="none" w:sz="0" w:space="0" w:color="auto"/>
            <w:right w:val="none" w:sz="0" w:space="0" w:color="auto"/>
          </w:divBdr>
          <w:divsChild>
            <w:div w:id="1910454803">
              <w:marLeft w:val="0"/>
              <w:marRight w:val="0"/>
              <w:marTop w:val="0"/>
              <w:marBottom w:val="0"/>
              <w:divBdr>
                <w:top w:val="none" w:sz="0" w:space="0" w:color="auto"/>
                <w:left w:val="none" w:sz="0" w:space="0" w:color="auto"/>
                <w:bottom w:val="none" w:sz="0" w:space="0" w:color="auto"/>
                <w:right w:val="none" w:sz="0" w:space="0" w:color="auto"/>
              </w:divBdr>
              <w:divsChild>
                <w:div w:id="1981305761">
                  <w:marLeft w:val="0"/>
                  <w:marRight w:val="0"/>
                  <w:marTop w:val="0"/>
                  <w:marBottom w:val="0"/>
                  <w:divBdr>
                    <w:top w:val="none" w:sz="0" w:space="0" w:color="auto"/>
                    <w:left w:val="none" w:sz="0" w:space="0" w:color="auto"/>
                    <w:bottom w:val="none" w:sz="0" w:space="0" w:color="auto"/>
                    <w:right w:val="none" w:sz="0" w:space="0" w:color="auto"/>
                  </w:divBdr>
                  <w:divsChild>
                    <w:div w:id="2061052841">
                      <w:marLeft w:val="0"/>
                      <w:marRight w:val="0"/>
                      <w:marTop w:val="0"/>
                      <w:marBottom w:val="0"/>
                      <w:divBdr>
                        <w:top w:val="none" w:sz="0" w:space="0" w:color="auto"/>
                        <w:left w:val="none" w:sz="0" w:space="0" w:color="auto"/>
                        <w:bottom w:val="none" w:sz="0" w:space="0" w:color="auto"/>
                        <w:right w:val="none" w:sz="0" w:space="0" w:color="auto"/>
                      </w:divBdr>
                      <w:divsChild>
                        <w:div w:id="1292058658">
                          <w:marLeft w:val="240"/>
                          <w:marRight w:val="240"/>
                          <w:marTop w:val="384"/>
                          <w:marBottom w:val="312"/>
                          <w:divBdr>
                            <w:top w:val="none" w:sz="0" w:space="0" w:color="auto"/>
                            <w:left w:val="none" w:sz="0" w:space="0" w:color="auto"/>
                            <w:bottom w:val="none" w:sz="0" w:space="0" w:color="auto"/>
                            <w:right w:val="none" w:sz="0" w:space="0" w:color="auto"/>
                          </w:divBdr>
                          <w:divsChild>
                            <w:div w:id="1287616165">
                              <w:marLeft w:val="0"/>
                              <w:marRight w:val="0"/>
                              <w:marTop w:val="0"/>
                              <w:marBottom w:val="0"/>
                              <w:divBdr>
                                <w:top w:val="none" w:sz="0" w:space="0" w:color="auto"/>
                                <w:left w:val="none" w:sz="0" w:space="0" w:color="auto"/>
                                <w:bottom w:val="none" w:sz="0" w:space="0" w:color="auto"/>
                                <w:right w:val="none" w:sz="0" w:space="0" w:color="auto"/>
                              </w:divBdr>
                              <w:divsChild>
                                <w:div w:id="1315916193">
                                  <w:marLeft w:val="0"/>
                                  <w:marRight w:val="0"/>
                                  <w:marTop w:val="0"/>
                                  <w:marBottom w:val="0"/>
                                  <w:divBdr>
                                    <w:top w:val="none" w:sz="0" w:space="0" w:color="auto"/>
                                    <w:left w:val="none" w:sz="0" w:space="0" w:color="auto"/>
                                    <w:bottom w:val="none" w:sz="0" w:space="0" w:color="auto"/>
                                    <w:right w:val="none" w:sz="0" w:space="0" w:color="auto"/>
                                  </w:divBdr>
                                </w:div>
                                <w:div w:id="1452895826">
                                  <w:marLeft w:val="0"/>
                                  <w:marRight w:val="0"/>
                                  <w:marTop w:val="0"/>
                                  <w:marBottom w:val="0"/>
                                  <w:divBdr>
                                    <w:top w:val="none" w:sz="0" w:space="0" w:color="auto"/>
                                    <w:left w:val="none" w:sz="0" w:space="0" w:color="auto"/>
                                    <w:bottom w:val="none" w:sz="0" w:space="0" w:color="auto"/>
                                    <w:right w:val="none" w:sz="0" w:space="0" w:color="auto"/>
                                  </w:divBdr>
                                </w:div>
                                <w:div w:id="207049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98328">
      <w:bodyDiv w:val="1"/>
      <w:marLeft w:val="0"/>
      <w:marRight w:val="0"/>
      <w:marTop w:val="0"/>
      <w:marBottom w:val="0"/>
      <w:divBdr>
        <w:top w:val="none" w:sz="0" w:space="0" w:color="auto"/>
        <w:left w:val="none" w:sz="0" w:space="0" w:color="auto"/>
        <w:bottom w:val="none" w:sz="0" w:space="0" w:color="auto"/>
        <w:right w:val="none" w:sz="0" w:space="0" w:color="auto"/>
      </w:divBdr>
    </w:div>
    <w:div w:id="781730555">
      <w:bodyDiv w:val="1"/>
      <w:marLeft w:val="0"/>
      <w:marRight w:val="0"/>
      <w:marTop w:val="0"/>
      <w:marBottom w:val="0"/>
      <w:divBdr>
        <w:top w:val="none" w:sz="0" w:space="0" w:color="auto"/>
        <w:left w:val="none" w:sz="0" w:space="0" w:color="auto"/>
        <w:bottom w:val="none" w:sz="0" w:space="0" w:color="auto"/>
        <w:right w:val="none" w:sz="0" w:space="0" w:color="auto"/>
      </w:divBdr>
      <w:divsChild>
        <w:div w:id="652180653">
          <w:marLeft w:val="0"/>
          <w:marRight w:val="0"/>
          <w:marTop w:val="0"/>
          <w:marBottom w:val="0"/>
          <w:divBdr>
            <w:top w:val="none" w:sz="0" w:space="0" w:color="auto"/>
            <w:left w:val="none" w:sz="0" w:space="0" w:color="auto"/>
            <w:bottom w:val="none" w:sz="0" w:space="0" w:color="auto"/>
            <w:right w:val="none" w:sz="0" w:space="0" w:color="auto"/>
          </w:divBdr>
          <w:divsChild>
            <w:div w:id="2035299132">
              <w:marLeft w:val="0"/>
              <w:marRight w:val="0"/>
              <w:marTop w:val="0"/>
              <w:marBottom w:val="0"/>
              <w:divBdr>
                <w:top w:val="none" w:sz="0" w:space="0" w:color="auto"/>
                <w:left w:val="none" w:sz="0" w:space="0" w:color="auto"/>
                <w:bottom w:val="none" w:sz="0" w:space="0" w:color="auto"/>
                <w:right w:val="none" w:sz="0" w:space="0" w:color="auto"/>
              </w:divBdr>
              <w:divsChild>
                <w:div w:id="928854403">
                  <w:marLeft w:val="0"/>
                  <w:marRight w:val="0"/>
                  <w:marTop w:val="0"/>
                  <w:marBottom w:val="0"/>
                  <w:divBdr>
                    <w:top w:val="none" w:sz="0" w:space="0" w:color="auto"/>
                    <w:left w:val="none" w:sz="0" w:space="0" w:color="auto"/>
                    <w:bottom w:val="none" w:sz="0" w:space="0" w:color="auto"/>
                    <w:right w:val="none" w:sz="0" w:space="0" w:color="auto"/>
                  </w:divBdr>
                  <w:divsChild>
                    <w:div w:id="442697596">
                      <w:marLeft w:val="0"/>
                      <w:marRight w:val="0"/>
                      <w:marTop w:val="0"/>
                      <w:marBottom w:val="0"/>
                      <w:divBdr>
                        <w:top w:val="none" w:sz="0" w:space="0" w:color="auto"/>
                        <w:left w:val="none" w:sz="0" w:space="0" w:color="auto"/>
                        <w:bottom w:val="none" w:sz="0" w:space="0" w:color="auto"/>
                        <w:right w:val="none" w:sz="0" w:space="0" w:color="auto"/>
                      </w:divBdr>
                      <w:divsChild>
                        <w:div w:id="717901890">
                          <w:marLeft w:val="0"/>
                          <w:marRight w:val="0"/>
                          <w:marTop w:val="0"/>
                          <w:marBottom w:val="0"/>
                          <w:divBdr>
                            <w:top w:val="none" w:sz="0" w:space="0" w:color="auto"/>
                            <w:left w:val="none" w:sz="0" w:space="0" w:color="auto"/>
                            <w:bottom w:val="none" w:sz="0" w:space="0" w:color="auto"/>
                            <w:right w:val="none" w:sz="0" w:space="0" w:color="auto"/>
                          </w:divBdr>
                          <w:divsChild>
                            <w:div w:id="1377005630">
                              <w:marLeft w:val="0"/>
                              <w:marRight w:val="0"/>
                              <w:marTop w:val="0"/>
                              <w:marBottom w:val="0"/>
                              <w:divBdr>
                                <w:top w:val="none" w:sz="0" w:space="0" w:color="auto"/>
                                <w:left w:val="none" w:sz="0" w:space="0" w:color="auto"/>
                                <w:bottom w:val="none" w:sz="0" w:space="0" w:color="auto"/>
                                <w:right w:val="none" w:sz="0" w:space="0" w:color="auto"/>
                              </w:divBdr>
                              <w:divsChild>
                                <w:div w:id="652181488">
                                  <w:marLeft w:val="0"/>
                                  <w:marRight w:val="0"/>
                                  <w:marTop w:val="0"/>
                                  <w:marBottom w:val="0"/>
                                  <w:divBdr>
                                    <w:top w:val="none" w:sz="0" w:space="0" w:color="auto"/>
                                    <w:left w:val="none" w:sz="0" w:space="0" w:color="auto"/>
                                    <w:bottom w:val="none" w:sz="0" w:space="0" w:color="auto"/>
                                    <w:right w:val="none" w:sz="0" w:space="0" w:color="auto"/>
                                  </w:divBdr>
                                  <w:divsChild>
                                    <w:div w:id="731465260">
                                      <w:marLeft w:val="0"/>
                                      <w:marRight w:val="0"/>
                                      <w:marTop w:val="0"/>
                                      <w:marBottom w:val="0"/>
                                      <w:divBdr>
                                        <w:top w:val="none" w:sz="0" w:space="0" w:color="auto"/>
                                        <w:left w:val="none" w:sz="0" w:space="0" w:color="auto"/>
                                        <w:bottom w:val="none" w:sz="0" w:space="0" w:color="auto"/>
                                        <w:right w:val="none" w:sz="0" w:space="0" w:color="auto"/>
                                      </w:divBdr>
                                      <w:divsChild>
                                        <w:div w:id="661586844">
                                          <w:marLeft w:val="0"/>
                                          <w:marRight w:val="0"/>
                                          <w:marTop w:val="0"/>
                                          <w:marBottom w:val="0"/>
                                          <w:divBdr>
                                            <w:top w:val="none" w:sz="0" w:space="0" w:color="auto"/>
                                            <w:left w:val="none" w:sz="0" w:space="0" w:color="auto"/>
                                            <w:bottom w:val="none" w:sz="0" w:space="0" w:color="auto"/>
                                            <w:right w:val="none" w:sz="0" w:space="0" w:color="auto"/>
                                          </w:divBdr>
                                        </w:div>
                                        <w:div w:id="1876773958">
                                          <w:marLeft w:val="0"/>
                                          <w:marRight w:val="0"/>
                                          <w:marTop w:val="0"/>
                                          <w:marBottom w:val="0"/>
                                          <w:divBdr>
                                            <w:top w:val="none" w:sz="0" w:space="0" w:color="auto"/>
                                            <w:left w:val="none" w:sz="0" w:space="0" w:color="auto"/>
                                            <w:bottom w:val="none" w:sz="0" w:space="0" w:color="auto"/>
                                            <w:right w:val="none" w:sz="0" w:space="0" w:color="auto"/>
                                          </w:divBdr>
                                        </w:div>
                                        <w:div w:id="21397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512890">
      <w:bodyDiv w:val="1"/>
      <w:marLeft w:val="0"/>
      <w:marRight w:val="0"/>
      <w:marTop w:val="0"/>
      <w:marBottom w:val="0"/>
      <w:divBdr>
        <w:top w:val="none" w:sz="0" w:space="0" w:color="auto"/>
        <w:left w:val="none" w:sz="0" w:space="0" w:color="auto"/>
        <w:bottom w:val="none" w:sz="0" w:space="0" w:color="auto"/>
        <w:right w:val="none" w:sz="0" w:space="0" w:color="auto"/>
      </w:divBdr>
    </w:div>
    <w:div w:id="827089022">
      <w:bodyDiv w:val="1"/>
      <w:marLeft w:val="0"/>
      <w:marRight w:val="0"/>
      <w:marTop w:val="0"/>
      <w:marBottom w:val="0"/>
      <w:divBdr>
        <w:top w:val="none" w:sz="0" w:space="0" w:color="auto"/>
        <w:left w:val="none" w:sz="0" w:space="0" w:color="auto"/>
        <w:bottom w:val="none" w:sz="0" w:space="0" w:color="auto"/>
        <w:right w:val="none" w:sz="0" w:space="0" w:color="auto"/>
      </w:divBdr>
    </w:div>
    <w:div w:id="922765842">
      <w:bodyDiv w:val="1"/>
      <w:marLeft w:val="0"/>
      <w:marRight w:val="0"/>
      <w:marTop w:val="0"/>
      <w:marBottom w:val="0"/>
      <w:divBdr>
        <w:top w:val="none" w:sz="0" w:space="0" w:color="auto"/>
        <w:left w:val="none" w:sz="0" w:space="0" w:color="auto"/>
        <w:bottom w:val="none" w:sz="0" w:space="0" w:color="auto"/>
        <w:right w:val="none" w:sz="0" w:space="0" w:color="auto"/>
      </w:divBdr>
      <w:divsChild>
        <w:div w:id="760372924">
          <w:marLeft w:val="0"/>
          <w:marRight w:val="0"/>
          <w:marTop w:val="0"/>
          <w:marBottom w:val="0"/>
          <w:divBdr>
            <w:top w:val="none" w:sz="0" w:space="0" w:color="auto"/>
            <w:left w:val="none" w:sz="0" w:space="0" w:color="auto"/>
            <w:bottom w:val="none" w:sz="0" w:space="0" w:color="auto"/>
            <w:right w:val="none" w:sz="0" w:space="0" w:color="auto"/>
          </w:divBdr>
        </w:div>
        <w:div w:id="2004971502">
          <w:marLeft w:val="0"/>
          <w:marRight w:val="0"/>
          <w:marTop w:val="0"/>
          <w:marBottom w:val="0"/>
          <w:divBdr>
            <w:top w:val="none" w:sz="0" w:space="0" w:color="auto"/>
            <w:left w:val="none" w:sz="0" w:space="0" w:color="auto"/>
            <w:bottom w:val="none" w:sz="0" w:space="0" w:color="auto"/>
            <w:right w:val="none" w:sz="0" w:space="0" w:color="auto"/>
          </w:divBdr>
        </w:div>
      </w:divsChild>
    </w:div>
    <w:div w:id="923881157">
      <w:bodyDiv w:val="1"/>
      <w:marLeft w:val="0"/>
      <w:marRight w:val="0"/>
      <w:marTop w:val="0"/>
      <w:marBottom w:val="0"/>
      <w:divBdr>
        <w:top w:val="none" w:sz="0" w:space="0" w:color="auto"/>
        <w:left w:val="none" w:sz="0" w:space="0" w:color="auto"/>
        <w:bottom w:val="none" w:sz="0" w:space="0" w:color="auto"/>
        <w:right w:val="none" w:sz="0" w:space="0" w:color="auto"/>
      </w:divBdr>
    </w:div>
    <w:div w:id="928464731">
      <w:bodyDiv w:val="1"/>
      <w:marLeft w:val="0"/>
      <w:marRight w:val="0"/>
      <w:marTop w:val="0"/>
      <w:marBottom w:val="0"/>
      <w:divBdr>
        <w:top w:val="none" w:sz="0" w:space="0" w:color="auto"/>
        <w:left w:val="none" w:sz="0" w:space="0" w:color="auto"/>
        <w:bottom w:val="none" w:sz="0" w:space="0" w:color="auto"/>
        <w:right w:val="none" w:sz="0" w:space="0" w:color="auto"/>
      </w:divBdr>
    </w:div>
    <w:div w:id="936909336">
      <w:bodyDiv w:val="1"/>
      <w:marLeft w:val="0"/>
      <w:marRight w:val="0"/>
      <w:marTop w:val="0"/>
      <w:marBottom w:val="0"/>
      <w:divBdr>
        <w:top w:val="none" w:sz="0" w:space="0" w:color="auto"/>
        <w:left w:val="none" w:sz="0" w:space="0" w:color="auto"/>
        <w:bottom w:val="none" w:sz="0" w:space="0" w:color="auto"/>
        <w:right w:val="none" w:sz="0" w:space="0" w:color="auto"/>
      </w:divBdr>
    </w:div>
    <w:div w:id="967513740">
      <w:bodyDiv w:val="1"/>
      <w:marLeft w:val="0"/>
      <w:marRight w:val="0"/>
      <w:marTop w:val="0"/>
      <w:marBottom w:val="0"/>
      <w:divBdr>
        <w:top w:val="none" w:sz="0" w:space="0" w:color="auto"/>
        <w:left w:val="none" w:sz="0" w:space="0" w:color="auto"/>
        <w:bottom w:val="none" w:sz="0" w:space="0" w:color="auto"/>
        <w:right w:val="none" w:sz="0" w:space="0" w:color="auto"/>
      </w:divBdr>
    </w:div>
    <w:div w:id="977608460">
      <w:bodyDiv w:val="1"/>
      <w:marLeft w:val="0"/>
      <w:marRight w:val="0"/>
      <w:marTop w:val="0"/>
      <w:marBottom w:val="0"/>
      <w:divBdr>
        <w:top w:val="none" w:sz="0" w:space="0" w:color="auto"/>
        <w:left w:val="none" w:sz="0" w:space="0" w:color="auto"/>
        <w:bottom w:val="none" w:sz="0" w:space="0" w:color="auto"/>
        <w:right w:val="none" w:sz="0" w:space="0" w:color="auto"/>
      </w:divBdr>
    </w:div>
    <w:div w:id="984159907">
      <w:bodyDiv w:val="1"/>
      <w:marLeft w:val="0"/>
      <w:marRight w:val="0"/>
      <w:marTop w:val="0"/>
      <w:marBottom w:val="0"/>
      <w:divBdr>
        <w:top w:val="none" w:sz="0" w:space="0" w:color="auto"/>
        <w:left w:val="none" w:sz="0" w:space="0" w:color="auto"/>
        <w:bottom w:val="none" w:sz="0" w:space="0" w:color="auto"/>
        <w:right w:val="none" w:sz="0" w:space="0" w:color="auto"/>
      </w:divBdr>
    </w:div>
    <w:div w:id="1142380443">
      <w:bodyDiv w:val="1"/>
      <w:marLeft w:val="0"/>
      <w:marRight w:val="0"/>
      <w:marTop w:val="0"/>
      <w:marBottom w:val="0"/>
      <w:divBdr>
        <w:top w:val="none" w:sz="0" w:space="0" w:color="auto"/>
        <w:left w:val="none" w:sz="0" w:space="0" w:color="auto"/>
        <w:bottom w:val="none" w:sz="0" w:space="0" w:color="auto"/>
        <w:right w:val="none" w:sz="0" w:space="0" w:color="auto"/>
      </w:divBdr>
    </w:div>
    <w:div w:id="1164668447">
      <w:bodyDiv w:val="1"/>
      <w:marLeft w:val="0"/>
      <w:marRight w:val="0"/>
      <w:marTop w:val="0"/>
      <w:marBottom w:val="0"/>
      <w:divBdr>
        <w:top w:val="none" w:sz="0" w:space="0" w:color="auto"/>
        <w:left w:val="none" w:sz="0" w:space="0" w:color="auto"/>
        <w:bottom w:val="none" w:sz="0" w:space="0" w:color="auto"/>
        <w:right w:val="none" w:sz="0" w:space="0" w:color="auto"/>
      </w:divBdr>
    </w:div>
    <w:div w:id="1368064474">
      <w:bodyDiv w:val="1"/>
      <w:marLeft w:val="0"/>
      <w:marRight w:val="0"/>
      <w:marTop w:val="0"/>
      <w:marBottom w:val="0"/>
      <w:divBdr>
        <w:top w:val="none" w:sz="0" w:space="0" w:color="auto"/>
        <w:left w:val="none" w:sz="0" w:space="0" w:color="auto"/>
        <w:bottom w:val="none" w:sz="0" w:space="0" w:color="auto"/>
        <w:right w:val="none" w:sz="0" w:space="0" w:color="auto"/>
      </w:divBdr>
    </w:div>
    <w:div w:id="1439792064">
      <w:bodyDiv w:val="1"/>
      <w:marLeft w:val="0"/>
      <w:marRight w:val="0"/>
      <w:marTop w:val="0"/>
      <w:marBottom w:val="0"/>
      <w:divBdr>
        <w:top w:val="none" w:sz="0" w:space="0" w:color="auto"/>
        <w:left w:val="none" w:sz="0" w:space="0" w:color="auto"/>
        <w:bottom w:val="none" w:sz="0" w:space="0" w:color="auto"/>
        <w:right w:val="none" w:sz="0" w:space="0" w:color="auto"/>
      </w:divBdr>
    </w:div>
    <w:div w:id="1508714937">
      <w:bodyDiv w:val="1"/>
      <w:marLeft w:val="0"/>
      <w:marRight w:val="0"/>
      <w:marTop w:val="0"/>
      <w:marBottom w:val="0"/>
      <w:divBdr>
        <w:top w:val="none" w:sz="0" w:space="0" w:color="auto"/>
        <w:left w:val="none" w:sz="0" w:space="0" w:color="auto"/>
        <w:bottom w:val="none" w:sz="0" w:space="0" w:color="auto"/>
        <w:right w:val="none" w:sz="0" w:space="0" w:color="auto"/>
      </w:divBdr>
    </w:div>
    <w:div w:id="1524323116">
      <w:bodyDiv w:val="1"/>
      <w:marLeft w:val="0"/>
      <w:marRight w:val="0"/>
      <w:marTop w:val="0"/>
      <w:marBottom w:val="0"/>
      <w:divBdr>
        <w:top w:val="none" w:sz="0" w:space="0" w:color="auto"/>
        <w:left w:val="none" w:sz="0" w:space="0" w:color="auto"/>
        <w:bottom w:val="none" w:sz="0" w:space="0" w:color="auto"/>
        <w:right w:val="none" w:sz="0" w:space="0" w:color="auto"/>
      </w:divBdr>
    </w:div>
    <w:div w:id="1553493670">
      <w:bodyDiv w:val="1"/>
      <w:marLeft w:val="0"/>
      <w:marRight w:val="0"/>
      <w:marTop w:val="0"/>
      <w:marBottom w:val="0"/>
      <w:divBdr>
        <w:top w:val="none" w:sz="0" w:space="0" w:color="auto"/>
        <w:left w:val="none" w:sz="0" w:space="0" w:color="auto"/>
        <w:bottom w:val="none" w:sz="0" w:space="0" w:color="auto"/>
        <w:right w:val="none" w:sz="0" w:space="0" w:color="auto"/>
      </w:divBdr>
    </w:div>
    <w:div w:id="1629896936">
      <w:bodyDiv w:val="1"/>
      <w:marLeft w:val="0"/>
      <w:marRight w:val="0"/>
      <w:marTop w:val="0"/>
      <w:marBottom w:val="0"/>
      <w:divBdr>
        <w:top w:val="none" w:sz="0" w:space="0" w:color="auto"/>
        <w:left w:val="none" w:sz="0" w:space="0" w:color="auto"/>
        <w:bottom w:val="none" w:sz="0" w:space="0" w:color="auto"/>
        <w:right w:val="none" w:sz="0" w:space="0" w:color="auto"/>
      </w:divBdr>
    </w:div>
    <w:div w:id="1656106160">
      <w:bodyDiv w:val="1"/>
      <w:marLeft w:val="0"/>
      <w:marRight w:val="0"/>
      <w:marTop w:val="0"/>
      <w:marBottom w:val="0"/>
      <w:divBdr>
        <w:top w:val="none" w:sz="0" w:space="0" w:color="auto"/>
        <w:left w:val="none" w:sz="0" w:space="0" w:color="auto"/>
        <w:bottom w:val="none" w:sz="0" w:space="0" w:color="auto"/>
        <w:right w:val="none" w:sz="0" w:space="0" w:color="auto"/>
      </w:divBdr>
    </w:div>
    <w:div w:id="1763988656">
      <w:bodyDiv w:val="1"/>
      <w:marLeft w:val="0"/>
      <w:marRight w:val="0"/>
      <w:marTop w:val="0"/>
      <w:marBottom w:val="0"/>
      <w:divBdr>
        <w:top w:val="none" w:sz="0" w:space="0" w:color="auto"/>
        <w:left w:val="none" w:sz="0" w:space="0" w:color="auto"/>
        <w:bottom w:val="none" w:sz="0" w:space="0" w:color="auto"/>
        <w:right w:val="none" w:sz="0" w:space="0" w:color="auto"/>
      </w:divBdr>
    </w:div>
    <w:div w:id="1804886007">
      <w:bodyDiv w:val="1"/>
      <w:marLeft w:val="0"/>
      <w:marRight w:val="0"/>
      <w:marTop w:val="0"/>
      <w:marBottom w:val="0"/>
      <w:divBdr>
        <w:top w:val="none" w:sz="0" w:space="0" w:color="auto"/>
        <w:left w:val="none" w:sz="0" w:space="0" w:color="auto"/>
        <w:bottom w:val="none" w:sz="0" w:space="0" w:color="auto"/>
        <w:right w:val="none" w:sz="0" w:space="0" w:color="auto"/>
      </w:divBdr>
    </w:div>
    <w:div w:id="1820459447">
      <w:bodyDiv w:val="1"/>
      <w:marLeft w:val="0"/>
      <w:marRight w:val="0"/>
      <w:marTop w:val="0"/>
      <w:marBottom w:val="0"/>
      <w:divBdr>
        <w:top w:val="none" w:sz="0" w:space="0" w:color="auto"/>
        <w:left w:val="none" w:sz="0" w:space="0" w:color="auto"/>
        <w:bottom w:val="none" w:sz="0" w:space="0" w:color="auto"/>
        <w:right w:val="none" w:sz="0" w:space="0" w:color="auto"/>
      </w:divBdr>
    </w:div>
    <w:div w:id="1931307682">
      <w:bodyDiv w:val="1"/>
      <w:marLeft w:val="0"/>
      <w:marRight w:val="0"/>
      <w:marTop w:val="0"/>
      <w:marBottom w:val="0"/>
      <w:divBdr>
        <w:top w:val="none" w:sz="0" w:space="0" w:color="auto"/>
        <w:left w:val="none" w:sz="0" w:space="0" w:color="auto"/>
        <w:bottom w:val="none" w:sz="0" w:space="0" w:color="auto"/>
        <w:right w:val="none" w:sz="0" w:space="0" w:color="auto"/>
      </w:divBdr>
    </w:div>
    <w:div w:id="1947733435">
      <w:bodyDiv w:val="1"/>
      <w:marLeft w:val="0"/>
      <w:marRight w:val="0"/>
      <w:marTop w:val="0"/>
      <w:marBottom w:val="0"/>
      <w:divBdr>
        <w:top w:val="none" w:sz="0" w:space="0" w:color="auto"/>
        <w:left w:val="none" w:sz="0" w:space="0" w:color="auto"/>
        <w:bottom w:val="none" w:sz="0" w:space="0" w:color="auto"/>
        <w:right w:val="none" w:sz="0" w:space="0" w:color="auto"/>
      </w:divBdr>
    </w:div>
    <w:div w:id="1961261246">
      <w:bodyDiv w:val="1"/>
      <w:marLeft w:val="0"/>
      <w:marRight w:val="0"/>
      <w:marTop w:val="0"/>
      <w:marBottom w:val="0"/>
      <w:divBdr>
        <w:top w:val="none" w:sz="0" w:space="0" w:color="auto"/>
        <w:left w:val="none" w:sz="0" w:space="0" w:color="auto"/>
        <w:bottom w:val="none" w:sz="0" w:space="0" w:color="auto"/>
        <w:right w:val="none" w:sz="0" w:space="0" w:color="auto"/>
      </w:divBdr>
    </w:div>
    <w:div w:id="2055764261">
      <w:bodyDiv w:val="1"/>
      <w:marLeft w:val="0"/>
      <w:marRight w:val="0"/>
      <w:marTop w:val="0"/>
      <w:marBottom w:val="0"/>
      <w:divBdr>
        <w:top w:val="none" w:sz="0" w:space="0" w:color="auto"/>
        <w:left w:val="none" w:sz="0" w:space="0" w:color="auto"/>
        <w:bottom w:val="none" w:sz="0" w:space="0" w:color="auto"/>
        <w:right w:val="none" w:sz="0" w:space="0" w:color="auto"/>
      </w:divBdr>
    </w:div>
    <w:div w:id="2085714337">
      <w:bodyDiv w:val="1"/>
      <w:marLeft w:val="0"/>
      <w:marRight w:val="0"/>
      <w:marTop w:val="0"/>
      <w:marBottom w:val="0"/>
      <w:divBdr>
        <w:top w:val="none" w:sz="0" w:space="0" w:color="auto"/>
        <w:left w:val="none" w:sz="0" w:space="0" w:color="auto"/>
        <w:bottom w:val="none" w:sz="0" w:space="0" w:color="auto"/>
        <w:right w:val="none" w:sz="0" w:space="0" w:color="auto"/>
      </w:divBdr>
    </w:div>
    <w:div w:id="2106341568">
      <w:bodyDiv w:val="1"/>
      <w:marLeft w:val="0"/>
      <w:marRight w:val="0"/>
      <w:marTop w:val="0"/>
      <w:marBottom w:val="0"/>
      <w:divBdr>
        <w:top w:val="none" w:sz="0" w:space="0" w:color="auto"/>
        <w:left w:val="none" w:sz="0" w:space="0" w:color="auto"/>
        <w:bottom w:val="none" w:sz="0" w:space="0" w:color="auto"/>
        <w:right w:val="none" w:sz="0" w:space="0" w:color="auto"/>
      </w:divBdr>
    </w:div>
    <w:div w:id="213439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lubentreprise.fr/management-grh/facteurs-de-motivation-herzbe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C4A3B-32AB-4FDE-A91D-03A340F4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15</Pages>
  <Words>3586</Words>
  <Characters>19723</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 Noel</cp:lastModifiedBy>
  <cp:revision>169</cp:revision>
  <cp:lastPrinted>2025-05-16T09:46:00Z</cp:lastPrinted>
  <dcterms:created xsi:type="dcterms:W3CDTF">2024-02-22T10:38:00Z</dcterms:created>
  <dcterms:modified xsi:type="dcterms:W3CDTF">2025-05-16T09:46:00Z</dcterms:modified>
</cp:coreProperties>
</file>