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92995" w14:textId="7136E7C8" w:rsidR="00F96A59" w:rsidRPr="00694F14" w:rsidRDefault="00F96A59" w:rsidP="00F96A59">
      <w:pPr>
        <w:jc w:val="center"/>
        <w:rPr>
          <w:sz w:val="28"/>
          <w:szCs w:val="28"/>
        </w:rPr>
      </w:pPr>
      <w:bookmarkStart w:id="0" w:name="_Hlk109221899"/>
      <w:bookmarkEnd w:id="0"/>
      <w:r w:rsidRPr="00694F14">
        <w:rPr>
          <w:sz w:val="28"/>
          <w:szCs w:val="28"/>
        </w:rPr>
        <w:t>R3</w:t>
      </w:r>
      <w:r>
        <w:rPr>
          <w:sz w:val="28"/>
          <w:szCs w:val="28"/>
        </w:rPr>
        <w:t xml:space="preserve"> CG2P </w:t>
      </w:r>
      <w:proofErr w:type="gramStart"/>
      <w:r>
        <w:rPr>
          <w:sz w:val="28"/>
          <w:szCs w:val="28"/>
        </w:rPr>
        <w:t xml:space="preserve">12 </w:t>
      </w:r>
      <w:r w:rsidRPr="00694F14">
        <w:rPr>
          <w:sz w:val="28"/>
          <w:szCs w:val="28"/>
        </w:rPr>
        <w:t xml:space="preserve"> –</w:t>
      </w:r>
      <w:proofErr w:type="gramEnd"/>
      <w:r w:rsidRPr="00694F14">
        <w:rPr>
          <w:sz w:val="28"/>
          <w:szCs w:val="28"/>
        </w:rPr>
        <w:t xml:space="preserve"> </w:t>
      </w:r>
      <w:r>
        <w:rPr>
          <w:sz w:val="28"/>
          <w:szCs w:val="28"/>
        </w:rPr>
        <w:t>Contrôle de gestion</w:t>
      </w:r>
    </w:p>
    <w:p w14:paraId="120D2DA5" w14:textId="6D9DF58F" w:rsidR="00F96A59" w:rsidRDefault="00F96A59" w:rsidP="00F96A59">
      <w:pPr>
        <w:jc w:val="center"/>
        <w:rPr>
          <w:sz w:val="28"/>
          <w:szCs w:val="28"/>
        </w:rPr>
      </w:pPr>
      <w:r w:rsidRPr="00694F14">
        <w:rPr>
          <w:sz w:val="28"/>
          <w:szCs w:val="28"/>
        </w:rPr>
        <w:t xml:space="preserve">Chapitre </w:t>
      </w:r>
      <w:r w:rsidR="00240E18">
        <w:rPr>
          <w:sz w:val="28"/>
          <w:szCs w:val="28"/>
        </w:rPr>
        <w:t>3</w:t>
      </w:r>
      <w:r>
        <w:rPr>
          <w:sz w:val="28"/>
          <w:szCs w:val="28"/>
        </w:rPr>
        <w:t>- Le coût cible – L’analyse de la valeur</w:t>
      </w:r>
    </w:p>
    <w:p w14:paraId="5FE25467" w14:textId="08CCCB2A" w:rsidR="0052550C" w:rsidRDefault="0052550C" w:rsidP="00F96A59">
      <w:pPr>
        <w:jc w:val="center"/>
        <w:rPr>
          <w:sz w:val="28"/>
          <w:szCs w:val="28"/>
        </w:rPr>
      </w:pPr>
    </w:p>
    <w:sdt>
      <w:sdtPr>
        <w:rPr>
          <w:rFonts w:asciiTheme="minorHAnsi" w:eastAsiaTheme="minorHAnsi" w:hAnsiTheme="minorHAnsi" w:cstheme="minorBidi"/>
          <w:color w:val="auto"/>
          <w:sz w:val="22"/>
          <w:szCs w:val="22"/>
          <w:lang w:eastAsia="en-US"/>
        </w:rPr>
        <w:id w:val="-126549113"/>
        <w:docPartObj>
          <w:docPartGallery w:val="Table of Contents"/>
          <w:docPartUnique/>
        </w:docPartObj>
      </w:sdtPr>
      <w:sdtEndPr>
        <w:rPr>
          <w:b/>
          <w:bCs/>
        </w:rPr>
      </w:sdtEndPr>
      <w:sdtContent>
        <w:p w14:paraId="4EACAF86" w14:textId="709151E9" w:rsidR="0052550C" w:rsidRDefault="0052550C">
          <w:pPr>
            <w:pStyle w:val="En-ttedetabledesmatires"/>
          </w:pPr>
          <w:r>
            <w:t>Table des matières</w:t>
          </w:r>
        </w:p>
        <w:p w14:paraId="5BCDAF78" w14:textId="1A14B9A6" w:rsidR="00453433" w:rsidRDefault="0052550C">
          <w:pPr>
            <w:pStyle w:val="TM1"/>
            <w:tabs>
              <w:tab w:val="left" w:pos="440"/>
              <w:tab w:val="right" w:leader="dot" w:pos="10054"/>
            </w:tabs>
            <w:rPr>
              <w:rFonts w:eastAsiaTheme="minorEastAsia"/>
              <w:noProof/>
              <w:lang w:eastAsia="fr-FR"/>
            </w:rPr>
          </w:pPr>
          <w:r>
            <w:fldChar w:fldCharType="begin"/>
          </w:r>
          <w:r>
            <w:instrText xml:space="preserve"> TOC \o "1-3" \h \z \u </w:instrText>
          </w:r>
          <w:r>
            <w:fldChar w:fldCharType="separate"/>
          </w:r>
          <w:r w:rsidR="00453433" w:rsidRPr="00CE0B08">
            <w:rPr>
              <w:rStyle w:val="Lienhypertexte"/>
              <w:noProof/>
            </w:rPr>
            <w:fldChar w:fldCharType="begin"/>
          </w:r>
          <w:r w:rsidR="00453433" w:rsidRPr="00CE0B08">
            <w:rPr>
              <w:rStyle w:val="Lienhypertexte"/>
              <w:noProof/>
            </w:rPr>
            <w:instrText xml:space="preserve"> </w:instrText>
          </w:r>
          <w:r w:rsidR="00453433">
            <w:rPr>
              <w:noProof/>
            </w:rPr>
            <w:instrText>HYPERLINK \l "_Toc235538975"</w:instrText>
          </w:r>
          <w:r w:rsidR="00453433" w:rsidRPr="00CE0B08">
            <w:rPr>
              <w:rStyle w:val="Lienhypertexte"/>
              <w:noProof/>
            </w:rPr>
            <w:instrText xml:space="preserve"> </w:instrText>
          </w:r>
          <w:r w:rsidR="00453433" w:rsidRPr="00CE0B08">
            <w:rPr>
              <w:rStyle w:val="Lienhypertexte"/>
              <w:noProof/>
            </w:rPr>
          </w:r>
          <w:r w:rsidR="00453433" w:rsidRPr="00CE0B08">
            <w:rPr>
              <w:rStyle w:val="Lienhypertexte"/>
              <w:noProof/>
            </w:rPr>
            <w:fldChar w:fldCharType="separate"/>
          </w:r>
          <w:r w:rsidR="00453433" w:rsidRPr="00CE0B08">
            <w:rPr>
              <w:rStyle w:val="Lienhypertexte"/>
              <w:noProof/>
            </w:rPr>
            <w:t>I.</w:t>
          </w:r>
          <w:r w:rsidR="00453433">
            <w:rPr>
              <w:rFonts w:eastAsiaTheme="minorEastAsia"/>
              <w:noProof/>
              <w:lang w:eastAsia="fr-FR"/>
            </w:rPr>
            <w:tab/>
          </w:r>
          <w:r w:rsidR="00453433" w:rsidRPr="00CE0B08">
            <w:rPr>
              <w:rStyle w:val="Lienhypertexte"/>
              <w:noProof/>
            </w:rPr>
            <w:t>Introduction</w:t>
          </w:r>
          <w:r w:rsidR="00453433">
            <w:rPr>
              <w:noProof/>
              <w:webHidden/>
            </w:rPr>
            <w:tab/>
          </w:r>
          <w:r w:rsidR="00453433">
            <w:rPr>
              <w:noProof/>
              <w:webHidden/>
            </w:rPr>
            <w:fldChar w:fldCharType="begin"/>
          </w:r>
          <w:r w:rsidR="00453433">
            <w:rPr>
              <w:noProof/>
              <w:webHidden/>
            </w:rPr>
            <w:instrText xml:space="preserve"> PAGEREF _Toc235538975 \h </w:instrText>
          </w:r>
          <w:r w:rsidR="00453433">
            <w:rPr>
              <w:noProof/>
              <w:webHidden/>
            </w:rPr>
          </w:r>
          <w:r w:rsidR="00453433">
            <w:rPr>
              <w:noProof/>
              <w:webHidden/>
            </w:rPr>
            <w:fldChar w:fldCharType="separate"/>
          </w:r>
          <w:r w:rsidR="00453433">
            <w:rPr>
              <w:noProof/>
              <w:webHidden/>
            </w:rPr>
            <w:t>2</w:t>
          </w:r>
          <w:r w:rsidR="00453433">
            <w:rPr>
              <w:noProof/>
              <w:webHidden/>
            </w:rPr>
            <w:fldChar w:fldCharType="end"/>
          </w:r>
          <w:r w:rsidR="00453433" w:rsidRPr="00CE0B08">
            <w:rPr>
              <w:rStyle w:val="Lienhypertexte"/>
              <w:noProof/>
            </w:rPr>
            <w:fldChar w:fldCharType="end"/>
          </w:r>
        </w:p>
        <w:p w14:paraId="7CD16CA0" w14:textId="65BCB676" w:rsidR="00453433" w:rsidRDefault="00453433">
          <w:pPr>
            <w:pStyle w:val="TM1"/>
            <w:tabs>
              <w:tab w:val="left" w:pos="440"/>
              <w:tab w:val="right" w:leader="dot" w:pos="10054"/>
            </w:tabs>
            <w:rPr>
              <w:rFonts w:eastAsiaTheme="minorEastAsia"/>
              <w:noProof/>
              <w:lang w:eastAsia="fr-FR"/>
            </w:rPr>
          </w:pPr>
          <w:hyperlink w:anchor="_Toc235538976" w:history="1">
            <w:r w:rsidRPr="00CE0B08">
              <w:rPr>
                <w:rStyle w:val="Lienhypertexte"/>
                <w:noProof/>
              </w:rPr>
              <w:t>II.</w:t>
            </w:r>
            <w:r>
              <w:rPr>
                <w:rFonts w:eastAsiaTheme="minorEastAsia"/>
                <w:noProof/>
                <w:lang w:eastAsia="fr-FR"/>
              </w:rPr>
              <w:tab/>
            </w:r>
            <w:r w:rsidRPr="00CE0B08">
              <w:rPr>
                <w:rStyle w:val="Lienhypertexte"/>
                <w:noProof/>
              </w:rPr>
              <w:t>Explication de la méthode par l’exemple</w:t>
            </w:r>
            <w:r>
              <w:rPr>
                <w:noProof/>
                <w:webHidden/>
              </w:rPr>
              <w:tab/>
            </w:r>
            <w:r>
              <w:rPr>
                <w:noProof/>
                <w:webHidden/>
              </w:rPr>
              <w:fldChar w:fldCharType="begin"/>
            </w:r>
            <w:r>
              <w:rPr>
                <w:noProof/>
                <w:webHidden/>
              </w:rPr>
              <w:instrText xml:space="preserve"> PAGEREF _Toc235538976 \h </w:instrText>
            </w:r>
            <w:r>
              <w:rPr>
                <w:noProof/>
                <w:webHidden/>
              </w:rPr>
            </w:r>
            <w:r>
              <w:rPr>
                <w:noProof/>
                <w:webHidden/>
              </w:rPr>
              <w:fldChar w:fldCharType="separate"/>
            </w:r>
            <w:r>
              <w:rPr>
                <w:noProof/>
                <w:webHidden/>
              </w:rPr>
              <w:t>3</w:t>
            </w:r>
            <w:r>
              <w:rPr>
                <w:noProof/>
                <w:webHidden/>
              </w:rPr>
              <w:fldChar w:fldCharType="end"/>
            </w:r>
          </w:hyperlink>
        </w:p>
        <w:p w14:paraId="094134C2" w14:textId="29CA7513" w:rsidR="00453433" w:rsidRDefault="00453433">
          <w:pPr>
            <w:pStyle w:val="TM2"/>
            <w:tabs>
              <w:tab w:val="left" w:pos="660"/>
              <w:tab w:val="right" w:leader="dot" w:pos="10054"/>
            </w:tabs>
            <w:rPr>
              <w:rFonts w:eastAsiaTheme="minorEastAsia"/>
              <w:noProof/>
              <w:lang w:eastAsia="fr-FR"/>
            </w:rPr>
          </w:pPr>
          <w:hyperlink w:anchor="_Toc235538977" w:history="1">
            <w:r w:rsidRPr="00CE0B08">
              <w:rPr>
                <w:rStyle w:val="Lienhypertexte"/>
                <w:noProof/>
              </w:rPr>
              <w:t>A.</w:t>
            </w:r>
            <w:r>
              <w:rPr>
                <w:rFonts w:eastAsiaTheme="minorEastAsia"/>
                <w:noProof/>
                <w:lang w:eastAsia="fr-FR"/>
              </w:rPr>
              <w:tab/>
            </w:r>
            <w:r w:rsidRPr="00CE0B08">
              <w:rPr>
                <w:rStyle w:val="Lienhypertexte"/>
                <w:noProof/>
              </w:rPr>
              <w:t>La détermination du coût de revient cible</w:t>
            </w:r>
            <w:r>
              <w:rPr>
                <w:noProof/>
                <w:webHidden/>
              </w:rPr>
              <w:tab/>
            </w:r>
            <w:r>
              <w:rPr>
                <w:noProof/>
                <w:webHidden/>
              </w:rPr>
              <w:fldChar w:fldCharType="begin"/>
            </w:r>
            <w:r>
              <w:rPr>
                <w:noProof/>
                <w:webHidden/>
              </w:rPr>
              <w:instrText xml:space="preserve"> PAGEREF _Toc235538977 \h </w:instrText>
            </w:r>
            <w:r>
              <w:rPr>
                <w:noProof/>
                <w:webHidden/>
              </w:rPr>
            </w:r>
            <w:r>
              <w:rPr>
                <w:noProof/>
                <w:webHidden/>
              </w:rPr>
              <w:fldChar w:fldCharType="separate"/>
            </w:r>
            <w:r>
              <w:rPr>
                <w:noProof/>
                <w:webHidden/>
              </w:rPr>
              <w:t>3</w:t>
            </w:r>
            <w:r>
              <w:rPr>
                <w:noProof/>
                <w:webHidden/>
              </w:rPr>
              <w:fldChar w:fldCharType="end"/>
            </w:r>
          </w:hyperlink>
        </w:p>
        <w:p w14:paraId="2591A90E" w14:textId="33CDA418" w:rsidR="00453433" w:rsidRDefault="00453433">
          <w:pPr>
            <w:pStyle w:val="TM2"/>
            <w:tabs>
              <w:tab w:val="left" w:pos="660"/>
              <w:tab w:val="right" w:leader="dot" w:pos="10054"/>
            </w:tabs>
            <w:rPr>
              <w:rFonts w:eastAsiaTheme="minorEastAsia"/>
              <w:noProof/>
              <w:lang w:eastAsia="fr-FR"/>
            </w:rPr>
          </w:pPr>
          <w:hyperlink w:anchor="_Toc235538978" w:history="1">
            <w:r w:rsidRPr="00CE0B08">
              <w:rPr>
                <w:rStyle w:val="Lienhypertexte"/>
                <w:noProof/>
              </w:rPr>
              <w:t>B.</w:t>
            </w:r>
            <w:r>
              <w:rPr>
                <w:rFonts w:eastAsiaTheme="minorEastAsia"/>
                <w:noProof/>
                <w:lang w:eastAsia="fr-FR"/>
              </w:rPr>
              <w:tab/>
            </w:r>
            <w:r w:rsidRPr="00CE0B08">
              <w:rPr>
                <w:rStyle w:val="Lienhypertexte"/>
                <w:noProof/>
              </w:rPr>
              <w:t>Déterminer (et valoriser) l’intérêt du consommateur pour des différentes fonctions du produit</w:t>
            </w:r>
            <w:r>
              <w:rPr>
                <w:noProof/>
                <w:webHidden/>
              </w:rPr>
              <w:tab/>
            </w:r>
            <w:r>
              <w:rPr>
                <w:noProof/>
                <w:webHidden/>
              </w:rPr>
              <w:fldChar w:fldCharType="begin"/>
            </w:r>
            <w:r>
              <w:rPr>
                <w:noProof/>
                <w:webHidden/>
              </w:rPr>
              <w:instrText xml:space="preserve"> PAGEREF _Toc235538978 \h </w:instrText>
            </w:r>
            <w:r>
              <w:rPr>
                <w:noProof/>
                <w:webHidden/>
              </w:rPr>
            </w:r>
            <w:r>
              <w:rPr>
                <w:noProof/>
                <w:webHidden/>
              </w:rPr>
              <w:fldChar w:fldCharType="separate"/>
            </w:r>
            <w:r>
              <w:rPr>
                <w:noProof/>
                <w:webHidden/>
              </w:rPr>
              <w:t>3</w:t>
            </w:r>
            <w:r>
              <w:rPr>
                <w:noProof/>
                <w:webHidden/>
              </w:rPr>
              <w:fldChar w:fldCharType="end"/>
            </w:r>
          </w:hyperlink>
        </w:p>
        <w:p w14:paraId="600F48DD" w14:textId="20BED9A7" w:rsidR="00453433" w:rsidRDefault="00453433">
          <w:pPr>
            <w:pStyle w:val="TM2"/>
            <w:tabs>
              <w:tab w:val="left" w:pos="660"/>
              <w:tab w:val="right" w:leader="dot" w:pos="10054"/>
            </w:tabs>
            <w:rPr>
              <w:rFonts w:eastAsiaTheme="minorEastAsia"/>
              <w:noProof/>
              <w:lang w:eastAsia="fr-FR"/>
            </w:rPr>
          </w:pPr>
          <w:hyperlink w:anchor="_Toc235538979" w:history="1">
            <w:r w:rsidRPr="00CE0B08">
              <w:rPr>
                <w:rStyle w:val="Lienhypertexte"/>
                <w:noProof/>
              </w:rPr>
              <w:t>C.</w:t>
            </w:r>
            <w:r>
              <w:rPr>
                <w:rFonts w:eastAsiaTheme="minorEastAsia"/>
                <w:noProof/>
                <w:lang w:eastAsia="fr-FR"/>
              </w:rPr>
              <w:tab/>
            </w:r>
            <w:r w:rsidRPr="00CE0B08">
              <w:rPr>
                <w:rStyle w:val="Lienhypertexte"/>
                <w:noProof/>
              </w:rPr>
              <w:t>La détermination du coût cible de chaque composant</w:t>
            </w:r>
            <w:r>
              <w:rPr>
                <w:noProof/>
                <w:webHidden/>
              </w:rPr>
              <w:tab/>
            </w:r>
            <w:r>
              <w:rPr>
                <w:noProof/>
                <w:webHidden/>
              </w:rPr>
              <w:fldChar w:fldCharType="begin"/>
            </w:r>
            <w:r>
              <w:rPr>
                <w:noProof/>
                <w:webHidden/>
              </w:rPr>
              <w:instrText xml:space="preserve"> PAGEREF _Toc235538979 \h </w:instrText>
            </w:r>
            <w:r>
              <w:rPr>
                <w:noProof/>
                <w:webHidden/>
              </w:rPr>
            </w:r>
            <w:r>
              <w:rPr>
                <w:noProof/>
                <w:webHidden/>
              </w:rPr>
              <w:fldChar w:fldCharType="separate"/>
            </w:r>
            <w:r>
              <w:rPr>
                <w:noProof/>
                <w:webHidden/>
              </w:rPr>
              <w:t>3</w:t>
            </w:r>
            <w:r>
              <w:rPr>
                <w:noProof/>
                <w:webHidden/>
              </w:rPr>
              <w:fldChar w:fldCharType="end"/>
            </w:r>
          </w:hyperlink>
        </w:p>
        <w:p w14:paraId="456B2AC4" w14:textId="7B7D65B5" w:rsidR="00453433" w:rsidRDefault="00453433">
          <w:pPr>
            <w:pStyle w:val="TM2"/>
            <w:tabs>
              <w:tab w:val="left" w:pos="660"/>
              <w:tab w:val="right" w:leader="dot" w:pos="10054"/>
            </w:tabs>
            <w:rPr>
              <w:rFonts w:eastAsiaTheme="minorEastAsia"/>
              <w:noProof/>
              <w:lang w:eastAsia="fr-FR"/>
            </w:rPr>
          </w:pPr>
          <w:hyperlink w:anchor="_Toc235538980" w:history="1">
            <w:r w:rsidRPr="00CE0B08">
              <w:rPr>
                <w:rStyle w:val="Lienhypertexte"/>
                <w:noProof/>
              </w:rPr>
              <w:t>D.</w:t>
            </w:r>
            <w:r>
              <w:rPr>
                <w:rFonts w:eastAsiaTheme="minorEastAsia"/>
                <w:noProof/>
                <w:lang w:eastAsia="fr-FR"/>
              </w:rPr>
              <w:tab/>
            </w:r>
            <w:r w:rsidRPr="00CE0B08">
              <w:rPr>
                <w:rStyle w:val="Lienhypertexte"/>
                <w:noProof/>
              </w:rPr>
              <w:t>L’indice de valeur de chaque composant</w:t>
            </w:r>
            <w:r>
              <w:rPr>
                <w:noProof/>
                <w:webHidden/>
              </w:rPr>
              <w:tab/>
            </w:r>
            <w:r>
              <w:rPr>
                <w:noProof/>
                <w:webHidden/>
              </w:rPr>
              <w:fldChar w:fldCharType="begin"/>
            </w:r>
            <w:r>
              <w:rPr>
                <w:noProof/>
                <w:webHidden/>
              </w:rPr>
              <w:instrText xml:space="preserve"> PAGEREF _Toc235538980 \h </w:instrText>
            </w:r>
            <w:r>
              <w:rPr>
                <w:noProof/>
                <w:webHidden/>
              </w:rPr>
            </w:r>
            <w:r>
              <w:rPr>
                <w:noProof/>
                <w:webHidden/>
              </w:rPr>
              <w:fldChar w:fldCharType="separate"/>
            </w:r>
            <w:r>
              <w:rPr>
                <w:noProof/>
                <w:webHidden/>
              </w:rPr>
              <w:t>4</w:t>
            </w:r>
            <w:r>
              <w:rPr>
                <w:noProof/>
                <w:webHidden/>
              </w:rPr>
              <w:fldChar w:fldCharType="end"/>
            </w:r>
          </w:hyperlink>
        </w:p>
        <w:p w14:paraId="3B546AEF" w14:textId="66939A71" w:rsidR="00453433" w:rsidRDefault="00453433">
          <w:pPr>
            <w:pStyle w:val="TM2"/>
            <w:tabs>
              <w:tab w:val="right" w:leader="dot" w:pos="10054"/>
            </w:tabs>
            <w:rPr>
              <w:rFonts w:eastAsiaTheme="minorEastAsia"/>
              <w:noProof/>
              <w:lang w:eastAsia="fr-FR"/>
            </w:rPr>
          </w:pPr>
          <w:hyperlink w:anchor="_Toc235538981" w:history="1">
            <w:r w:rsidRPr="00CE0B08">
              <w:rPr>
                <w:rStyle w:val="Lienhypertexte"/>
                <w:noProof/>
              </w:rPr>
              <w:t>Exercice 1</w:t>
            </w:r>
            <w:r>
              <w:rPr>
                <w:noProof/>
                <w:webHidden/>
              </w:rPr>
              <w:tab/>
            </w:r>
            <w:r>
              <w:rPr>
                <w:noProof/>
                <w:webHidden/>
              </w:rPr>
              <w:fldChar w:fldCharType="begin"/>
            </w:r>
            <w:r>
              <w:rPr>
                <w:noProof/>
                <w:webHidden/>
              </w:rPr>
              <w:instrText xml:space="preserve"> PAGEREF _Toc235538981 \h </w:instrText>
            </w:r>
            <w:r>
              <w:rPr>
                <w:noProof/>
                <w:webHidden/>
              </w:rPr>
            </w:r>
            <w:r>
              <w:rPr>
                <w:noProof/>
                <w:webHidden/>
              </w:rPr>
              <w:fldChar w:fldCharType="separate"/>
            </w:r>
            <w:r>
              <w:rPr>
                <w:noProof/>
                <w:webHidden/>
              </w:rPr>
              <w:t>5</w:t>
            </w:r>
            <w:r>
              <w:rPr>
                <w:noProof/>
                <w:webHidden/>
              </w:rPr>
              <w:fldChar w:fldCharType="end"/>
            </w:r>
          </w:hyperlink>
        </w:p>
        <w:p w14:paraId="30972279" w14:textId="446EA4CD" w:rsidR="00453433" w:rsidRDefault="00453433">
          <w:pPr>
            <w:pStyle w:val="TM2"/>
            <w:tabs>
              <w:tab w:val="right" w:leader="dot" w:pos="10054"/>
            </w:tabs>
            <w:rPr>
              <w:rFonts w:eastAsiaTheme="minorEastAsia"/>
              <w:noProof/>
              <w:lang w:eastAsia="fr-FR"/>
            </w:rPr>
          </w:pPr>
          <w:hyperlink w:anchor="_Toc235538982" w:history="1">
            <w:r w:rsidRPr="00CE0B08">
              <w:rPr>
                <w:rStyle w:val="Lienhypertexte"/>
                <w:noProof/>
              </w:rPr>
              <w:t>Exercice 2</w:t>
            </w:r>
            <w:r>
              <w:rPr>
                <w:noProof/>
                <w:webHidden/>
              </w:rPr>
              <w:tab/>
            </w:r>
            <w:r>
              <w:rPr>
                <w:noProof/>
                <w:webHidden/>
              </w:rPr>
              <w:fldChar w:fldCharType="begin"/>
            </w:r>
            <w:r>
              <w:rPr>
                <w:noProof/>
                <w:webHidden/>
              </w:rPr>
              <w:instrText xml:space="preserve"> PAGEREF _Toc235538982 \h </w:instrText>
            </w:r>
            <w:r>
              <w:rPr>
                <w:noProof/>
                <w:webHidden/>
              </w:rPr>
            </w:r>
            <w:r>
              <w:rPr>
                <w:noProof/>
                <w:webHidden/>
              </w:rPr>
              <w:fldChar w:fldCharType="separate"/>
            </w:r>
            <w:r>
              <w:rPr>
                <w:noProof/>
                <w:webHidden/>
              </w:rPr>
              <w:t>7</w:t>
            </w:r>
            <w:r>
              <w:rPr>
                <w:noProof/>
                <w:webHidden/>
              </w:rPr>
              <w:fldChar w:fldCharType="end"/>
            </w:r>
          </w:hyperlink>
        </w:p>
        <w:p w14:paraId="31125905" w14:textId="38DF5894" w:rsidR="00453433" w:rsidRDefault="00453433">
          <w:pPr>
            <w:pStyle w:val="TM2"/>
            <w:tabs>
              <w:tab w:val="right" w:leader="dot" w:pos="10054"/>
            </w:tabs>
            <w:rPr>
              <w:rFonts w:eastAsiaTheme="minorEastAsia"/>
              <w:noProof/>
              <w:lang w:eastAsia="fr-FR"/>
            </w:rPr>
          </w:pPr>
          <w:hyperlink w:anchor="_Toc235538983" w:history="1">
            <w:r w:rsidRPr="00CE0B08">
              <w:rPr>
                <w:rStyle w:val="Lienhypertexte"/>
                <w:noProof/>
              </w:rPr>
              <w:t>Exercice 3 –  EXCEL (Automatisation, Valeur Cible, Solveur)</w:t>
            </w:r>
            <w:r>
              <w:rPr>
                <w:noProof/>
                <w:webHidden/>
              </w:rPr>
              <w:tab/>
            </w:r>
            <w:r>
              <w:rPr>
                <w:noProof/>
                <w:webHidden/>
              </w:rPr>
              <w:fldChar w:fldCharType="begin"/>
            </w:r>
            <w:r>
              <w:rPr>
                <w:noProof/>
                <w:webHidden/>
              </w:rPr>
              <w:instrText xml:space="preserve"> PAGEREF _Toc235538983 \h </w:instrText>
            </w:r>
            <w:r>
              <w:rPr>
                <w:noProof/>
                <w:webHidden/>
              </w:rPr>
            </w:r>
            <w:r>
              <w:rPr>
                <w:noProof/>
                <w:webHidden/>
              </w:rPr>
              <w:fldChar w:fldCharType="separate"/>
            </w:r>
            <w:r>
              <w:rPr>
                <w:noProof/>
                <w:webHidden/>
              </w:rPr>
              <w:t>9</w:t>
            </w:r>
            <w:r>
              <w:rPr>
                <w:noProof/>
                <w:webHidden/>
              </w:rPr>
              <w:fldChar w:fldCharType="end"/>
            </w:r>
          </w:hyperlink>
        </w:p>
        <w:p w14:paraId="27EDDF39" w14:textId="21D975DD" w:rsidR="00453433" w:rsidRDefault="00453433">
          <w:pPr>
            <w:pStyle w:val="TM2"/>
            <w:tabs>
              <w:tab w:val="right" w:leader="dot" w:pos="10054"/>
            </w:tabs>
            <w:rPr>
              <w:rFonts w:eastAsiaTheme="minorEastAsia"/>
              <w:noProof/>
              <w:lang w:eastAsia="fr-FR"/>
            </w:rPr>
          </w:pPr>
          <w:hyperlink w:anchor="_Toc235538984" w:history="1">
            <w:r w:rsidRPr="00CE0B08">
              <w:rPr>
                <w:rStyle w:val="Lienhypertexte"/>
                <w:noProof/>
              </w:rPr>
              <w:t>Exercice 4 – Révision</w:t>
            </w:r>
            <w:r>
              <w:rPr>
                <w:noProof/>
                <w:webHidden/>
              </w:rPr>
              <w:tab/>
            </w:r>
            <w:r>
              <w:rPr>
                <w:noProof/>
                <w:webHidden/>
              </w:rPr>
              <w:fldChar w:fldCharType="begin"/>
            </w:r>
            <w:r>
              <w:rPr>
                <w:noProof/>
                <w:webHidden/>
              </w:rPr>
              <w:instrText xml:space="preserve"> PAGEREF _Toc235538984 \h </w:instrText>
            </w:r>
            <w:r>
              <w:rPr>
                <w:noProof/>
                <w:webHidden/>
              </w:rPr>
            </w:r>
            <w:r>
              <w:rPr>
                <w:noProof/>
                <w:webHidden/>
              </w:rPr>
              <w:fldChar w:fldCharType="separate"/>
            </w:r>
            <w:r>
              <w:rPr>
                <w:noProof/>
                <w:webHidden/>
              </w:rPr>
              <w:t>10</w:t>
            </w:r>
            <w:r>
              <w:rPr>
                <w:noProof/>
                <w:webHidden/>
              </w:rPr>
              <w:fldChar w:fldCharType="end"/>
            </w:r>
          </w:hyperlink>
        </w:p>
        <w:p w14:paraId="51D6935A" w14:textId="6D57C92D" w:rsidR="0052550C" w:rsidRDefault="0052550C">
          <w:r>
            <w:rPr>
              <w:b/>
              <w:bCs/>
            </w:rPr>
            <w:fldChar w:fldCharType="end"/>
          </w:r>
        </w:p>
      </w:sdtContent>
    </w:sdt>
    <w:p w14:paraId="339AB245" w14:textId="0F651CD3" w:rsidR="0052550C" w:rsidRDefault="0052550C">
      <w:pPr>
        <w:rPr>
          <w:sz w:val="28"/>
          <w:szCs w:val="28"/>
        </w:rPr>
      </w:pPr>
      <w:r>
        <w:rPr>
          <w:sz w:val="28"/>
          <w:szCs w:val="28"/>
        </w:rPr>
        <w:br w:type="page"/>
      </w:r>
    </w:p>
    <w:p w14:paraId="4ADED59A" w14:textId="108CFB81" w:rsidR="00CB6C7C" w:rsidRDefault="00CB6C7C" w:rsidP="0052550C">
      <w:pPr>
        <w:pStyle w:val="Titre1"/>
        <w:numPr>
          <w:ilvl w:val="0"/>
          <w:numId w:val="44"/>
        </w:numPr>
      </w:pPr>
      <w:bookmarkStart w:id="1" w:name="_Toc235538975"/>
      <w:bookmarkStart w:id="2" w:name="_GoBack"/>
      <w:r>
        <w:lastRenderedPageBreak/>
        <w:t>Introduction</w:t>
      </w:r>
      <w:bookmarkEnd w:id="1"/>
    </w:p>
    <w:p w14:paraId="58BDDB8E" w14:textId="30310613" w:rsidR="0052550C" w:rsidRPr="0052550C" w:rsidRDefault="0052550C" w:rsidP="0052550C"/>
    <w:p w14:paraId="4ADED59B" w14:textId="6EA8DEF3" w:rsidR="007C370C" w:rsidRDefault="007C370C" w:rsidP="00157EDF">
      <w:pPr>
        <w:spacing w:after="0" w:line="240" w:lineRule="auto"/>
        <w:ind w:left="709"/>
        <w:jc w:val="both"/>
        <w:rPr>
          <w:rFonts w:eastAsia="Times New Roman" w:cs="Times New Roman"/>
          <w:color w:val="000000"/>
          <w:lang w:eastAsia="fr-FR"/>
        </w:rPr>
      </w:pPr>
      <w:r>
        <w:rPr>
          <w:rFonts w:eastAsia="Times New Roman" w:cs="Times New Roman"/>
          <w:color w:val="000000"/>
          <w:lang w:eastAsia="fr-FR"/>
        </w:rPr>
        <w:t>Cet</w:t>
      </w:r>
      <w:r w:rsidR="00FB4FA9">
        <w:rPr>
          <w:rFonts w:eastAsia="Times New Roman" w:cs="Times New Roman"/>
          <w:color w:val="000000"/>
          <w:lang w:eastAsia="fr-FR"/>
        </w:rPr>
        <w:t xml:space="preserve">te méthode de calcul des coûts a été </w:t>
      </w:r>
      <w:r w:rsidR="00157EDF">
        <w:rPr>
          <w:rFonts w:eastAsia="Times New Roman" w:cs="Times New Roman"/>
          <w:color w:val="000000"/>
          <w:lang w:eastAsia="fr-FR"/>
        </w:rPr>
        <w:t>développée</w:t>
      </w:r>
      <w:r w:rsidR="00FB4FA9">
        <w:rPr>
          <w:rFonts w:eastAsia="Times New Roman" w:cs="Times New Roman"/>
          <w:color w:val="000000"/>
          <w:lang w:eastAsia="fr-FR"/>
        </w:rPr>
        <w:t xml:space="preserve"> </w:t>
      </w:r>
      <w:r w:rsidR="004D1CBB">
        <w:rPr>
          <w:rFonts w:eastAsia="Times New Roman" w:cs="Times New Roman"/>
          <w:color w:val="000000"/>
          <w:lang w:eastAsia="fr-FR"/>
        </w:rPr>
        <w:t>fin des</w:t>
      </w:r>
      <w:r w:rsidR="00FB4FA9">
        <w:rPr>
          <w:rFonts w:eastAsia="Times New Roman" w:cs="Times New Roman"/>
          <w:color w:val="000000"/>
          <w:lang w:eastAsia="fr-FR"/>
        </w:rPr>
        <w:t xml:space="preserve"> années 70 au sein de l’industrie automobile au Japon. C’est une méthode qui s’inscrit dans une démarche marketing. La méthode du </w:t>
      </w:r>
      <w:r w:rsidR="00157EDF">
        <w:rPr>
          <w:rFonts w:eastAsia="Times New Roman" w:cs="Times New Roman"/>
          <w:color w:val="000000"/>
          <w:lang w:eastAsia="fr-FR"/>
        </w:rPr>
        <w:t>coût</w:t>
      </w:r>
      <w:r w:rsidR="00FB4FA9">
        <w:rPr>
          <w:rFonts w:eastAsia="Times New Roman" w:cs="Times New Roman"/>
          <w:color w:val="000000"/>
          <w:lang w:eastAsia="fr-FR"/>
        </w:rPr>
        <w:t xml:space="preserve"> cible cherche à améliorer les caractéristiques d’un produit en analysant l’importance relative accordée par le client à ses différentes fonctions.</w:t>
      </w:r>
    </w:p>
    <w:p w14:paraId="5808B41A" w14:textId="24145D2F" w:rsidR="00CC0E44" w:rsidRDefault="00CC0E44" w:rsidP="00784F59">
      <w:pPr>
        <w:spacing w:after="0" w:line="240" w:lineRule="auto"/>
        <w:jc w:val="both"/>
        <w:rPr>
          <w:rFonts w:eastAsia="Times New Roman" w:cs="Times New Roman"/>
          <w:color w:val="000000"/>
          <w:lang w:eastAsia="fr-FR"/>
        </w:rPr>
      </w:pPr>
    </w:p>
    <w:p w14:paraId="44F2B12C" w14:textId="717CFF87" w:rsidR="00CC0E44" w:rsidRPr="00CC0E44" w:rsidRDefault="00CC0E44" w:rsidP="00157EDF">
      <w:pPr>
        <w:spacing w:after="0" w:line="240" w:lineRule="auto"/>
        <w:ind w:left="709"/>
        <w:jc w:val="both"/>
        <w:rPr>
          <w:rFonts w:eastAsia="Times New Roman" w:cs="Times New Roman"/>
          <w:b/>
          <w:color w:val="000000"/>
          <w:sz w:val="24"/>
          <w:szCs w:val="24"/>
          <w:lang w:eastAsia="fr-FR"/>
        </w:rPr>
      </w:pPr>
      <w:r w:rsidRPr="00CC0E44">
        <w:rPr>
          <w:rFonts w:eastAsia="Times New Roman" w:cs="Times New Roman"/>
          <w:b/>
          <w:color w:val="000000"/>
          <w:sz w:val="24"/>
          <w:szCs w:val="24"/>
          <w:lang w:eastAsia="fr-FR"/>
        </w:rPr>
        <w:t xml:space="preserve">Années 1960 </w:t>
      </w:r>
      <w:r w:rsidRPr="00CC0E44">
        <w:rPr>
          <w:rFonts w:eastAsia="Times New Roman" w:cs="Times New Roman"/>
          <w:b/>
          <w:color w:val="000000"/>
          <w:sz w:val="24"/>
          <w:szCs w:val="24"/>
          <w:lang w:eastAsia="fr-FR"/>
        </w:rPr>
        <w:sym w:font="Wingdings" w:char="F0E0"/>
      </w:r>
      <w:r w:rsidRPr="00CC0E44">
        <w:rPr>
          <w:rFonts w:eastAsia="Times New Roman" w:cs="Times New Roman"/>
          <w:b/>
          <w:color w:val="000000"/>
          <w:sz w:val="24"/>
          <w:szCs w:val="24"/>
          <w:lang w:eastAsia="fr-FR"/>
        </w:rPr>
        <w:t xml:space="preserve"> 1970</w:t>
      </w:r>
    </w:p>
    <w:p w14:paraId="660F16A6" w14:textId="0DD54D69" w:rsidR="00CC0E44" w:rsidRDefault="00CC0E44" w:rsidP="00CC0E44">
      <w:pPr>
        <w:pStyle w:val="Paragraphedeliste"/>
        <w:numPr>
          <w:ilvl w:val="0"/>
          <w:numId w:val="49"/>
        </w:numPr>
        <w:spacing w:after="0" w:line="240" w:lineRule="auto"/>
        <w:jc w:val="both"/>
        <w:rPr>
          <w:rFonts w:eastAsia="Times New Roman" w:cs="Times New Roman"/>
          <w:color w:val="000000"/>
          <w:lang w:eastAsia="fr-FR"/>
        </w:rPr>
      </w:pPr>
      <w:r>
        <w:rPr>
          <w:rFonts w:eastAsia="Times New Roman" w:cs="Times New Roman"/>
          <w:color w:val="000000"/>
          <w:lang w:eastAsia="fr-FR"/>
        </w:rPr>
        <w:t>Besoin de s’équiper des consommateurs</w:t>
      </w:r>
    </w:p>
    <w:p w14:paraId="6CA35987" w14:textId="0D0A490A" w:rsidR="00CC0E44" w:rsidRDefault="00CC0E44" w:rsidP="00CC0E44">
      <w:pPr>
        <w:pStyle w:val="Paragraphedeliste"/>
        <w:numPr>
          <w:ilvl w:val="0"/>
          <w:numId w:val="49"/>
        </w:numPr>
        <w:spacing w:after="0" w:line="240" w:lineRule="auto"/>
        <w:jc w:val="both"/>
        <w:rPr>
          <w:rFonts w:eastAsia="Times New Roman" w:cs="Times New Roman"/>
          <w:color w:val="000000"/>
          <w:lang w:eastAsia="fr-FR"/>
        </w:rPr>
      </w:pPr>
      <w:r>
        <w:rPr>
          <w:rFonts w:eastAsia="Times New Roman" w:cs="Times New Roman"/>
          <w:color w:val="000000"/>
          <w:lang w:eastAsia="fr-FR"/>
        </w:rPr>
        <w:t>Peu de concurrence</w:t>
      </w:r>
    </w:p>
    <w:p w14:paraId="5EA0B735" w14:textId="6DC151FF" w:rsidR="00CC0E44" w:rsidRDefault="00CC0E44" w:rsidP="00CC0E44">
      <w:pPr>
        <w:pStyle w:val="Paragraphedeliste"/>
        <w:numPr>
          <w:ilvl w:val="0"/>
          <w:numId w:val="49"/>
        </w:numPr>
        <w:spacing w:after="0" w:line="240" w:lineRule="auto"/>
        <w:jc w:val="both"/>
        <w:rPr>
          <w:rFonts w:eastAsia="Times New Roman" w:cs="Times New Roman"/>
          <w:color w:val="000000"/>
          <w:lang w:eastAsia="fr-FR"/>
        </w:rPr>
      </w:pPr>
      <w:r>
        <w:rPr>
          <w:rFonts w:eastAsia="Times New Roman" w:cs="Times New Roman"/>
          <w:color w:val="000000"/>
          <w:lang w:eastAsia="fr-FR"/>
        </w:rPr>
        <w:t>Le fournisseur est en position dominante</w:t>
      </w:r>
    </w:p>
    <w:p w14:paraId="2D51F6DB" w14:textId="1014BB02" w:rsidR="00CC0E44" w:rsidRPr="00CC0E44" w:rsidRDefault="00CC0E44" w:rsidP="00CC0E44">
      <w:pPr>
        <w:pStyle w:val="Paragraphedeliste"/>
        <w:spacing w:after="0" w:line="240" w:lineRule="auto"/>
        <w:ind w:left="1429"/>
        <w:jc w:val="center"/>
        <w:rPr>
          <w:rFonts w:eastAsia="Times New Roman" w:cs="Times New Roman"/>
          <w:b/>
          <w:color w:val="000000"/>
          <w:lang w:eastAsia="fr-FR"/>
        </w:rPr>
      </w:pPr>
      <w:r w:rsidRPr="00CC0E44">
        <w:rPr>
          <w:rFonts w:eastAsia="Times New Roman" w:cs="Times New Roman"/>
          <w:b/>
          <w:color w:val="000000"/>
          <w:lang w:eastAsia="fr-FR"/>
        </w:rPr>
        <w:t>Prix de vente (fixé librement) = Coût estimé + marge désirée</w:t>
      </w:r>
    </w:p>
    <w:p w14:paraId="3D5FB59F" w14:textId="1BC77379" w:rsidR="00CC0E44" w:rsidRDefault="00CC0E44" w:rsidP="00CC0E44">
      <w:pPr>
        <w:pStyle w:val="Paragraphedeliste"/>
        <w:spacing w:after="0" w:line="240" w:lineRule="auto"/>
        <w:ind w:left="1429"/>
        <w:jc w:val="both"/>
        <w:rPr>
          <w:rFonts w:eastAsia="Times New Roman" w:cs="Times New Roman"/>
          <w:color w:val="000000"/>
          <w:lang w:eastAsia="fr-FR"/>
        </w:rPr>
      </w:pPr>
    </w:p>
    <w:p w14:paraId="4117B0C6" w14:textId="14BE00D9" w:rsidR="00CC0E44" w:rsidRPr="00CC0E44" w:rsidRDefault="00CC0E44" w:rsidP="00CC0E44">
      <w:pPr>
        <w:spacing w:after="0" w:line="240" w:lineRule="auto"/>
        <w:ind w:left="709"/>
        <w:jc w:val="both"/>
        <w:rPr>
          <w:rFonts w:eastAsia="Times New Roman" w:cs="Times New Roman"/>
          <w:b/>
          <w:color w:val="000000"/>
          <w:sz w:val="24"/>
          <w:szCs w:val="24"/>
          <w:lang w:eastAsia="fr-FR"/>
        </w:rPr>
      </w:pPr>
      <w:r w:rsidRPr="00CC0E44">
        <w:rPr>
          <w:rFonts w:eastAsia="Times New Roman" w:cs="Times New Roman"/>
          <w:b/>
          <w:color w:val="000000"/>
          <w:sz w:val="24"/>
          <w:szCs w:val="24"/>
          <w:lang w:eastAsia="fr-FR"/>
        </w:rPr>
        <w:t xml:space="preserve">Années 1970 </w:t>
      </w:r>
      <w:r w:rsidRPr="00CC0E44">
        <w:rPr>
          <w:rFonts w:eastAsia="Times New Roman" w:cs="Times New Roman"/>
          <w:b/>
          <w:color w:val="000000"/>
          <w:sz w:val="24"/>
          <w:szCs w:val="24"/>
          <w:lang w:eastAsia="fr-FR"/>
        </w:rPr>
        <w:sym w:font="Wingdings" w:char="F0E0"/>
      </w:r>
      <w:r w:rsidRPr="00CC0E44">
        <w:rPr>
          <w:rFonts w:eastAsia="Times New Roman" w:cs="Times New Roman"/>
          <w:b/>
          <w:color w:val="000000"/>
          <w:sz w:val="24"/>
          <w:szCs w:val="24"/>
          <w:lang w:eastAsia="fr-FR"/>
        </w:rPr>
        <w:t xml:space="preserve"> 1980</w:t>
      </w:r>
    </w:p>
    <w:p w14:paraId="44E56F7A" w14:textId="04EFA5B0" w:rsidR="00CC0E44" w:rsidRDefault="00CC0E44" w:rsidP="00CC0E44">
      <w:pPr>
        <w:pStyle w:val="Paragraphedeliste"/>
        <w:numPr>
          <w:ilvl w:val="0"/>
          <w:numId w:val="49"/>
        </w:numPr>
        <w:spacing w:after="0" w:line="240" w:lineRule="auto"/>
        <w:jc w:val="both"/>
        <w:rPr>
          <w:rFonts w:eastAsia="Times New Roman" w:cs="Times New Roman"/>
          <w:color w:val="000000"/>
          <w:lang w:eastAsia="fr-FR"/>
        </w:rPr>
      </w:pPr>
      <w:r>
        <w:rPr>
          <w:rFonts w:eastAsia="Times New Roman" w:cs="Times New Roman"/>
          <w:color w:val="000000"/>
          <w:lang w:eastAsia="fr-FR"/>
        </w:rPr>
        <w:t>IL s’agit d’une consommation de renouvellement, donc moins de demande</w:t>
      </w:r>
    </w:p>
    <w:p w14:paraId="78B3F640" w14:textId="216BEFA1" w:rsidR="00CC0E44" w:rsidRDefault="00CC0E44" w:rsidP="00CC0E44">
      <w:pPr>
        <w:pStyle w:val="Paragraphedeliste"/>
        <w:numPr>
          <w:ilvl w:val="0"/>
          <w:numId w:val="49"/>
        </w:numPr>
        <w:spacing w:after="0" w:line="240" w:lineRule="auto"/>
        <w:jc w:val="both"/>
        <w:rPr>
          <w:rFonts w:eastAsia="Times New Roman" w:cs="Times New Roman"/>
          <w:color w:val="000000"/>
          <w:lang w:eastAsia="fr-FR"/>
        </w:rPr>
      </w:pPr>
      <w:r>
        <w:rPr>
          <w:rFonts w:eastAsia="Times New Roman" w:cs="Times New Roman"/>
          <w:color w:val="000000"/>
          <w:lang w:eastAsia="fr-FR"/>
        </w:rPr>
        <w:t xml:space="preserve">Crise pétrolière </w:t>
      </w:r>
      <w:r w:rsidRPr="00CC0E44">
        <w:rPr>
          <w:rFonts w:eastAsia="Times New Roman" w:cs="Times New Roman"/>
          <w:color w:val="000000"/>
          <w:lang w:eastAsia="fr-FR"/>
        </w:rPr>
        <w:sym w:font="Wingdings" w:char="F0E0"/>
      </w:r>
      <w:r>
        <w:rPr>
          <w:rFonts w:eastAsia="Times New Roman" w:cs="Times New Roman"/>
          <w:color w:val="000000"/>
          <w:lang w:eastAsia="fr-FR"/>
        </w:rPr>
        <w:t xml:space="preserve"> moins de pouvoir d’achat des consommateurs</w:t>
      </w:r>
    </w:p>
    <w:p w14:paraId="30F2631A" w14:textId="1E8912F8" w:rsidR="00CC0E44" w:rsidRDefault="00CC0E44" w:rsidP="00CC0E44">
      <w:pPr>
        <w:pStyle w:val="Paragraphedeliste"/>
        <w:numPr>
          <w:ilvl w:val="0"/>
          <w:numId w:val="49"/>
        </w:numPr>
        <w:spacing w:after="0" w:line="240" w:lineRule="auto"/>
        <w:jc w:val="both"/>
        <w:rPr>
          <w:rFonts w:eastAsia="Times New Roman" w:cs="Times New Roman"/>
          <w:color w:val="000000"/>
          <w:lang w:eastAsia="fr-FR"/>
        </w:rPr>
      </w:pPr>
      <w:r>
        <w:rPr>
          <w:rFonts w:eastAsia="Times New Roman" w:cs="Times New Roman"/>
          <w:color w:val="000000"/>
          <w:lang w:eastAsia="fr-FR"/>
        </w:rPr>
        <w:t>Beaucoup plus de concurrence</w:t>
      </w:r>
    </w:p>
    <w:p w14:paraId="5DD0B6BB" w14:textId="2D8A3065" w:rsidR="00CC0E44" w:rsidRDefault="00CC0E44" w:rsidP="00CC0E44">
      <w:pPr>
        <w:pStyle w:val="Paragraphedeliste"/>
        <w:numPr>
          <w:ilvl w:val="0"/>
          <w:numId w:val="49"/>
        </w:numPr>
        <w:spacing w:after="0" w:line="240" w:lineRule="auto"/>
        <w:jc w:val="both"/>
        <w:rPr>
          <w:rFonts w:eastAsia="Times New Roman" w:cs="Times New Roman"/>
          <w:color w:val="000000"/>
          <w:lang w:eastAsia="fr-FR"/>
        </w:rPr>
      </w:pPr>
      <w:r>
        <w:rPr>
          <w:rFonts w:eastAsia="Times New Roman" w:cs="Times New Roman"/>
          <w:color w:val="000000"/>
          <w:lang w:eastAsia="fr-FR"/>
        </w:rPr>
        <w:t>Le consommateur est en position dominante</w:t>
      </w:r>
    </w:p>
    <w:p w14:paraId="2AFF1F6B" w14:textId="24E1B7C7" w:rsidR="00CC0E44" w:rsidRPr="00CC0E44" w:rsidRDefault="00CC0E44" w:rsidP="00CC0E44">
      <w:pPr>
        <w:pStyle w:val="Paragraphedeliste"/>
        <w:spacing w:after="0" w:line="240" w:lineRule="auto"/>
        <w:ind w:left="1429"/>
        <w:jc w:val="center"/>
        <w:rPr>
          <w:rFonts w:eastAsia="Times New Roman" w:cs="Times New Roman"/>
          <w:b/>
          <w:color w:val="000000"/>
          <w:lang w:eastAsia="fr-FR"/>
        </w:rPr>
      </w:pPr>
      <w:r w:rsidRPr="00CC0E44">
        <w:rPr>
          <w:rFonts w:eastAsia="Times New Roman" w:cs="Times New Roman"/>
          <w:b/>
          <w:color w:val="000000"/>
          <w:lang w:eastAsia="fr-FR"/>
        </w:rPr>
        <w:t>Marge = Prix de vente (imposé par le marché) – Coût estimé</w:t>
      </w:r>
    </w:p>
    <w:p w14:paraId="629B8D59" w14:textId="45A0259B" w:rsidR="00CC0E44" w:rsidRPr="00784F59" w:rsidRDefault="00CC0E44" w:rsidP="00784F59">
      <w:pPr>
        <w:spacing w:after="0" w:line="240" w:lineRule="auto"/>
        <w:jc w:val="both"/>
        <w:rPr>
          <w:rFonts w:eastAsia="Times New Roman" w:cs="Times New Roman"/>
          <w:color w:val="000000"/>
          <w:lang w:eastAsia="fr-FR"/>
        </w:rPr>
      </w:pPr>
    </w:p>
    <w:p w14:paraId="1A5F4ED1" w14:textId="7A5A54E7" w:rsidR="00CC0E44" w:rsidRPr="00CC0E44" w:rsidRDefault="00CC0E44" w:rsidP="00CC0E44">
      <w:pPr>
        <w:spacing w:after="0" w:line="240" w:lineRule="auto"/>
        <w:ind w:left="709"/>
        <w:jc w:val="both"/>
        <w:rPr>
          <w:rFonts w:eastAsia="Times New Roman" w:cs="Times New Roman"/>
          <w:b/>
          <w:color w:val="000000"/>
          <w:lang w:eastAsia="fr-FR"/>
        </w:rPr>
      </w:pPr>
      <w:r w:rsidRPr="00CC0E44">
        <w:rPr>
          <w:rFonts w:eastAsia="Times New Roman" w:cs="Times New Roman"/>
          <w:b/>
          <w:color w:val="000000"/>
          <w:lang w:eastAsia="fr-FR"/>
        </w:rPr>
        <w:t xml:space="preserve">Depuis les années 80  </w:t>
      </w:r>
      <w:r w:rsidRPr="00CC0E44">
        <w:rPr>
          <w:rFonts w:eastAsia="Times New Roman" w:cs="Times New Roman"/>
          <w:b/>
          <w:color w:val="000000"/>
          <w:lang w:eastAsia="fr-FR"/>
        </w:rPr>
        <w:sym w:font="Wingdings" w:char="F0E0"/>
      </w:r>
      <w:r w:rsidRPr="00CC0E44">
        <w:rPr>
          <w:rFonts w:eastAsia="Times New Roman" w:cs="Times New Roman"/>
          <w:b/>
          <w:color w:val="000000"/>
          <w:lang w:eastAsia="fr-FR"/>
        </w:rPr>
        <w:t xml:space="preserve">  Naissance du coût cible</w:t>
      </w:r>
    </w:p>
    <w:p w14:paraId="76271A98" w14:textId="5FB56A05" w:rsidR="00CC0E44" w:rsidRDefault="00CC0E44" w:rsidP="00CC0E44">
      <w:pPr>
        <w:pStyle w:val="Paragraphedeliste"/>
        <w:spacing w:after="0" w:line="240" w:lineRule="auto"/>
        <w:ind w:left="1429"/>
        <w:jc w:val="both"/>
        <w:rPr>
          <w:rFonts w:eastAsia="Times New Roman" w:cs="Times New Roman"/>
          <w:color w:val="000000"/>
          <w:lang w:eastAsia="fr-FR"/>
        </w:rPr>
      </w:pPr>
    </w:p>
    <w:p w14:paraId="5C705907" w14:textId="77777777" w:rsidR="00CC0E44" w:rsidRPr="00CC0E44" w:rsidRDefault="00CC0E44" w:rsidP="00CC0E44">
      <w:pPr>
        <w:pStyle w:val="Paragraphedeliste"/>
        <w:spacing w:after="0" w:line="240" w:lineRule="auto"/>
        <w:ind w:left="1429"/>
        <w:jc w:val="center"/>
        <w:rPr>
          <w:rFonts w:eastAsia="Times New Roman" w:cs="Times New Roman"/>
          <w:b/>
          <w:color w:val="000000"/>
          <w:lang w:eastAsia="fr-FR"/>
        </w:rPr>
      </w:pPr>
      <w:r w:rsidRPr="00CC0E44">
        <w:rPr>
          <w:rFonts w:eastAsia="Times New Roman" w:cs="Times New Roman"/>
          <w:b/>
          <w:color w:val="000000"/>
          <w:lang w:eastAsia="fr-FR"/>
        </w:rPr>
        <w:t>COUT CIBLE</w:t>
      </w:r>
    </w:p>
    <w:p w14:paraId="6EC652C9" w14:textId="7E860426" w:rsidR="00CC0E44" w:rsidRPr="00CC0E44" w:rsidRDefault="00CC0E44" w:rsidP="00CC0E44">
      <w:pPr>
        <w:pStyle w:val="Paragraphedeliste"/>
        <w:spacing w:after="0" w:line="240" w:lineRule="auto"/>
        <w:ind w:left="1429"/>
        <w:jc w:val="center"/>
        <w:rPr>
          <w:rFonts w:eastAsia="Times New Roman" w:cs="Times New Roman"/>
          <w:b/>
          <w:color w:val="000000"/>
          <w:lang w:eastAsia="fr-FR"/>
        </w:rPr>
      </w:pPr>
      <w:r w:rsidRPr="00CC0E44">
        <w:rPr>
          <w:rFonts w:eastAsia="Times New Roman" w:cs="Times New Roman"/>
          <w:b/>
          <w:color w:val="000000"/>
          <w:lang w:eastAsia="fr-FR"/>
        </w:rPr>
        <w:t>=</w:t>
      </w:r>
    </w:p>
    <w:p w14:paraId="6FB462D1" w14:textId="0A9F6D65" w:rsidR="00CC0E44" w:rsidRPr="00CC0E44" w:rsidRDefault="00CC0E44" w:rsidP="00CC0E44">
      <w:pPr>
        <w:pStyle w:val="Paragraphedeliste"/>
        <w:spacing w:after="0" w:line="240" w:lineRule="auto"/>
        <w:ind w:left="1429"/>
        <w:jc w:val="center"/>
        <w:rPr>
          <w:rFonts w:eastAsia="Times New Roman" w:cs="Times New Roman"/>
          <w:b/>
          <w:color w:val="000000"/>
          <w:lang w:eastAsia="fr-FR"/>
        </w:rPr>
      </w:pPr>
      <w:r w:rsidRPr="00CC0E44">
        <w:rPr>
          <w:rFonts w:eastAsia="Times New Roman" w:cs="Times New Roman"/>
          <w:b/>
          <w:color w:val="000000"/>
          <w:lang w:eastAsia="fr-FR"/>
        </w:rPr>
        <w:t>Prix de vente (imposé par le marché et fondé sur la valeur perçue par le client)</w:t>
      </w:r>
    </w:p>
    <w:p w14:paraId="0CA8E74B" w14:textId="7B1AB05A" w:rsidR="00CC0E44" w:rsidRPr="00CC0E44" w:rsidRDefault="00CC0E44" w:rsidP="00CC0E44">
      <w:pPr>
        <w:pStyle w:val="Paragraphedeliste"/>
        <w:spacing w:after="0" w:line="240" w:lineRule="auto"/>
        <w:ind w:left="1429"/>
        <w:jc w:val="center"/>
        <w:rPr>
          <w:rFonts w:eastAsia="Times New Roman" w:cs="Times New Roman"/>
          <w:b/>
          <w:color w:val="000000"/>
          <w:lang w:eastAsia="fr-FR"/>
        </w:rPr>
      </w:pPr>
      <w:r w:rsidRPr="00CC0E44">
        <w:rPr>
          <w:rFonts w:eastAsia="Times New Roman" w:cs="Times New Roman"/>
          <w:b/>
          <w:color w:val="000000"/>
          <w:lang w:eastAsia="fr-FR"/>
        </w:rPr>
        <w:t>–</w:t>
      </w:r>
    </w:p>
    <w:p w14:paraId="7E55FD91" w14:textId="763FE7B4" w:rsidR="00CC0E44" w:rsidRPr="00CC0E44" w:rsidRDefault="00CC0E44" w:rsidP="00CC0E44">
      <w:pPr>
        <w:pStyle w:val="Paragraphedeliste"/>
        <w:spacing w:after="0" w:line="240" w:lineRule="auto"/>
        <w:ind w:left="1429"/>
        <w:jc w:val="center"/>
        <w:rPr>
          <w:rFonts w:eastAsia="Times New Roman" w:cs="Times New Roman"/>
          <w:b/>
          <w:color w:val="000000"/>
          <w:lang w:eastAsia="fr-FR"/>
        </w:rPr>
      </w:pPr>
      <w:r w:rsidRPr="00CC0E44">
        <w:rPr>
          <w:rFonts w:eastAsia="Times New Roman" w:cs="Times New Roman"/>
          <w:b/>
          <w:color w:val="000000"/>
          <w:lang w:eastAsia="fr-FR"/>
        </w:rPr>
        <w:t>Marge cible (nécessaire pour financer les futurs investissements)</w:t>
      </w:r>
    </w:p>
    <w:p w14:paraId="43ED9A10" w14:textId="04314E5E" w:rsidR="00CC0E44" w:rsidRDefault="00CC0E44" w:rsidP="00CC0E44">
      <w:pPr>
        <w:pStyle w:val="Paragraphedeliste"/>
        <w:spacing w:after="0" w:line="240" w:lineRule="auto"/>
        <w:ind w:left="1429"/>
        <w:jc w:val="both"/>
        <w:rPr>
          <w:rFonts w:eastAsia="Times New Roman" w:cs="Times New Roman"/>
          <w:color w:val="000000"/>
          <w:lang w:eastAsia="fr-FR"/>
        </w:rPr>
      </w:pPr>
    </w:p>
    <w:p w14:paraId="4ADED5D4" w14:textId="37ADF4EA" w:rsidR="004D1CBB" w:rsidRDefault="004D1CBB" w:rsidP="00CC0E44">
      <w:pPr>
        <w:spacing w:after="0" w:line="240" w:lineRule="auto"/>
        <w:jc w:val="both"/>
        <w:rPr>
          <w:rFonts w:eastAsia="Times New Roman" w:cs="Times New Roman"/>
          <w:color w:val="000000"/>
          <w:lang w:eastAsia="fr-FR"/>
        </w:rPr>
      </w:pPr>
    </w:p>
    <w:p w14:paraId="4ADED5D5" w14:textId="1F3BE00A" w:rsidR="004D1CBB" w:rsidRDefault="004D1CBB" w:rsidP="00157EDF">
      <w:pPr>
        <w:spacing w:after="0" w:line="240" w:lineRule="auto"/>
        <w:ind w:left="709"/>
        <w:jc w:val="both"/>
        <w:rPr>
          <w:rFonts w:eastAsia="Times New Roman" w:cs="Times New Roman"/>
          <w:color w:val="000000"/>
          <w:lang w:eastAsia="fr-FR"/>
        </w:rPr>
      </w:pPr>
      <w:r>
        <w:rPr>
          <w:rFonts w:eastAsia="Times New Roman" w:cs="Times New Roman"/>
          <w:color w:val="000000"/>
          <w:lang w:eastAsia="fr-FR"/>
        </w:rPr>
        <w:t>80% du montant d’un coût d’un produit, résulte des décisions prises avant la fabrication et la commercialisation du produit. Il est donc nécessaire de ne pas se tromper dans les choix qui vont déterminer le coût du produit.</w:t>
      </w:r>
    </w:p>
    <w:p w14:paraId="4ADED5D6" w14:textId="34FFCC29" w:rsidR="004D1CBB" w:rsidRDefault="00784F59" w:rsidP="00157EDF">
      <w:pPr>
        <w:spacing w:after="0" w:line="240" w:lineRule="auto"/>
        <w:ind w:left="709"/>
        <w:jc w:val="both"/>
        <w:rPr>
          <w:rFonts w:eastAsia="Times New Roman" w:cs="Times New Roman"/>
          <w:color w:val="000000"/>
          <w:lang w:eastAsia="fr-FR"/>
        </w:rPr>
      </w:pPr>
      <w:r>
        <w:t>Les décisions prises pendant la conception verrouillent l'essentiel des coûts futurs, même si les dépenses ne seront réellement engagées que plus tard. C'est pourquoi le coût cible intervient dès la phase de conception.</w:t>
      </w:r>
    </w:p>
    <w:p w14:paraId="4ADED5D7" w14:textId="2190175D" w:rsidR="004D1CBB" w:rsidRDefault="00784F59" w:rsidP="00784F59">
      <w:pPr>
        <w:spacing w:after="0" w:line="240" w:lineRule="auto"/>
        <w:ind w:left="709"/>
        <w:jc w:val="center"/>
        <w:rPr>
          <w:rFonts w:eastAsia="Times New Roman" w:cs="Times New Roman"/>
          <w:color w:val="000000"/>
          <w:lang w:eastAsia="fr-FR"/>
        </w:rPr>
      </w:pPr>
      <w:r>
        <w:rPr>
          <w:noProof/>
        </w:rPr>
        <w:drawing>
          <wp:inline distT="0" distB="0" distL="0" distR="0" wp14:anchorId="1BCED33C" wp14:editId="753AB5B3">
            <wp:extent cx="3903260" cy="213487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3097" r="2018"/>
                    <a:stretch/>
                  </pic:blipFill>
                  <pic:spPr bwMode="auto">
                    <a:xfrm>
                      <a:off x="0" y="0"/>
                      <a:ext cx="3967120" cy="2169798"/>
                    </a:xfrm>
                    <a:prstGeom prst="rect">
                      <a:avLst/>
                    </a:prstGeom>
                    <a:ln>
                      <a:noFill/>
                    </a:ln>
                    <a:extLst>
                      <a:ext uri="{53640926-AAD7-44D8-BBD7-CCE9431645EC}">
                        <a14:shadowObscured xmlns:a14="http://schemas.microsoft.com/office/drawing/2010/main"/>
                      </a:ext>
                    </a:extLst>
                  </pic:spPr>
                </pic:pic>
              </a:graphicData>
            </a:graphic>
          </wp:inline>
        </w:drawing>
      </w:r>
    </w:p>
    <w:p w14:paraId="4614A128" w14:textId="559A07AC" w:rsidR="0052550C" w:rsidRDefault="0052550C" w:rsidP="0052550C">
      <w:pPr>
        <w:pStyle w:val="Titre1"/>
        <w:numPr>
          <w:ilvl w:val="0"/>
          <w:numId w:val="44"/>
        </w:numPr>
      </w:pPr>
      <w:bookmarkStart w:id="3" w:name="_Toc235538976"/>
      <w:r>
        <w:lastRenderedPageBreak/>
        <w:t>Explication de la méthode par l’exemple</w:t>
      </w:r>
      <w:bookmarkEnd w:id="3"/>
    </w:p>
    <w:p w14:paraId="4ADED5D8" w14:textId="77777777" w:rsidR="00BE23CA" w:rsidRDefault="00BE23CA" w:rsidP="004D1CBB">
      <w:pPr>
        <w:spacing w:after="0" w:line="240" w:lineRule="auto"/>
        <w:ind w:left="709"/>
        <w:jc w:val="center"/>
        <w:rPr>
          <w:rFonts w:eastAsia="Times New Roman" w:cs="Times New Roman"/>
          <w:color w:val="000000"/>
          <w:lang w:eastAsia="fr-FR"/>
        </w:rPr>
      </w:pPr>
    </w:p>
    <w:p w14:paraId="4ADED5D9" w14:textId="77777777" w:rsidR="00BE23CA" w:rsidRDefault="00BE23CA" w:rsidP="004D1CBB">
      <w:pPr>
        <w:spacing w:after="0" w:line="240" w:lineRule="auto"/>
        <w:ind w:left="709"/>
        <w:jc w:val="center"/>
        <w:rPr>
          <w:rFonts w:eastAsia="Times New Roman" w:cs="Times New Roman"/>
          <w:color w:val="000000"/>
          <w:lang w:eastAsia="fr-FR"/>
        </w:rPr>
      </w:pPr>
    </w:p>
    <w:p w14:paraId="4ADED5DA" w14:textId="77777777" w:rsidR="005D5365" w:rsidRPr="005D5365" w:rsidRDefault="00157EDF" w:rsidP="0052550C">
      <w:pPr>
        <w:pStyle w:val="Titre2"/>
        <w:numPr>
          <w:ilvl w:val="0"/>
          <w:numId w:val="45"/>
        </w:numPr>
        <w:jc w:val="left"/>
      </w:pPr>
      <w:bookmarkStart w:id="4" w:name="_Hlk205282337"/>
      <w:bookmarkStart w:id="5" w:name="_Toc235538977"/>
      <w:r>
        <w:t xml:space="preserve">La </w:t>
      </w:r>
      <w:r w:rsidR="000557AD">
        <w:t>détermination du coût de revient cible</w:t>
      </w:r>
      <w:bookmarkEnd w:id="5"/>
    </w:p>
    <w:bookmarkEnd w:id="4"/>
    <w:p w14:paraId="4ADED5DB" w14:textId="77777777" w:rsidR="005D5365" w:rsidRPr="005D5365" w:rsidRDefault="005D5365" w:rsidP="005D5365">
      <w:pPr>
        <w:spacing w:after="0" w:line="240" w:lineRule="auto"/>
        <w:ind w:left="360"/>
        <w:jc w:val="both"/>
        <w:rPr>
          <w:rFonts w:eastAsia="Times New Roman" w:cs="Times New Roman"/>
          <w:color w:val="000000"/>
          <w:lang w:eastAsia="fr-FR"/>
        </w:rPr>
      </w:pPr>
    </w:p>
    <w:p w14:paraId="4ADED5DC" w14:textId="77777777" w:rsidR="00157EDF" w:rsidRDefault="00157EDF" w:rsidP="00157EDF">
      <w:pPr>
        <w:spacing w:line="240" w:lineRule="auto"/>
        <w:ind w:left="708"/>
      </w:pPr>
      <w:r>
        <w:t xml:space="preserve">Un coût de revient cible se déduit du prix de vente (imposé par le marché) et de la marge souhaitée. </w:t>
      </w:r>
    </w:p>
    <w:p w14:paraId="4ADED5DD" w14:textId="77777777" w:rsidR="00401AA0" w:rsidRDefault="005D5365" w:rsidP="005D5365">
      <w:pPr>
        <w:spacing w:line="240" w:lineRule="auto"/>
        <w:ind w:left="708"/>
      </w:pPr>
      <w:r>
        <w:t xml:space="preserve">Exemple : </w:t>
      </w:r>
    </w:p>
    <w:p w14:paraId="4ADED5DE" w14:textId="70EEC94B" w:rsidR="000557AD" w:rsidRDefault="000802F2" w:rsidP="000557AD">
      <w:pPr>
        <w:spacing w:line="240" w:lineRule="auto"/>
        <w:ind w:left="708"/>
        <w:jc w:val="both"/>
      </w:pPr>
      <w:r>
        <w:t xml:space="preserve">Une entreprise envisage de fabriquer un chariot de golf </w:t>
      </w:r>
      <w:r w:rsidR="00E57950">
        <w:t>manuel</w:t>
      </w:r>
      <w:r>
        <w:t xml:space="preserve">. Une étude de marché montre que le prix de vente ne peut être supérieur à </w:t>
      </w:r>
      <w:r w:rsidR="00E57950">
        <w:t>160</w:t>
      </w:r>
      <w:r>
        <w:t xml:space="preserve">€. </w:t>
      </w:r>
      <w:r w:rsidR="00917F7C">
        <w:t xml:space="preserve"> Le coût des composants nécessaires à la fabrication d’un chariot est de </w:t>
      </w:r>
      <w:r w:rsidR="00E57950" w:rsidRPr="0069239C">
        <w:rPr>
          <w:highlight w:val="yellow"/>
        </w:rPr>
        <w:t>7</w:t>
      </w:r>
      <w:r w:rsidR="0069239C">
        <w:rPr>
          <w:highlight w:val="yellow"/>
        </w:rPr>
        <w:t>1.43</w:t>
      </w:r>
      <w:r w:rsidR="00917F7C">
        <w:t xml:space="preserve">. Les autres charges </w:t>
      </w:r>
      <w:r w:rsidR="0012614C">
        <w:t xml:space="preserve">d’administration et de distribution </w:t>
      </w:r>
      <w:r w:rsidR="00917F7C">
        <w:t xml:space="preserve">sont de </w:t>
      </w:r>
      <w:r w:rsidR="00E57950">
        <w:t>85</w:t>
      </w:r>
      <w:r w:rsidR="0012614C">
        <w:t>€.</w:t>
      </w:r>
    </w:p>
    <w:p w14:paraId="4ADED5DF" w14:textId="77777777" w:rsidR="000802F2" w:rsidRDefault="000802F2" w:rsidP="000557AD">
      <w:pPr>
        <w:spacing w:line="240" w:lineRule="auto"/>
        <w:ind w:left="708"/>
        <w:jc w:val="both"/>
      </w:pPr>
      <w:r>
        <w:t>La marge désirée par l’entreprise est de 10% du prix de vente</w:t>
      </w:r>
    </w:p>
    <w:p w14:paraId="20619A86" w14:textId="72663A09" w:rsidR="0052550C" w:rsidRDefault="000557AD" w:rsidP="0052550C">
      <w:pPr>
        <w:spacing w:line="240" w:lineRule="auto"/>
        <w:ind w:left="708"/>
        <w:jc w:val="both"/>
        <w:rPr>
          <w:b/>
          <w:u w:val="single"/>
        </w:rPr>
      </w:pPr>
      <w:r w:rsidRPr="000557AD">
        <w:rPr>
          <w:b/>
          <w:u w:val="single"/>
        </w:rPr>
        <w:t xml:space="preserve">Le coût cible à obtenir est donc de </w:t>
      </w:r>
      <w:r w:rsidR="00E57950">
        <w:rPr>
          <w:b/>
          <w:u w:val="single"/>
        </w:rPr>
        <w:t>59</w:t>
      </w:r>
      <w:proofErr w:type="gramStart"/>
      <w:r w:rsidR="00262C28">
        <w:rPr>
          <w:b/>
          <w:u w:val="single"/>
        </w:rPr>
        <w:t>€  (</w:t>
      </w:r>
      <w:proofErr w:type="gramEnd"/>
      <w:r w:rsidR="00E57950">
        <w:rPr>
          <w:b/>
          <w:u w:val="single"/>
        </w:rPr>
        <w:t>160</w:t>
      </w:r>
      <w:r w:rsidR="00262C28">
        <w:rPr>
          <w:b/>
          <w:u w:val="single"/>
        </w:rPr>
        <w:t xml:space="preserve">€ - </w:t>
      </w:r>
      <w:r w:rsidR="00E57950">
        <w:rPr>
          <w:b/>
          <w:u w:val="single"/>
        </w:rPr>
        <w:t>16</w:t>
      </w:r>
      <w:r w:rsidR="00262C28">
        <w:rPr>
          <w:b/>
          <w:u w:val="single"/>
        </w:rPr>
        <w:t xml:space="preserve">€ - </w:t>
      </w:r>
      <w:r w:rsidR="00E57950">
        <w:rPr>
          <w:b/>
          <w:u w:val="single"/>
        </w:rPr>
        <w:t>85</w:t>
      </w:r>
      <w:r w:rsidR="0012614C" w:rsidRPr="00D0167A">
        <w:rPr>
          <w:b/>
          <w:u w:val="single"/>
        </w:rPr>
        <w:t>€)</w:t>
      </w:r>
    </w:p>
    <w:p w14:paraId="56CD61E1" w14:textId="77777777" w:rsidR="0052550C" w:rsidRPr="0052550C" w:rsidRDefault="0052550C" w:rsidP="0052550C">
      <w:pPr>
        <w:spacing w:line="240" w:lineRule="auto"/>
        <w:ind w:left="708"/>
        <w:jc w:val="both"/>
        <w:rPr>
          <w:b/>
          <w:u w:val="single"/>
        </w:rPr>
      </w:pPr>
    </w:p>
    <w:p w14:paraId="7F1D083E" w14:textId="3E9C1DF9" w:rsidR="0052550C" w:rsidRPr="005D5365" w:rsidRDefault="0052550C" w:rsidP="0052550C">
      <w:pPr>
        <w:pStyle w:val="Titre2"/>
        <w:numPr>
          <w:ilvl w:val="0"/>
          <w:numId w:val="45"/>
        </w:numPr>
        <w:jc w:val="left"/>
      </w:pPr>
      <w:bookmarkStart w:id="6" w:name="_Toc235538978"/>
      <w:r>
        <w:t>Déterminer (et valoriser) l’intérêt du consommateur pour des différentes fonctions du produit</w:t>
      </w:r>
      <w:bookmarkEnd w:id="6"/>
    </w:p>
    <w:p w14:paraId="4ADED5E2" w14:textId="77777777" w:rsidR="0003701A" w:rsidRDefault="0003701A" w:rsidP="0003701A">
      <w:pPr>
        <w:pStyle w:val="Paragraphedeliste"/>
        <w:ind w:left="709"/>
      </w:pPr>
    </w:p>
    <w:p w14:paraId="4ADED5E3" w14:textId="77777777" w:rsidR="000802F2" w:rsidRDefault="000557AD" w:rsidP="0012614C">
      <w:pPr>
        <w:pStyle w:val="Paragraphedeliste"/>
        <w:ind w:left="709"/>
        <w:jc w:val="both"/>
      </w:pPr>
      <w:r>
        <w:t xml:space="preserve">Le </w:t>
      </w:r>
      <w:r w:rsidR="000802F2">
        <w:t>coût</w:t>
      </w:r>
      <w:r>
        <w:t xml:space="preserve"> cible doit être décomposé </w:t>
      </w:r>
      <w:r w:rsidR="000802F2">
        <w:t xml:space="preserve">en coûts cibles par caractéristique du produit. </w:t>
      </w:r>
      <w:r w:rsidR="00917F7C">
        <w:t>Il faut donc, i</w:t>
      </w:r>
      <w:r w:rsidR="000802F2">
        <w:t xml:space="preserve">dentifier les différentes fonctions que </w:t>
      </w:r>
      <w:proofErr w:type="gramStart"/>
      <w:r w:rsidR="000802F2">
        <w:t>le produits</w:t>
      </w:r>
      <w:proofErr w:type="gramEnd"/>
      <w:r w:rsidR="000802F2">
        <w:t xml:space="preserve"> est censé remplir auprès des consommateurs (fonction de sécurité, de confort …)</w:t>
      </w:r>
      <w:r w:rsidR="00917F7C">
        <w:t>, mais aussi évaluer l’importance relative accordée par le consommateur à chacune de ces fonctions.</w:t>
      </w:r>
    </w:p>
    <w:p w14:paraId="4ADED5E4" w14:textId="3A4B3613" w:rsidR="000802F2" w:rsidRDefault="0012614C" w:rsidP="000802F2">
      <w:pPr>
        <w:spacing w:line="240" w:lineRule="auto"/>
        <w:ind w:firstLine="708"/>
      </w:pPr>
      <w:r>
        <w:t>Fonctions attendues par les golfeurs pour un chariot</w:t>
      </w:r>
      <w:r w:rsidR="00E57950">
        <w:t>.</w:t>
      </w:r>
    </w:p>
    <w:tbl>
      <w:tblPr>
        <w:tblpPr w:leftFromText="141" w:rightFromText="141" w:vertAnchor="page" w:horzAnchor="page" w:tblpX="1885" w:tblpY="9637"/>
        <w:tblW w:w="7230" w:type="dxa"/>
        <w:tblCellMar>
          <w:left w:w="70" w:type="dxa"/>
          <w:right w:w="70" w:type="dxa"/>
        </w:tblCellMar>
        <w:tblLook w:val="04A0" w:firstRow="1" w:lastRow="0" w:firstColumn="1" w:lastColumn="0" w:noHBand="0" w:noVBand="1"/>
      </w:tblPr>
      <w:tblGrid>
        <w:gridCol w:w="1560"/>
        <w:gridCol w:w="2268"/>
        <w:gridCol w:w="3402"/>
      </w:tblGrid>
      <w:tr w:rsidR="0052550C" w:rsidRPr="00E57950" w14:paraId="3A846D05" w14:textId="77777777" w:rsidTr="0052550C">
        <w:trPr>
          <w:trHeight w:val="300"/>
        </w:trPr>
        <w:tc>
          <w:tcPr>
            <w:tcW w:w="15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F8AAD5" w14:textId="77777777" w:rsidR="0052550C" w:rsidRPr="00E57950" w:rsidRDefault="0052550C" w:rsidP="0052550C">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 xml:space="preserve">Portage </w:t>
            </w:r>
          </w:p>
        </w:tc>
        <w:tc>
          <w:tcPr>
            <w:tcW w:w="2268" w:type="dxa"/>
            <w:tcBorders>
              <w:top w:val="single" w:sz="8" w:space="0" w:color="auto"/>
              <w:left w:val="nil"/>
              <w:bottom w:val="single" w:sz="8" w:space="0" w:color="auto"/>
              <w:right w:val="single" w:sz="8" w:space="0" w:color="auto"/>
            </w:tcBorders>
            <w:shd w:val="clear" w:color="auto" w:fill="auto"/>
            <w:noWrap/>
            <w:vAlign w:val="center"/>
            <w:hideMark/>
          </w:tcPr>
          <w:p w14:paraId="20BE6DBF" w14:textId="77777777" w:rsidR="0052550C" w:rsidRPr="00E57950" w:rsidRDefault="0052550C" w:rsidP="0052550C">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Maniabilité</w:t>
            </w:r>
          </w:p>
        </w:tc>
        <w:tc>
          <w:tcPr>
            <w:tcW w:w="3402" w:type="dxa"/>
            <w:tcBorders>
              <w:top w:val="single" w:sz="8" w:space="0" w:color="auto"/>
              <w:left w:val="nil"/>
              <w:bottom w:val="single" w:sz="8" w:space="0" w:color="auto"/>
              <w:right w:val="single" w:sz="8" w:space="0" w:color="auto"/>
            </w:tcBorders>
            <w:shd w:val="clear" w:color="auto" w:fill="auto"/>
            <w:noWrap/>
            <w:vAlign w:val="center"/>
            <w:hideMark/>
          </w:tcPr>
          <w:p w14:paraId="4484ECFD" w14:textId="77777777" w:rsidR="0052550C" w:rsidRPr="00E57950" w:rsidRDefault="0052550C" w:rsidP="0052550C">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Encombrement / Poids</w:t>
            </w:r>
          </w:p>
        </w:tc>
      </w:tr>
      <w:tr w:rsidR="0052550C" w:rsidRPr="00E57950" w14:paraId="14D4885A" w14:textId="77777777" w:rsidTr="0052550C">
        <w:trPr>
          <w:trHeight w:val="30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05571AC2" w14:textId="77777777" w:rsidR="0052550C" w:rsidRPr="00E57950" w:rsidRDefault="0052550C" w:rsidP="0052550C">
            <w:pPr>
              <w:spacing w:after="0" w:line="240" w:lineRule="auto"/>
              <w:jc w:val="center"/>
              <w:rPr>
                <w:rFonts w:ascii="Calibri" w:eastAsia="Times New Roman" w:hAnsi="Calibri" w:cs="Calibri"/>
                <w:color w:val="000000"/>
                <w:lang w:eastAsia="fr-FR"/>
              </w:rPr>
            </w:pPr>
            <w:r w:rsidRPr="0069239C">
              <w:rPr>
                <w:rFonts w:ascii="Calibri" w:eastAsia="Times New Roman" w:hAnsi="Calibri" w:cs="Calibri"/>
                <w:color w:val="000000"/>
                <w:highlight w:val="yellow"/>
                <w:lang w:eastAsia="fr-FR"/>
              </w:rPr>
              <w:t>70%</w:t>
            </w:r>
          </w:p>
        </w:tc>
        <w:tc>
          <w:tcPr>
            <w:tcW w:w="2268" w:type="dxa"/>
            <w:tcBorders>
              <w:top w:val="nil"/>
              <w:left w:val="nil"/>
              <w:bottom w:val="single" w:sz="8" w:space="0" w:color="auto"/>
              <w:right w:val="single" w:sz="8" w:space="0" w:color="auto"/>
            </w:tcBorders>
            <w:shd w:val="clear" w:color="auto" w:fill="auto"/>
            <w:noWrap/>
            <w:vAlign w:val="center"/>
            <w:hideMark/>
          </w:tcPr>
          <w:p w14:paraId="79AA31F4" w14:textId="77777777" w:rsidR="0052550C" w:rsidRPr="00E57950" w:rsidRDefault="0052550C" w:rsidP="0052550C">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10%</w:t>
            </w:r>
          </w:p>
        </w:tc>
        <w:tc>
          <w:tcPr>
            <w:tcW w:w="3402" w:type="dxa"/>
            <w:tcBorders>
              <w:top w:val="nil"/>
              <w:left w:val="nil"/>
              <w:bottom w:val="single" w:sz="8" w:space="0" w:color="auto"/>
              <w:right w:val="single" w:sz="8" w:space="0" w:color="auto"/>
            </w:tcBorders>
            <w:shd w:val="clear" w:color="auto" w:fill="auto"/>
            <w:noWrap/>
            <w:vAlign w:val="center"/>
            <w:hideMark/>
          </w:tcPr>
          <w:p w14:paraId="114B67A9" w14:textId="77777777" w:rsidR="0052550C" w:rsidRPr="00E57950" w:rsidRDefault="0052550C" w:rsidP="0052550C">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20%</w:t>
            </w:r>
          </w:p>
        </w:tc>
      </w:tr>
    </w:tbl>
    <w:p w14:paraId="4ADED5F1" w14:textId="1FCACCBF" w:rsidR="000557AD" w:rsidRDefault="000557AD" w:rsidP="0003701A">
      <w:pPr>
        <w:pStyle w:val="Paragraphedeliste"/>
        <w:ind w:left="709"/>
      </w:pPr>
    </w:p>
    <w:p w14:paraId="4ADED5F2" w14:textId="421D8424" w:rsidR="000802F2" w:rsidRDefault="00E57950" w:rsidP="0003701A">
      <w:pPr>
        <w:pStyle w:val="Paragraphedeliste"/>
        <w:ind w:left="709"/>
      </w:pPr>
      <w:r>
        <w:rPr>
          <w:noProof/>
        </w:rPr>
        <mc:AlternateContent>
          <mc:Choice Requires="wps">
            <w:drawing>
              <wp:anchor distT="0" distB="0" distL="114300" distR="114300" simplePos="0" relativeHeight="251659264" behindDoc="0" locked="0" layoutInCell="1" allowOverlap="1" wp14:anchorId="2E75CCBA" wp14:editId="2F614BB4">
                <wp:simplePos x="0" y="0"/>
                <wp:positionH relativeFrom="column">
                  <wp:posOffset>469266</wp:posOffset>
                </wp:positionH>
                <wp:positionV relativeFrom="paragraph">
                  <wp:posOffset>41911</wp:posOffset>
                </wp:positionV>
                <wp:extent cx="304800" cy="1162050"/>
                <wp:effectExtent l="723900" t="0" r="0" b="95250"/>
                <wp:wrapNone/>
                <wp:docPr id="4" name="Connecteur : en arc 4"/>
                <wp:cNvGraphicFramePr/>
                <a:graphic xmlns:a="http://schemas.openxmlformats.org/drawingml/2006/main">
                  <a:graphicData uri="http://schemas.microsoft.com/office/word/2010/wordprocessingShape">
                    <wps:wsp>
                      <wps:cNvCnPr/>
                      <wps:spPr>
                        <a:xfrm>
                          <a:off x="0" y="0"/>
                          <a:ext cx="304800" cy="1162050"/>
                        </a:xfrm>
                        <a:prstGeom prst="curvedConnector3">
                          <a:avLst>
                            <a:gd name="adj1" fmla="val -233758"/>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CC9069"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 en arc 4" o:spid="_x0000_s1026" type="#_x0000_t38" style="position:absolute;margin-left:36.95pt;margin-top:3.3pt;width:24pt;height: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" adj="-50492" strokecolor="#4579b8 [3044]">
                <v:stroke endarrow="block"/>
              </v:shape>
            </w:pict>
          </mc:Fallback>
        </mc:AlternateContent>
      </w:r>
    </w:p>
    <w:p w14:paraId="1D5765E1" w14:textId="6A183FF2" w:rsidR="00E57950" w:rsidRDefault="00E57950" w:rsidP="0003701A">
      <w:pPr>
        <w:pStyle w:val="Paragraphedeliste"/>
        <w:ind w:left="709"/>
      </w:pPr>
    </w:p>
    <w:p w14:paraId="49621762" w14:textId="3F5A2611" w:rsidR="00E57950" w:rsidRDefault="00E57950" w:rsidP="0003701A">
      <w:pPr>
        <w:pStyle w:val="Paragraphedeliste"/>
        <w:ind w:left="709"/>
      </w:pPr>
      <w:r>
        <w:rPr>
          <w:noProof/>
        </w:rPr>
        <mc:AlternateContent>
          <mc:Choice Requires="wps">
            <w:drawing>
              <wp:anchor distT="0" distB="0" distL="114300" distR="114300" simplePos="0" relativeHeight="251660288" behindDoc="0" locked="0" layoutInCell="1" allowOverlap="1" wp14:anchorId="7C5EA048" wp14:editId="5728A0C4">
                <wp:simplePos x="0" y="0"/>
                <wp:positionH relativeFrom="column">
                  <wp:posOffset>-160375</wp:posOffset>
                </wp:positionH>
                <wp:positionV relativeFrom="paragraph">
                  <wp:posOffset>81107</wp:posOffset>
                </wp:positionV>
                <wp:extent cx="813460" cy="295275"/>
                <wp:effectExtent l="0" t="0" r="5715" b="9525"/>
                <wp:wrapNone/>
                <wp:docPr id="5" name="Zone de texte 5"/>
                <wp:cNvGraphicFramePr/>
                <a:graphic xmlns:a="http://schemas.openxmlformats.org/drawingml/2006/main">
                  <a:graphicData uri="http://schemas.microsoft.com/office/word/2010/wordprocessingShape">
                    <wps:wsp>
                      <wps:cNvSpPr txBox="1"/>
                      <wps:spPr>
                        <a:xfrm>
                          <a:off x="0" y="0"/>
                          <a:ext cx="813460" cy="295275"/>
                        </a:xfrm>
                        <a:prstGeom prst="rect">
                          <a:avLst/>
                        </a:prstGeom>
                        <a:solidFill>
                          <a:schemeClr val="lt1"/>
                        </a:solidFill>
                        <a:ln w="6350">
                          <a:noFill/>
                        </a:ln>
                      </wps:spPr>
                      <wps:txbx>
                        <w:txbxContent>
                          <w:p w14:paraId="73CB743E" w14:textId="6B5E0312" w:rsidR="00E57950" w:rsidRDefault="00E57950">
                            <w:r>
                              <w:t>59€*70%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5EA048" id="_x0000_t202" coordsize="21600,21600" o:spt="202" path="m,l,21600r21600,l21600,xe">
                <v:stroke joinstyle="miter"/>
                <v:path gradientshapeok="t" o:connecttype="rect"/>
              </v:shapetype>
              <v:shape id="Zone de texte 5" o:spid="_x0000_s1026" type="#_x0000_t202" style="position:absolute;left:0;text-align:left;margin-left:-12.65pt;margin-top:6.4pt;width:64.05pt;height:2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" fillcolor="white [3201]" stroked="f" strokeweight=".5pt">
                <v:textbox>
                  <w:txbxContent>
                    <w:p w14:paraId="73CB743E" w14:textId="6B5E0312" w:rsidR="00E57950" w:rsidRDefault="00E57950">
                      <w:r>
                        <w:t>59€*70%</w:t>
                      </w:r>
                    </w:p>
                  </w:txbxContent>
                </v:textbox>
              </v:shape>
            </w:pict>
          </mc:Fallback>
        </mc:AlternateContent>
      </w:r>
    </w:p>
    <w:tbl>
      <w:tblPr>
        <w:tblW w:w="7229" w:type="dxa"/>
        <w:tblInd w:w="988" w:type="dxa"/>
        <w:tblCellMar>
          <w:left w:w="70" w:type="dxa"/>
          <w:right w:w="70" w:type="dxa"/>
        </w:tblCellMar>
        <w:tblLook w:val="04A0" w:firstRow="1" w:lastRow="0" w:firstColumn="1" w:lastColumn="0" w:noHBand="0" w:noVBand="1"/>
      </w:tblPr>
      <w:tblGrid>
        <w:gridCol w:w="1701"/>
        <w:gridCol w:w="2126"/>
        <w:gridCol w:w="3402"/>
      </w:tblGrid>
      <w:tr w:rsidR="00E57950" w:rsidRPr="00E57950" w14:paraId="17CEACB0" w14:textId="77777777" w:rsidTr="00E57950">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C6B34"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 xml:space="preserve">Portage </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16C96BC1"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Maniabilité</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483797FD"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Encombrement / Poids</w:t>
            </w:r>
          </w:p>
        </w:tc>
      </w:tr>
      <w:tr w:rsidR="00E57950" w:rsidRPr="00E57950" w14:paraId="3AC283F4" w14:textId="77777777" w:rsidTr="00E57950">
        <w:trPr>
          <w:trHeight w:val="300"/>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6EC3A55D"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69239C">
              <w:rPr>
                <w:rFonts w:ascii="Calibri" w:eastAsia="Times New Roman" w:hAnsi="Calibri" w:cs="Calibri"/>
                <w:color w:val="000000"/>
                <w:highlight w:val="yellow"/>
                <w:lang w:eastAsia="fr-FR"/>
              </w:rPr>
              <w:t>70%</w:t>
            </w:r>
          </w:p>
        </w:tc>
        <w:tc>
          <w:tcPr>
            <w:tcW w:w="2126" w:type="dxa"/>
            <w:tcBorders>
              <w:top w:val="nil"/>
              <w:left w:val="nil"/>
              <w:bottom w:val="single" w:sz="4" w:space="0" w:color="auto"/>
              <w:right w:val="single" w:sz="4" w:space="0" w:color="auto"/>
            </w:tcBorders>
            <w:shd w:val="clear" w:color="auto" w:fill="auto"/>
            <w:noWrap/>
            <w:vAlign w:val="center"/>
            <w:hideMark/>
          </w:tcPr>
          <w:p w14:paraId="62ABE149"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10%</w:t>
            </w:r>
          </w:p>
        </w:tc>
        <w:tc>
          <w:tcPr>
            <w:tcW w:w="3402" w:type="dxa"/>
            <w:tcBorders>
              <w:top w:val="nil"/>
              <w:left w:val="nil"/>
              <w:bottom w:val="single" w:sz="4" w:space="0" w:color="auto"/>
              <w:right w:val="single" w:sz="4" w:space="0" w:color="auto"/>
            </w:tcBorders>
            <w:shd w:val="clear" w:color="auto" w:fill="auto"/>
            <w:noWrap/>
            <w:vAlign w:val="center"/>
            <w:hideMark/>
          </w:tcPr>
          <w:p w14:paraId="76EE9B23"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20%</w:t>
            </w:r>
          </w:p>
        </w:tc>
      </w:tr>
      <w:tr w:rsidR="00E57950" w:rsidRPr="00E57950" w14:paraId="302C74E2" w14:textId="77777777" w:rsidTr="00E57950">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534CF364"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 xml:space="preserve">                  41.30 € </w:t>
            </w:r>
          </w:p>
        </w:tc>
        <w:tc>
          <w:tcPr>
            <w:tcW w:w="2126" w:type="dxa"/>
            <w:tcBorders>
              <w:top w:val="nil"/>
              <w:left w:val="nil"/>
              <w:bottom w:val="single" w:sz="4" w:space="0" w:color="auto"/>
              <w:right w:val="single" w:sz="4" w:space="0" w:color="auto"/>
            </w:tcBorders>
            <w:shd w:val="clear" w:color="auto" w:fill="auto"/>
            <w:noWrap/>
            <w:vAlign w:val="bottom"/>
            <w:hideMark/>
          </w:tcPr>
          <w:p w14:paraId="4A2235AB"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 xml:space="preserve">                    5.90 € </w:t>
            </w:r>
          </w:p>
        </w:tc>
        <w:tc>
          <w:tcPr>
            <w:tcW w:w="3402" w:type="dxa"/>
            <w:tcBorders>
              <w:top w:val="nil"/>
              <w:left w:val="nil"/>
              <w:bottom w:val="single" w:sz="4" w:space="0" w:color="auto"/>
              <w:right w:val="single" w:sz="4" w:space="0" w:color="auto"/>
            </w:tcBorders>
            <w:shd w:val="clear" w:color="auto" w:fill="auto"/>
            <w:noWrap/>
            <w:vAlign w:val="bottom"/>
            <w:hideMark/>
          </w:tcPr>
          <w:p w14:paraId="1D71C201"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 xml:space="preserve">                  11.80 € </w:t>
            </w:r>
          </w:p>
        </w:tc>
      </w:tr>
    </w:tbl>
    <w:p w14:paraId="3F00175E" w14:textId="387FA2E3" w:rsidR="00E57950" w:rsidRDefault="00E57950" w:rsidP="0003701A">
      <w:pPr>
        <w:pStyle w:val="Paragraphedeliste"/>
        <w:ind w:left="709"/>
      </w:pPr>
    </w:p>
    <w:p w14:paraId="1398AF2A" w14:textId="6384A9C9" w:rsidR="0052550C" w:rsidRDefault="0052550C" w:rsidP="0003701A">
      <w:pPr>
        <w:pStyle w:val="Paragraphedeliste"/>
        <w:ind w:left="709"/>
      </w:pPr>
    </w:p>
    <w:p w14:paraId="73726174" w14:textId="77777777" w:rsidR="0052550C" w:rsidRDefault="0052550C" w:rsidP="0003701A">
      <w:pPr>
        <w:pStyle w:val="Paragraphedeliste"/>
        <w:ind w:left="709"/>
      </w:pPr>
    </w:p>
    <w:p w14:paraId="21FB6669" w14:textId="453F7342" w:rsidR="0052550C" w:rsidRPr="005D5365" w:rsidRDefault="0052550C" w:rsidP="0052550C">
      <w:pPr>
        <w:pStyle w:val="Titre2"/>
        <w:numPr>
          <w:ilvl w:val="0"/>
          <w:numId w:val="45"/>
        </w:numPr>
        <w:jc w:val="left"/>
      </w:pPr>
      <w:bookmarkStart w:id="7" w:name="_Toc235538979"/>
      <w:r>
        <w:t>La détermination du coût cible de chaque composant</w:t>
      </w:r>
      <w:bookmarkEnd w:id="7"/>
    </w:p>
    <w:p w14:paraId="4ADED5F3" w14:textId="77777777" w:rsidR="000802F2" w:rsidRDefault="000802F2" w:rsidP="0003701A">
      <w:pPr>
        <w:pStyle w:val="Paragraphedeliste"/>
        <w:ind w:left="709"/>
      </w:pPr>
    </w:p>
    <w:p w14:paraId="4ADED5F5" w14:textId="14D01F1D" w:rsidR="000B4FB6" w:rsidRDefault="00917F7C" w:rsidP="00917F7C">
      <w:pPr>
        <w:ind w:left="708"/>
      </w:pPr>
      <w:r w:rsidRPr="00917F7C">
        <w:t>Pour analyser les coûts il est nécessaire d’affecter un coût estimé à chacune des caractéristiques du produ</w:t>
      </w:r>
      <w:r w:rsidR="000B4FB6">
        <w:t>it.</w:t>
      </w:r>
    </w:p>
    <w:p w14:paraId="48ABA8CD" w14:textId="77777777" w:rsidR="0052550C" w:rsidRDefault="0052550C">
      <w:r>
        <w:br w:type="page"/>
      </w:r>
    </w:p>
    <w:p w14:paraId="0F465562" w14:textId="3B65BA5F" w:rsidR="00E57950" w:rsidRDefault="00E57950" w:rsidP="00917F7C">
      <w:pPr>
        <w:ind w:left="708"/>
      </w:pPr>
      <w:r>
        <w:lastRenderedPageBreak/>
        <w:t>Pour cela il est nécessaire de connaitre la contribution de chaque composant aux différentes fonctions du produit</w:t>
      </w:r>
    </w:p>
    <w:tbl>
      <w:tblPr>
        <w:tblW w:w="9214"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1"/>
        <w:gridCol w:w="2410"/>
        <w:gridCol w:w="2466"/>
        <w:gridCol w:w="2637"/>
      </w:tblGrid>
      <w:tr w:rsidR="00E57950" w:rsidRPr="00E57950" w14:paraId="0888BCE5" w14:textId="77777777" w:rsidTr="00E57950">
        <w:trPr>
          <w:trHeight w:val="300"/>
        </w:trPr>
        <w:tc>
          <w:tcPr>
            <w:tcW w:w="1701" w:type="dxa"/>
            <w:shd w:val="clear" w:color="auto" w:fill="auto"/>
            <w:noWrap/>
            <w:vAlign w:val="center"/>
            <w:hideMark/>
          </w:tcPr>
          <w:p w14:paraId="16646EAE"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 </w:t>
            </w:r>
          </w:p>
        </w:tc>
        <w:tc>
          <w:tcPr>
            <w:tcW w:w="7513" w:type="dxa"/>
            <w:gridSpan w:val="3"/>
            <w:shd w:val="clear" w:color="auto" w:fill="auto"/>
            <w:noWrap/>
            <w:vAlign w:val="center"/>
            <w:hideMark/>
          </w:tcPr>
          <w:p w14:paraId="25F6CFA5" w14:textId="77777777" w:rsidR="00E57950" w:rsidRPr="00E57950" w:rsidRDefault="00E57950" w:rsidP="00E57950">
            <w:pPr>
              <w:spacing w:after="0" w:line="240" w:lineRule="auto"/>
              <w:jc w:val="center"/>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Fonctions</w:t>
            </w:r>
          </w:p>
        </w:tc>
      </w:tr>
      <w:tr w:rsidR="00E57950" w:rsidRPr="00E57950" w14:paraId="46E428B9" w14:textId="77777777" w:rsidTr="00E57950">
        <w:trPr>
          <w:trHeight w:val="300"/>
        </w:trPr>
        <w:tc>
          <w:tcPr>
            <w:tcW w:w="1701" w:type="dxa"/>
            <w:shd w:val="clear" w:color="auto" w:fill="auto"/>
            <w:noWrap/>
            <w:vAlign w:val="center"/>
            <w:hideMark/>
          </w:tcPr>
          <w:p w14:paraId="00C34967" w14:textId="77777777" w:rsidR="00E57950" w:rsidRPr="00E57950" w:rsidRDefault="00E57950" w:rsidP="00E57950">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Eléments</w:t>
            </w:r>
          </w:p>
        </w:tc>
        <w:tc>
          <w:tcPr>
            <w:tcW w:w="2410" w:type="dxa"/>
            <w:shd w:val="clear" w:color="auto" w:fill="auto"/>
            <w:noWrap/>
            <w:vAlign w:val="center"/>
            <w:hideMark/>
          </w:tcPr>
          <w:p w14:paraId="5EE3AE56"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 xml:space="preserve">Portage </w:t>
            </w:r>
          </w:p>
        </w:tc>
        <w:tc>
          <w:tcPr>
            <w:tcW w:w="2466" w:type="dxa"/>
            <w:shd w:val="clear" w:color="auto" w:fill="auto"/>
            <w:noWrap/>
            <w:vAlign w:val="center"/>
            <w:hideMark/>
          </w:tcPr>
          <w:p w14:paraId="5FA402BE"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Maniabilité</w:t>
            </w:r>
          </w:p>
        </w:tc>
        <w:tc>
          <w:tcPr>
            <w:tcW w:w="2637" w:type="dxa"/>
            <w:shd w:val="clear" w:color="auto" w:fill="auto"/>
            <w:noWrap/>
            <w:vAlign w:val="center"/>
            <w:hideMark/>
          </w:tcPr>
          <w:p w14:paraId="320A0EBD" w14:textId="77777777" w:rsidR="00E57950" w:rsidRPr="00E57950" w:rsidRDefault="00E57950" w:rsidP="00E57950">
            <w:pPr>
              <w:spacing w:after="0" w:line="240" w:lineRule="auto"/>
              <w:jc w:val="center"/>
              <w:rPr>
                <w:rFonts w:ascii="Calibri" w:eastAsia="Times New Roman" w:hAnsi="Calibri" w:cs="Calibri"/>
                <w:color w:val="000000"/>
                <w:lang w:eastAsia="fr-FR"/>
              </w:rPr>
            </w:pPr>
            <w:r w:rsidRPr="00E57950">
              <w:rPr>
                <w:rFonts w:ascii="Calibri" w:eastAsia="Times New Roman" w:hAnsi="Calibri" w:cs="Calibri"/>
                <w:color w:val="000000"/>
                <w:lang w:eastAsia="fr-FR"/>
              </w:rPr>
              <w:t>Encombrement / Poids</w:t>
            </w:r>
          </w:p>
        </w:tc>
      </w:tr>
      <w:tr w:rsidR="00E57950" w:rsidRPr="00E57950" w14:paraId="09199DC5" w14:textId="77777777" w:rsidTr="00E57950">
        <w:trPr>
          <w:trHeight w:val="300"/>
        </w:trPr>
        <w:tc>
          <w:tcPr>
            <w:tcW w:w="1701" w:type="dxa"/>
            <w:shd w:val="clear" w:color="auto" w:fill="auto"/>
            <w:noWrap/>
            <w:vAlign w:val="center"/>
            <w:hideMark/>
          </w:tcPr>
          <w:p w14:paraId="39FB26A9" w14:textId="623556A2"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Châssis</w:t>
            </w:r>
          </w:p>
        </w:tc>
        <w:tc>
          <w:tcPr>
            <w:tcW w:w="2410" w:type="dxa"/>
            <w:shd w:val="clear" w:color="auto" w:fill="auto"/>
            <w:noWrap/>
            <w:vAlign w:val="center"/>
            <w:hideMark/>
          </w:tcPr>
          <w:p w14:paraId="7306F8FC"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70%</w:t>
            </w:r>
          </w:p>
        </w:tc>
        <w:tc>
          <w:tcPr>
            <w:tcW w:w="2466" w:type="dxa"/>
            <w:shd w:val="clear" w:color="auto" w:fill="auto"/>
            <w:noWrap/>
            <w:vAlign w:val="center"/>
            <w:hideMark/>
          </w:tcPr>
          <w:p w14:paraId="6D8AC259"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15%</w:t>
            </w:r>
          </w:p>
        </w:tc>
        <w:tc>
          <w:tcPr>
            <w:tcW w:w="2637" w:type="dxa"/>
            <w:shd w:val="clear" w:color="auto" w:fill="auto"/>
            <w:noWrap/>
            <w:vAlign w:val="center"/>
            <w:hideMark/>
          </w:tcPr>
          <w:p w14:paraId="7F4EB243"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70%</w:t>
            </w:r>
          </w:p>
        </w:tc>
      </w:tr>
      <w:tr w:rsidR="00E57950" w:rsidRPr="00E57950" w14:paraId="396C7172" w14:textId="77777777" w:rsidTr="00E57950">
        <w:trPr>
          <w:trHeight w:val="300"/>
        </w:trPr>
        <w:tc>
          <w:tcPr>
            <w:tcW w:w="1701" w:type="dxa"/>
            <w:shd w:val="clear" w:color="auto" w:fill="auto"/>
            <w:noWrap/>
            <w:vAlign w:val="center"/>
            <w:hideMark/>
          </w:tcPr>
          <w:p w14:paraId="36C6318F"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Roues</w:t>
            </w:r>
          </w:p>
        </w:tc>
        <w:tc>
          <w:tcPr>
            <w:tcW w:w="2410" w:type="dxa"/>
            <w:shd w:val="clear" w:color="auto" w:fill="auto"/>
            <w:noWrap/>
            <w:vAlign w:val="center"/>
            <w:hideMark/>
          </w:tcPr>
          <w:p w14:paraId="6C680E1E"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15%</w:t>
            </w:r>
          </w:p>
        </w:tc>
        <w:tc>
          <w:tcPr>
            <w:tcW w:w="2466" w:type="dxa"/>
            <w:shd w:val="clear" w:color="auto" w:fill="auto"/>
            <w:noWrap/>
            <w:vAlign w:val="center"/>
            <w:hideMark/>
          </w:tcPr>
          <w:p w14:paraId="6EF28690"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60%</w:t>
            </w:r>
          </w:p>
        </w:tc>
        <w:tc>
          <w:tcPr>
            <w:tcW w:w="2637" w:type="dxa"/>
            <w:shd w:val="clear" w:color="auto" w:fill="auto"/>
            <w:noWrap/>
            <w:vAlign w:val="center"/>
            <w:hideMark/>
          </w:tcPr>
          <w:p w14:paraId="69213147"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15%</w:t>
            </w:r>
          </w:p>
        </w:tc>
      </w:tr>
      <w:tr w:rsidR="00E57950" w:rsidRPr="00E57950" w14:paraId="68736684" w14:textId="77777777" w:rsidTr="00E57950">
        <w:trPr>
          <w:trHeight w:val="300"/>
        </w:trPr>
        <w:tc>
          <w:tcPr>
            <w:tcW w:w="1701" w:type="dxa"/>
            <w:shd w:val="clear" w:color="auto" w:fill="auto"/>
            <w:noWrap/>
            <w:vAlign w:val="center"/>
            <w:hideMark/>
          </w:tcPr>
          <w:p w14:paraId="1048F789"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Support</w:t>
            </w:r>
          </w:p>
        </w:tc>
        <w:tc>
          <w:tcPr>
            <w:tcW w:w="2410" w:type="dxa"/>
            <w:shd w:val="clear" w:color="auto" w:fill="auto"/>
            <w:noWrap/>
            <w:vAlign w:val="center"/>
            <w:hideMark/>
          </w:tcPr>
          <w:p w14:paraId="5A4D036E"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15%</w:t>
            </w:r>
          </w:p>
        </w:tc>
        <w:tc>
          <w:tcPr>
            <w:tcW w:w="2466" w:type="dxa"/>
            <w:shd w:val="clear" w:color="auto" w:fill="auto"/>
            <w:noWrap/>
            <w:vAlign w:val="center"/>
            <w:hideMark/>
          </w:tcPr>
          <w:p w14:paraId="578989CC"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25%</w:t>
            </w:r>
          </w:p>
        </w:tc>
        <w:tc>
          <w:tcPr>
            <w:tcW w:w="2637" w:type="dxa"/>
            <w:shd w:val="clear" w:color="auto" w:fill="auto"/>
            <w:noWrap/>
            <w:vAlign w:val="center"/>
            <w:hideMark/>
          </w:tcPr>
          <w:p w14:paraId="52783418" w14:textId="77777777" w:rsidR="00E57950" w:rsidRPr="00E57950" w:rsidRDefault="00E57950" w:rsidP="00E57950">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15%</w:t>
            </w:r>
          </w:p>
        </w:tc>
      </w:tr>
      <w:tr w:rsidR="00E57950" w:rsidRPr="00E57950" w14:paraId="24FBC677" w14:textId="77777777" w:rsidTr="00E57950">
        <w:trPr>
          <w:trHeight w:val="300"/>
        </w:trPr>
        <w:tc>
          <w:tcPr>
            <w:tcW w:w="1701" w:type="dxa"/>
            <w:shd w:val="clear" w:color="auto" w:fill="auto"/>
            <w:noWrap/>
            <w:vAlign w:val="center"/>
            <w:hideMark/>
          </w:tcPr>
          <w:p w14:paraId="2E30C213" w14:textId="77777777" w:rsidR="00E57950" w:rsidRPr="00E57950" w:rsidRDefault="00E57950" w:rsidP="00E57950">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TOTAL</w:t>
            </w:r>
          </w:p>
        </w:tc>
        <w:tc>
          <w:tcPr>
            <w:tcW w:w="2410" w:type="dxa"/>
            <w:shd w:val="clear" w:color="auto" w:fill="auto"/>
            <w:noWrap/>
            <w:vAlign w:val="center"/>
            <w:hideMark/>
          </w:tcPr>
          <w:p w14:paraId="1F9230DD" w14:textId="77777777" w:rsidR="00E57950" w:rsidRPr="00E57950" w:rsidRDefault="00E57950" w:rsidP="00E57950">
            <w:pPr>
              <w:spacing w:after="0" w:line="240" w:lineRule="auto"/>
              <w:jc w:val="right"/>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100%</w:t>
            </w:r>
          </w:p>
        </w:tc>
        <w:tc>
          <w:tcPr>
            <w:tcW w:w="2466" w:type="dxa"/>
            <w:shd w:val="clear" w:color="auto" w:fill="auto"/>
            <w:noWrap/>
            <w:vAlign w:val="center"/>
            <w:hideMark/>
          </w:tcPr>
          <w:p w14:paraId="46695F95" w14:textId="77777777" w:rsidR="00E57950" w:rsidRPr="00E57950" w:rsidRDefault="00E57950" w:rsidP="00E57950">
            <w:pPr>
              <w:spacing w:after="0" w:line="240" w:lineRule="auto"/>
              <w:jc w:val="right"/>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100%</w:t>
            </w:r>
          </w:p>
        </w:tc>
        <w:tc>
          <w:tcPr>
            <w:tcW w:w="2637" w:type="dxa"/>
            <w:shd w:val="clear" w:color="auto" w:fill="auto"/>
            <w:noWrap/>
            <w:vAlign w:val="center"/>
            <w:hideMark/>
          </w:tcPr>
          <w:p w14:paraId="5384B40A" w14:textId="77777777" w:rsidR="00E57950" w:rsidRPr="00E57950" w:rsidRDefault="00E57950" w:rsidP="00E57950">
            <w:pPr>
              <w:spacing w:after="0" w:line="240" w:lineRule="auto"/>
              <w:jc w:val="right"/>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100%</w:t>
            </w:r>
          </w:p>
        </w:tc>
      </w:tr>
    </w:tbl>
    <w:p w14:paraId="12B2A8E3" w14:textId="77777777" w:rsidR="0052550C" w:rsidRDefault="0052550C" w:rsidP="0052550C"/>
    <w:p w14:paraId="134C950B" w14:textId="7C779596" w:rsidR="00E57950" w:rsidRPr="00917F7C" w:rsidRDefault="00E57950" w:rsidP="0052550C">
      <w:r>
        <w:t>Il faut pondérer cette contribution aux intérêts des consommateurs pour les fonctions du produit</w:t>
      </w:r>
    </w:p>
    <w:tbl>
      <w:tblPr>
        <w:tblW w:w="10343" w:type="dxa"/>
        <w:tblCellMar>
          <w:left w:w="0" w:type="dxa"/>
          <w:right w:w="0" w:type="dxa"/>
        </w:tblCellMar>
        <w:tblLook w:val="04A0" w:firstRow="1" w:lastRow="0" w:firstColumn="1" w:lastColumn="0" w:noHBand="0" w:noVBand="1"/>
      </w:tblPr>
      <w:tblGrid>
        <w:gridCol w:w="1240"/>
        <w:gridCol w:w="1732"/>
        <w:gridCol w:w="1843"/>
        <w:gridCol w:w="2268"/>
        <w:gridCol w:w="1982"/>
        <w:gridCol w:w="1278"/>
      </w:tblGrid>
      <w:tr w:rsidR="00D012BF" w14:paraId="43DC91C7" w14:textId="77777777" w:rsidTr="0069239C">
        <w:trPr>
          <w:trHeight w:val="312"/>
        </w:trPr>
        <w:tc>
          <w:tcPr>
            <w:tcW w:w="124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0BA757" w14:textId="77777777" w:rsidR="00D012BF" w:rsidRDefault="00D012BF">
            <w:pPr>
              <w:rPr>
                <w:rFonts w:ascii="Calibri" w:hAnsi="Calibri" w:cs="Calibri"/>
                <w:color w:val="000000"/>
              </w:rPr>
            </w:pPr>
            <w:r>
              <w:rPr>
                <w:rFonts w:ascii="Calibri" w:hAnsi="Calibri" w:cs="Calibri"/>
                <w:color w:val="000000"/>
              </w:rPr>
              <w:t> </w:t>
            </w:r>
          </w:p>
        </w:tc>
        <w:tc>
          <w:tcPr>
            <w:tcW w:w="9103" w:type="dxa"/>
            <w:gridSpan w:val="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1F8275" w14:textId="77777777" w:rsidR="00D012BF" w:rsidRDefault="00D012BF">
            <w:pPr>
              <w:jc w:val="center"/>
              <w:rPr>
                <w:rFonts w:ascii="Calibri" w:hAnsi="Calibri" w:cs="Calibri"/>
                <w:b/>
                <w:bCs/>
                <w:color w:val="000000"/>
              </w:rPr>
            </w:pPr>
            <w:r>
              <w:rPr>
                <w:rFonts w:ascii="Calibri" w:hAnsi="Calibri" w:cs="Calibri"/>
                <w:b/>
                <w:bCs/>
                <w:color w:val="000000"/>
              </w:rPr>
              <w:t>Fonctions</w:t>
            </w:r>
          </w:p>
        </w:tc>
      </w:tr>
      <w:tr w:rsidR="00D012BF" w14:paraId="6BA5EA77" w14:textId="77777777" w:rsidTr="0069239C">
        <w:trPr>
          <w:trHeight w:val="288"/>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D15FDF" w14:textId="77777777" w:rsidR="00D012BF" w:rsidRDefault="00D012BF">
            <w:pPr>
              <w:rPr>
                <w:rFonts w:ascii="Calibri" w:hAnsi="Calibri" w:cs="Calibri"/>
                <w:b/>
                <w:bCs/>
                <w:color w:val="000000"/>
              </w:rPr>
            </w:pPr>
            <w:r>
              <w:rPr>
                <w:rFonts w:ascii="Calibri" w:hAnsi="Calibri" w:cs="Calibri"/>
                <w:b/>
                <w:bCs/>
                <w:color w:val="000000"/>
              </w:rPr>
              <w:t>Eléments</w:t>
            </w:r>
          </w:p>
        </w:tc>
        <w:tc>
          <w:tcPr>
            <w:tcW w:w="173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7F363" w14:textId="77777777" w:rsidR="00D012BF" w:rsidRDefault="00D012BF">
            <w:pPr>
              <w:jc w:val="center"/>
              <w:rPr>
                <w:rFonts w:ascii="Calibri" w:hAnsi="Calibri" w:cs="Calibri"/>
                <w:color w:val="000000"/>
              </w:rPr>
            </w:pPr>
            <w:r>
              <w:rPr>
                <w:rFonts w:ascii="Calibri" w:hAnsi="Calibri" w:cs="Calibri"/>
                <w:color w:val="000000"/>
              </w:rPr>
              <w:t xml:space="preserve">Portage </w:t>
            </w:r>
          </w:p>
        </w:tc>
        <w:tc>
          <w:tcPr>
            <w:tcW w:w="184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0DCBB" w14:textId="77777777" w:rsidR="00D012BF" w:rsidRDefault="00D012BF">
            <w:pPr>
              <w:jc w:val="center"/>
              <w:rPr>
                <w:rFonts w:ascii="Calibri" w:hAnsi="Calibri" w:cs="Calibri"/>
                <w:color w:val="000000"/>
              </w:rPr>
            </w:pPr>
            <w:r>
              <w:rPr>
                <w:rFonts w:ascii="Calibri" w:hAnsi="Calibri" w:cs="Calibri"/>
                <w:color w:val="000000"/>
              </w:rPr>
              <w:t>Maniabilité</w:t>
            </w:r>
          </w:p>
        </w:tc>
        <w:tc>
          <w:tcPr>
            <w:tcW w:w="22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C0BB84" w14:textId="77777777" w:rsidR="00D012BF" w:rsidRDefault="00D012BF">
            <w:pPr>
              <w:jc w:val="center"/>
              <w:rPr>
                <w:rFonts w:ascii="Calibri" w:hAnsi="Calibri" w:cs="Calibri"/>
                <w:color w:val="000000"/>
              </w:rPr>
            </w:pPr>
            <w:r>
              <w:rPr>
                <w:rFonts w:ascii="Calibri" w:hAnsi="Calibri" w:cs="Calibri"/>
                <w:color w:val="000000"/>
              </w:rPr>
              <w:t>Encombrement / Poids</w:t>
            </w:r>
          </w:p>
        </w:tc>
        <w:tc>
          <w:tcPr>
            <w:tcW w:w="1982" w:type="dxa"/>
            <w:tcBorders>
              <w:top w:val="nil"/>
              <w:left w:val="nil"/>
              <w:bottom w:val="single" w:sz="4" w:space="0" w:color="auto"/>
              <w:right w:val="single" w:sz="4" w:space="0" w:color="auto"/>
            </w:tcBorders>
            <w:shd w:val="clear" w:color="auto" w:fill="DBE5F1" w:themeFill="accent1" w:themeFillTint="33"/>
            <w:noWrap/>
            <w:tcMar>
              <w:top w:w="15" w:type="dxa"/>
              <w:left w:w="15" w:type="dxa"/>
              <w:bottom w:w="0" w:type="dxa"/>
              <w:right w:w="15" w:type="dxa"/>
            </w:tcMar>
            <w:vAlign w:val="center"/>
            <w:hideMark/>
          </w:tcPr>
          <w:p w14:paraId="6EE678AA" w14:textId="77777777" w:rsidR="00D012BF" w:rsidRDefault="00D012BF">
            <w:pPr>
              <w:jc w:val="center"/>
              <w:rPr>
                <w:rFonts w:ascii="Calibri" w:hAnsi="Calibri" w:cs="Calibri"/>
                <w:b/>
                <w:bCs/>
                <w:color w:val="000000"/>
              </w:rPr>
            </w:pPr>
            <w:r>
              <w:rPr>
                <w:rFonts w:ascii="Calibri" w:hAnsi="Calibri" w:cs="Calibri"/>
                <w:b/>
                <w:bCs/>
                <w:color w:val="000000"/>
              </w:rPr>
              <w:t>TOTAL</w:t>
            </w:r>
          </w:p>
        </w:tc>
        <w:tc>
          <w:tcPr>
            <w:tcW w:w="127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AFF710" w14:textId="77777777" w:rsidR="00D012BF" w:rsidRDefault="00D012BF">
            <w:pPr>
              <w:jc w:val="center"/>
              <w:rPr>
                <w:rFonts w:ascii="Calibri" w:hAnsi="Calibri" w:cs="Calibri"/>
                <w:b/>
                <w:bCs/>
                <w:color w:val="000000"/>
              </w:rPr>
            </w:pPr>
            <w:r>
              <w:rPr>
                <w:rFonts w:ascii="Calibri" w:hAnsi="Calibri" w:cs="Calibri"/>
                <w:b/>
                <w:bCs/>
                <w:color w:val="000000"/>
              </w:rPr>
              <w:t>Coût cible</w:t>
            </w:r>
          </w:p>
        </w:tc>
      </w:tr>
      <w:tr w:rsidR="00D012BF" w14:paraId="34F9E487" w14:textId="77777777" w:rsidTr="0069239C">
        <w:trPr>
          <w:trHeight w:val="190"/>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20C646" w14:textId="77777777" w:rsidR="00D012BF" w:rsidRDefault="00D012BF">
            <w:pPr>
              <w:rPr>
                <w:rFonts w:ascii="Calibri" w:hAnsi="Calibri" w:cs="Calibri"/>
                <w:color w:val="000000"/>
              </w:rPr>
            </w:pPr>
            <w:proofErr w:type="spellStart"/>
            <w:r>
              <w:rPr>
                <w:rFonts w:ascii="Calibri" w:hAnsi="Calibri" w:cs="Calibri"/>
                <w:color w:val="000000"/>
              </w:rPr>
              <w:t>Chassis</w:t>
            </w:r>
            <w:proofErr w:type="spellEnd"/>
          </w:p>
        </w:tc>
        <w:tc>
          <w:tcPr>
            <w:tcW w:w="173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34CC4" w14:textId="77777777" w:rsidR="00D012BF" w:rsidRDefault="00D012BF">
            <w:pPr>
              <w:jc w:val="right"/>
              <w:rPr>
                <w:rFonts w:ascii="Calibri" w:hAnsi="Calibri" w:cs="Calibri"/>
                <w:color w:val="000000"/>
              </w:rPr>
            </w:pPr>
            <w:r>
              <w:rPr>
                <w:rFonts w:ascii="Calibri" w:hAnsi="Calibri" w:cs="Calibri"/>
                <w:color w:val="000000"/>
              </w:rPr>
              <w:t>49.00%</w:t>
            </w:r>
          </w:p>
        </w:tc>
        <w:tc>
          <w:tcPr>
            <w:tcW w:w="184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84ACCE" w14:textId="46CE84D2" w:rsidR="00D012BF" w:rsidRDefault="00D012BF">
            <w:pPr>
              <w:jc w:val="right"/>
              <w:rPr>
                <w:rFonts w:ascii="Calibri" w:hAnsi="Calibri" w:cs="Calibri"/>
                <w:color w:val="000000"/>
              </w:rPr>
            </w:pPr>
            <w:r>
              <w:rPr>
                <w:rFonts w:ascii="Calibri" w:hAnsi="Calibri" w:cs="Calibri"/>
                <w:color w:val="000000"/>
              </w:rPr>
              <w:t xml:space="preserve">   (*)   1.500%</w:t>
            </w:r>
          </w:p>
        </w:tc>
        <w:tc>
          <w:tcPr>
            <w:tcW w:w="22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E63E1D" w14:textId="77777777" w:rsidR="00D012BF" w:rsidRDefault="00D012BF">
            <w:pPr>
              <w:jc w:val="right"/>
              <w:rPr>
                <w:rFonts w:ascii="Calibri" w:hAnsi="Calibri" w:cs="Calibri"/>
                <w:color w:val="000000"/>
              </w:rPr>
            </w:pPr>
            <w:r>
              <w:rPr>
                <w:rFonts w:ascii="Calibri" w:hAnsi="Calibri" w:cs="Calibri"/>
                <w:color w:val="000000"/>
              </w:rPr>
              <w:t>14.000%</w:t>
            </w:r>
          </w:p>
        </w:tc>
        <w:tc>
          <w:tcPr>
            <w:tcW w:w="1982" w:type="dxa"/>
            <w:tcBorders>
              <w:top w:val="nil"/>
              <w:left w:val="nil"/>
              <w:bottom w:val="single" w:sz="4" w:space="0" w:color="auto"/>
              <w:right w:val="single" w:sz="4" w:space="0" w:color="auto"/>
            </w:tcBorders>
            <w:shd w:val="clear" w:color="auto" w:fill="DBE5F1" w:themeFill="accent1" w:themeFillTint="33"/>
            <w:noWrap/>
            <w:tcMar>
              <w:top w:w="15" w:type="dxa"/>
              <w:left w:w="15" w:type="dxa"/>
              <w:bottom w:w="0" w:type="dxa"/>
              <w:right w:w="15" w:type="dxa"/>
            </w:tcMar>
            <w:vAlign w:val="center"/>
            <w:hideMark/>
          </w:tcPr>
          <w:p w14:paraId="1EE9D23A" w14:textId="77777777" w:rsidR="00D012BF" w:rsidRDefault="00D012BF">
            <w:pPr>
              <w:jc w:val="center"/>
              <w:rPr>
                <w:rFonts w:ascii="Calibri" w:hAnsi="Calibri" w:cs="Calibri"/>
                <w:b/>
                <w:bCs/>
                <w:color w:val="000000"/>
              </w:rPr>
            </w:pPr>
            <w:r>
              <w:rPr>
                <w:rFonts w:ascii="Calibri" w:hAnsi="Calibri" w:cs="Calibri"/>
                <w:b/>
                <w:bCs/>
                <w:color w:val="000000"/>
              </w:rPr>
              <w:t>64.50%</w:t>
            </w:r>
          </w:p>
        </w:tc>
        <w:tc>
          <w:tcPr>
            <w:tcW w:w="127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32BFEF" w14:textId="5FBC5F35" w:rsidR="00D012BF" w:rsidRDefault="00D012BF" w:rsidP="00D012BF">
            <w:pPr>
              <w:jc w:val="center"/>
              <w:rPr>
                <w:rFonts w:ascii="Calibri" w:hAnsi="Calibri" w:cs="Calibri"/>
                <w:color w:val="000000"/>
              </w:rPr>
            </w:pPr>
            <w:r>
              <w:rPr>
                <w:rFonts w:ascii="Calibri" w:hAnsi="Calibri" w:cs="Calibri"/>
                <w:color w:val="000000"/>
              </w:rPr>
              <w:t xml:space="preserve">  (**) 38.06 €</w:t>
            </w:r>
          </w:p>
        </w:tc>
      </w:tr>
      <w:tr w:rsidR="00D012BF" w14:paraId="730CEB91" w14:textId="77777777" w:rsidTr="0069239C">
        <w:trPr>
          <w:trHeight w:val="288"/>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C0EB6D" w14:textId="77777777" w:rsidR="00D012BF" w:rsidRDefault="00D012BF">
            <w:pPr>
              <w:rPr>
                <w:rFonts w:ascii="Calibri" w:hAnsi="Calibri" w:cs="Calibri"/>
                <w:color w:val="000000"/>
              </w:rPr>
            </w:pPr>
            <w:r>
              <w:rPr>
                <w:rFonts w:ascii="Calibri" w:hAnsi="Calibri" w:cs="Calibri"/>
                <w:color w:val="000000"/>
              </w:rPr>
              <w:t>Roues</w:t>
            </w:r>
          </w:p>
        </w:tc>
        <w:tc>
          <w:tcPr>
            <w:tcW w:w="173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114B361" w14:textId="77777777" w:rsidR="00D012BF" w:rsidRDefault="00D012BF">
            <w:pPr>
              <w:jc w:val="right"/>
              <w:rPr>
                <w:rFonts w:ascii="Calibri" w:hAnsi="Calibri" w:cs="Calibri"/>
                <w:color w:val="000000"/>
              </w:rPr>
            </w:pPr>
            <w:r>
              <w:rPr>
                <w:rFonts w:ascii="Calibri" w:hAnsi="Calibri" w:cs="Calibri"/>
                <w:color w:val="000000"/>
              </w:rPr>
              <w:t>10.50%</w:t>
            </w:r>
          </w:p>
        </w:tc>
        <w:tc>
          <w:tcPr>
            <w:tcW w:w="184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32509A" w14:textId="77777777" w:rsidR="00D012BF" w:rsidRDefault="00D012BF">
            <w:pPr>
              <w:jc w:val="right"/>
              <w:rPr>
                <w:rFonts w:ascii="Calibri" w:hAnsi="Calibri" w:cs="Calibri"/>
                <w:color w:val="000000"/>
              </w:rPr>
            </w:pPr>
            <w:r>
              <w:rPr>
                <w:rFonts w:ascii="Calibri" w:hAnsi="Calibri" w:cs="Calibri"/>
                <w:color w:val="000000"/>
              </w:rPr>
              <w:t>6.000%</w:t>
            </w:r>
          </w:p>
        </w:tc>
        <w:tc>
          <w:tcPr>
            <w:tcW w:w="22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4AFEE9" w14:textId="77777777" w:rsidR="00D012BF" w:rsidRDefault="00D012BF">
            <w:pPr>
              <w:jc w:val="right"/>
              <w:rPr>
                <w:rFonts w:ascii="Calibri" w:hAnsi="Calibri" w:cs="Calibri"/>
                <w:color w:val="000000"/>
              </w:rPr>
            </w:pPr>
            <w:r>
              <w:rPr>
                <w:rFonts w:ascii="Calibri" w:hAnsi="Calibri" w:cs="Calibri"/>
                <w:color w:val="000000"/>
              </w:rPr>
              <w:t>3.000%</w:t>
            </w:r>
          </w:p>
        </w:tc>
        <w:tc>
          <w:tcPr>
            <w:tcW w:w="1982" w:type="dxa"/>
            <w:tcBorders>
              <w:top w:val="nil"/>
              <w:left w:val="nil"/>
              <w:bottom w:val="single" w:sz="4" w:space="0" w:color="auto"/>
              <w:right w:val="single" w:sz="4" w:space="0" w:color="auto"/>
            </w:tcBorders>
            <w:shd w:val="clear" w:color="auto" w:fill="DBE5F1" w:themeFill="accent1" w:themeFillTint="33"/>
            <w:noWrap/>
            <w:tcMar>
              <w:top w:w="15" w:type="dxa"/>
              <w:left w:w="15" w:type="dxa"/>
              <w:bottom w:w="0" w:type="dxa"/>
              <w:right w:w="15" w:type="dxa"/>
            </w:tcMar>
            <w:vAlign w:val="center"/>
            <w:hideMark/>
          </w:tcPr>
          <w:p w14:paraId="3B21F7C1" w14:textId="77777777" w:rsidR="00D012BF" w:rsidRDefault="00D012BF">
            <w:pPr>
              <w:jc w:val="center"/>
              <w:rPr>
                <w:rFonts w:ascii="Calibri" w:hAnsi="Calibri" w:cs="Calibri"/>
                <w:b/>
                <w:bCs/>
                <w:color w:val="000000"/>
              </w:rPr>
            </w:pPr>
            <w:r>
              <w:rPr>
                <w:rFonts w:ascii="Calibri" w:hAnsi="Calibri" w:cs="Calibri"/>
                <w:b/>
                <w:bCs/>
                <w:color w:val="000000"/>
              </w:rPr>
              <w:t>19.50%</w:t>
            </w:r>
          </w:p>
        </w:tc>
        <w:tc>
          <w:tcPr>
            <w:tcW w:w="127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2A690D" w14:textId="59BA04E4" w:rsidR="00D012BF" w:rsidRDefault="00D012BF" w:rsidP="00D012BF">
            <w:pPr>
              <w:jc w:val="center"/>
              <w:rPr>
                <w:rFonts w:ascii="Calibri" w:hAnsi="Calibri" w:cs="Calibri"/>
                <w:color w:val="000000"/>
              </w:rPr>
            </w:pPr>
            <w:r>
              <w:rPr>
                <w:rFonts w:ascii="Calibri" w:hAnsi="Calibri" w:cs="Calibri"/>
                <w:color w:val="000000"/>
              </w:rPr>
              <w:t>11.51 €</w:t>
            </w:r>
          </w:p>
        </w:tc>
      </w:tr>
      <w:tr w:rsidR="00D012BF" w14:paraId="3C71EA2F" w14:textId="77777777" w:rsidTr="0069239C">
        <w:trPr>
          <w:trHeight w:val="288"/>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B5FD54" w14:textId="77777777" w:rsidR="00D012BF" w:rsidRDefault="00D012BF">
            <w:pPr>
              <w:rPr>
                <w:rFonts w:ascii="Calibri" w:hAnsi="Calibri" w:cs="Calibri"/>
                <w:color w:val="000000"/>
              </w:rPr>
            </w:pPr>
            <w:r>
              <w:rPr>
                <w:rFonts w:ascii="Calibri" w:hAnsi="Calibri" w:cs="Calibri"/>
                <w:color w:val="000000"/>
              </w:rPr>
              <w:t>Support</w:t>
            </w:r>
          </w:p>
        </w:tc>
        <w:tc>
          <w:tcPr>
            <w:tcW w:w="173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46FD5" w14:textId="77777777" w:rsidR="00D012BF" w:rsidRDefault="00D012BF">
            <w:pPr>
              <w:jc w:val="right"/>
              <w:rPr>
                <w:rFonts w:ascii="Calibri" w:hAnsi="Calibri" w:cs="Calibri"/>
                <w:color w:val="000000"/>
              </w:rPr>
            </w:pPr>
            <w:r>
              <w:rPr>
                <w:rFonts w:ascii="Calibri" w:hAnsi="Calibri" w:cs="Calibri"/>
                <w:color w:val="000000"/>
              </w:rPr>
              <w:t>10.50%</w:t>
            </w:r>
          </w:p>
        </w:tc>
        <w:tc>
          <w:tcPr>
            <w:tcW w:w="184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0322F0" w14:textId="77777777" w:rsidR="00D012BF" w:rsidRDefault="00D012BF">
            <w:pPr>
              <w:jc w:val="right"/>
              <w:rPr>
                <w:rFonts w:ascii="Calibri" w:hAnsi="Calibri" w:cs="Calibri"/>
                <w:color w:val="000000"/>
              </w:rPr>
            </w:pPr>
            <w:r>
              <w:rPr>
                <w:rFonts w:ascii="Calibri" w:hAnsi="Calibri" w:cs="Calibri"/>
                <w:color w:val="000000"/>
              </w:rPr>
              <w:t>2.500%</w:t>
            </w:r>
          </w:p>
        </w:tc>
        <w:tc>
          <w:tcPr>
            <w:tcW w:w="22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75FFB87" w14:textId="77777777" w:rsidR="00D012BF" w:rsidRDefault="00D012BF">
            <w:pPr>
              <w:jc w:val="right"/>
              <w:rPr>
                <w:rFonts w:ascii="Calibri" w:hAnsi="Calibri" w:cs="Calibri"/>
                <w:color w:val="000000"/>
              </w:rPr>
            </w:pPr>
            <w:r>
              <w:rPr>
                <w:rFonts w:ascii="Calibri" w:hAnsi="Calibri" w:cs="Calibri"/>
                <w:color w:val="000000"/>
              </w:rPr>
              <w:t>3.000%</w:t>
            </w:r>
          </w:p>
        </w:tc>
        <w:tc>
          <w:tcPr>
            <w:tcW w:w="1982" w:type="dxa"/>
            <w:tcBorders>
              <w:top w:val="nil"/>
              <w:left w:val="nil"/>
              <w:bottom w:val="single" w:sz="4" w:space="0" w:color="auto"/>
              <w:right w:val="single" w:sz="4" w:space="0" w:color="auto"/>
            </w:tcBorders>
            <w:shd w:val="clear" w:color="auto" w:fill="DBE5F1" w:themeFill="accent1" w:themeFillTint="33"/>
            <w:noWrap/>
            <w:tcMar>
              <w:top w:w="15" w:type="dxa"/>
              <w:left w:w="15" w:type="dxa"/>
              <w:bottom w:w="0" w:type="dxa"/>
              <w:right w:w="15" w:type="dxa"/>
            </w:tcMar>
            <w:vAlign w:val="center"/>
            <w:hideMark/>
          </w:tcPr>
          <w:p w14:paraId="08410F36" w14:textId="77777777" w:rsidR="00D012BF" w:rsidRDefault="00D012BF">
            <w:pPr>
              <w:jc w:val="center"/>
              <w:rPr>
                <w:rFonts w:ascii="Calibri" w:hAnsi="Calibri" w:cs="Calibri"/>
                <w:b/>
                <w:bCs/>
                <w:color w:val="000000"/>
              </w:rPr>
            </w:pPr>
            <w:r>
              <w:rPr>
                <w:rFonts w:ascii="Calibri" w:hAnsi="Calibri" w:cs="Calibri"/>
                <w:b/>
                <w:bCs/>
                <w:color w:val="000000"/>
              </w:rPr>
              <w:t>16.00%</w:t>
            </w:r>
          </w:p>
        </w:tc>
        <w:tc>
          <w:tcPr>
            <w:tcW w:w="127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F141B1" w14:textId="391C1212" w:rsidR="00D012BF" w:rsidRDefault="00D012BF" w:rsidP="00D012BF">
            <w:pPr>
              <w:jc w:val="center"/>
              <w:rPr>
                <w:rFonts w:ascii="Calibri" w:hAnsi="Calibri" w:cs="Calibri"/>
                <w:color w:val="000000"/>
              </w:rPr>
            </w:pPr>
            <w:r>
              <w:rPr>
                <w:rFonts w:ascii="Calibri" w:hAnsi="Calibri" w:cs="Calibri"/>
                <w:color w:val="000000"/>
              </w:rPr>
              <w:t>9.44 €</w:t>
            </w:r>
          </w:p>
        </w:tc>
      </w:tr>
      <w:tr w:rsidR="00D012BF" w14:paraId="23EA27D1" w14:textId="77777777" w:rsidTr="00D012BF">
        <w:trPr>
          <w:trHeight w:val="288"/>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31E077" w14:textId="77777777" w:rsidR="00D012BF" w:rsidRDefault="00D012BF">
            <w:pPr>
              <w:rPr>
                <w:rFonts w:ascii="Calibri" w:hAnsi="Calibri" w:cs="Calibri"/>
                <w:b/>
                <w:bCs/>
                <w:color w:val="000000"/>
              </w:rPr>
            </w:pPr>
            <w:r>
              <w:rPr>
                <w:rFonts w:ascii="Calibri" w:hAnsi="Calibri" w:cs="Calibri"/>
                <w:b/>
                <w:bCs/>
                <w:color w:val="000000"/>
              </w:rPr>
              <w:t>TOTAL</w:t>
            </w:r>
          </w:p>
        </w:tc>
        <w:tc>
          <w:tcPr>
            <w:tcW w:w="173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7D3BCE" w14:textId="77777777" w:rsidR="00D012BF" w:rsidRDefault="00D012BF">
            <w:pPr>
              <w:jc w:val="right"/>
              <w:rPr>
                <w:rFonts w:ascii="Calibri" w:hAnsi="Calibri" w:cs="Calibri"/>
                <w:b/>
                <w:bCs/>
                <w:color w:val="000000"/>
              </w:rPr>
            </w:pPr>
            <w:r>
              <w:rPr>
                <w:rFonts w:ascii="Calibri" w:hAnsi="Calibri" w:cs="Calibri"/>
                <w:b/>
                <w:bCs/>
                <w:color w:val="000000"/>
              </w:rPr>
              <w:t>70%</w:t>
            </w:r>
          </w:p>
        </w:tc>
        <w:tc>
          <w:tcPr>
            <w:tcW w:w="184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6C0A01" w14:textId="77777777" w:rsidR="00D012BF" w:rsidRDefault="00D012BF">
            <w:pPr>
              <w:jc w:val="right"/>
              <w:rPr>
                <w:rFonts w:ascii="Calibri" w:hAnsi="Calibri" w:cs="Calibri"/>
                <w:b/>
                <w:bCs/>
                <w:color w:val="000000"/>
              </w:rPr>
            </w:pPr>
            <w:r>
              <w:rPr>
                <w:rFonts w:ascii="Calibri" w:hAnsi="Calibri" w:cs="Calibri"/>
                <w:b/>
                <w:bCs/>
                <w:color w:val="000000"/>
              </w:rPr>
              <w:t>10%</w:t>
            </w:r>
          </w:p>
        </w:tc>
        <w:tc>
          <w:tcPr>
            <w:tcW w:w="22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C89CBB" w14:textId="77777777" w:rsidR="00D012BF" w:rsidRDefault="00D012BF">
            <w:pPr>
              <w:jc w:val="right"/>
              <w:rPr>
                <w:rFonts w:ascii="Calibri" w:hAnsi="Calibri" w:cs="Calibri"/>
                <w:b/>
                <w:bCs/>
                <w:color w:val="000000"/>
              </w:rPr>
            </w:pPr>
            <w:r>
              <w:rPr>
                <w:rFonts w:ascii="Calibri" w:hAnsi="Calibri" w:cs="Calibri"/>
                <w:b/>
                <w:bCs/>
                <w:color w:val="000000"/>
              </w:rPr>
              <w:t>20%</w:t>
            </w:r>
          </w:p>
        </w:tc>
        <w:tc>
          <w:tcPr>
            <w:tcW w:w="198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31A001" w14:textId="365AB736" w:rsidR="00D012BF" w:rsidRDefault="00D012BF">
            <w:pPr>
              <w:jc w:val="right"/>
              <w:rPr>
                <w:rFonts w:ascii="Calibri" w:hAnsi="Calibri" w:cs="Calibri"/>
                <w:b/>
                <w:bCs/>
                <w:color w:val="000000"/>
              </w:rPr>
            </w:pPr>
            <w:r>
              <w:rPr>
                <w:rFonts w:ascii="Calibri" w:hAnsi="Calibri" w:cs="Calibri"/>
                <w:b/>
                <w:bCs/>
                <w:color w:val="000000"/>
              </w:rPr>
              <w:t>100%</w:t>
            </w:r>
          </w:p>
        </w:tc>
        <w:tc>
          <w:tcPr>
            <w:tcW w:w="127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D419AF" w14:textId="77777777" w:rsidR="00D012BF" w:rsidRDefault="00D012BF" w:rsidP="00D012BF">
            <w:pPr>
              <w:jc w:val="center"/>
              <w:rPr>
                <w:rFonts w:ascii="Calibri" w:hAnsi="Calibri" w:cs="Calibri"/>
                <w:b/>
                <w:bCs/>
                <w:color w:val="000000"/>
              </w:rPr>
            </w:pPr>
            <w:r>
              <w:rPr>
                <w:rFonts w:ascii="Calibri" w:hAnsi="Calibri" w:cs="Calibri"/>
                <w:b/>
                <w:bCs/>
                <w:color w:val="000000"/>
              </w:rPr>
              <w:t>59.00 €</w:t>
            </w:r>
          </w:p>
        </w:tc>
      </w:tr>
    </w:tbl>
    <w:p w14:paraId="4ADED632" w14:textId="44A2AFCF" w:rsidR="00917F7C" w:rsidRDefault="00D012BF" w:rsidP="00917F7C">
      <w:pPr>
        <w:ind w:left="708"/>
      </w:pPr>
      <w:r>
        <w:t xml:space="preserve"> </w:t>
      </w:r>
      <w:r w:rsidR="00E57950">
        <w:t xml:space="preserve">(*) 15% * 10% </w:t>
      </w:r>
      <w:r w:rsidR="00E57950">
        <w:sym w:font="Wingdings" w:char="F0E0"/>
      </w:r>
      <w:r w:rsidR="00E57950">
        <w:t xml:space="preserve"> 1.50%</w:t>
      </w:r>
      <w:r>
        <w:tab/>
      </w:r>
      <w:r>
        <w:tab/>
      </w:r>
      <w:r>
        <w:tab/>
        <w:t>(**</w:t>
      </w:r>
      <w:proofErr w:type="gramStart"/>
      <w:r>
        <w:t>)  64.50</w:t>
      </w:r>
      <w:proofErr w:type="gramEnd"/>
      <w:r>
        <w:t xml:space="preserve">% * 59€  </w:t>
      </w:r>
      <w:r>
        <w:sym w:font="Wingdings" w:char="F0E0"/>
      </w:r>
      <w:r>
        <w:t xml:space="preserve">  38.06€</w:t>
      </w:r>
    </w:p>
    <w:p w14:paraId="303F6AC6" w14:textId="77777777" w:rsidR="003853A4" w:rsidRDefault="003853A4" w:rsidP="00917F7C">
      <w:pPr>
        <w:ind w:left="708"/>
      </w:pPr>
    </w:p>
    <w:p w14:paraId="2091D937" w14:textId="3D3DB52C" w:rsidR="0052550C" w:rsidRPr="005D5365" w:rsidRDefault="0052550C" w:rsidP="0052550C">
      <w:pPr>
        <w:pStyle w:val="Titre2"/>
        <w:numPr>
          <w:ilvl w:val="0"/>
          <w:numId w:val="45"/>
        </w:numPr>
        <w:jc w:val="left"/>
      </w:pPr>
      <w:bookmarkStart w:id="8" w:name="_Toc235538980"/>
      <w:r>
        <w:t>L’indice de valeur de chaque composant</w:t>
      </w:r>
      <w:bookmarkEnd w:id="8"/>
    </w:p>
    <w:p w14:paraId="4ADED634" w14:textId="035C20D8" w:rsidR="0012614C" w:rsidRPr="0052550C" w:rsidRDefault="0012614C" w:rsidP="0052550C">
      <w:pPr>
        <w:jc w:val="both"/>
        <w:rPr>
          <w:b/>
        </w:rPr>
      </w:pPr>
    </w:p>
    <w:tbl>
      <w:tblPr>
        <w:tblpPr w:leftFromText="141" w:rightFromText="141" w:vertAnchor="text" w:horzAnchor="page" w:tblpX="6916" w:tblpY="550"/>
        <w:tblW w:w="2480" w:type="dxa"/>
        <w:tblCellMar>
          <w:left w:w="70" w:type="dxa"/>
          <w:right w:w="70" w:type="dxa"/>
        </w:tblCellMar>
        <w:tblLook w:val="04A0" w:firstRow="1" w:lastRow="0" w:firstColumn="1" w:lastColumn="0" w:noHBand="0" w:noVBand="1"/>
      </w:tblPr>
      <w:tblGrid>
        <w:gridCol w:w="1240"/>
        <w:gridCol w:w="1240"/>
      </w:tblGrid>
      <w:tr w:rsidR="00E57950" w:rsidRPr="00E57950" w14:paraId="30103D06" w14:textId="77777777" w:rsidTr="0052550C">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21576" w14:textId="77777777" w:rsidR="00E57950" w:rsidRPr="00E57950" w:rsidRDefault="00E57950" w:rsidP="0052550C">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Eléments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B4E25E2" w14:textId="77777777" w:rsidR="00E57950" w:rsidRPr="00E57950" w:rsidRDefault="00E57950" w:rsidP="0052550C">
            <w:pPr>
              <w:spacing w:after="0" w:line="240" w:lineRule="auto"/>
              <w:jc w:val="center"/>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 du coût</w:t>
            </w:r>
          </w:p>
        </w:tc>
      </w:tr>
      <w:tr w:rsidR="00E57950" w:rsidRPr="00E57950" w14:paraId="5347B0B0" w14:textId="77777777" w:rsidTr="0069239C">
        <w:trPr>
          <w:trHeight w:val="288"/>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A01D4A3" w14:textId="4CE7FF06" w:rsidR="00E57950" w:rsidRPr="00E57950" w:rsidRDefault="00E57950" w:rsidP="0052550C">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Châssis</w:t>
            </w:r>
          </w:p>
        </w:tc>
        <w:tc>
          <w:tcPr>
            <w:tcW w:w="1240" w:type="dxa"/>
            <w:tcBorders>
              <w:top w:val="nil"/>
              <w:left w:val="nil"/>
              <w:bottom w:val="single" w:sz="4" w:space="0" w:color="auto"/>
              <w:right w:val="single" w:sz="4" w:space="0" w:color="auto"/>
            </w:tcBorders>
            <w:shd w:val="clear" w:color="auto" w:fill="D6E3BC" w:themeFill="accent3" w:themeFillTint="66"/>
            <w:noWrap/>
            <w:vAlign w:val="bottom"/>
            <w:hideMark/>
          </w:tcPr>
          <w:p w14:paraId="334759AA" w14:textId="0F5F2E72" w:rsidR="00E57950" w:rsidRPr="00E57950" w:rsidRDefault="00E57950" w:rsidP="0052550C">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5</w:t>
            </w:r>
            <w:r>
              <w:rPr>
                <w:rFonts w:ascii="Calibri" w:eastAsia="Times New Roman" w:hAnsi="Calibri" w:cs="Calibri"/>
                <w:color w:val="000000"/>
                <w:lang w:eastAsia="fr-FR"/>
              </w:rPr>
              <w:t>6</w:t>
            </w:r>
            <w:r w:rsidRPr="00E57950">
              <w:rPr>
                <w:rFonts w:ascii="Calibri" w:eastAsia="Times New Roman" w:hAnsi="Calibri" w:cs="Calibri"/>
                <w:color w:val="000000"/>
                <w:lang w:eastAsia="fr-FR"/>
              </w:rPr>
              <w:t>%</w:t>
            </w:r>
          </w:p>
        </w:tc>
      </w:tr>
      <w:tr w:rsidR="00E57950" w:rsidRPr="00E57950" w14:paraId="7897E47C" w14:textId="77777777" w:rsidTr="0069239C">
        <w:trPr>
          <w:trHeight w:val="288"/>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052394A" w14:textId="77777777" w:rsidR="00E57950" w:rsidRPr="00E57950" w:rsidRDefault="00E57950" w:rsidP="0052550C">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Roues</w:t>
            </w:r>
          </w:p>
        </w:tc>
        <w:tc>
          <w:tcPr>
            <w:tcW w:w="1240" w:type="dxa"/>
            <w:tcBorders>
              <w:top w:val="nil"/>
              <w:left w:val="nil"/>
              <w:bottom w:val="single" w:sz="4" w:space="0" w:color="auto"/>
              <w:right w:val="single" w:sz="4" w:space="0" w:color="auto"/>
            </w:tcBorders>
            <w:shd w:val="clear" w:color="auto" w:fill="D6E3BC" w:themeFill="accent3" w:themeFillTint="66"/>
            <w:noWrap/>
            <w:vAlign w:val="bottom"/>
            <w:hideMark/>
          </w:tcPr>
          <w:p w14:paraId="6D6C8E31" w14:textId="64A4FF85" w:rsidR="00E57950" w:rsidRPr="00E57950" w:rsidRDefault="00E57950" w:rsidP="0052550C">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28%</w:t>
            </w:r>
          </w:p>
        </w:tc>
      </w:tr>
      <w:tr w:rsidR="00E57950" w:rsidRPr="00E57950" w14:paraId="2BDF2AD3" w14:textId="77777777" w:rsidTr="0069239C">
        <w:trPr>
          <w:trHeight w:val="288"/>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6256CD8" w14:textId="77777777" w:rsidR="00E57950" w:rsidRPr="00E57950" w:rsidRDefault="00E57950" w:rsidP="0052550C">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Support</w:t>
            </w:r>
          </w:p>
        </w:tc>
        <w:tc>
          <w:tcPr>
            <w:tcW w:w="1240" w:type="dxa"/>
            <w:tcBorders>
              <w:top w:val="nil"/>
              <w:left w:val="nil"/>
              <w:bottom w:val="single" w:sz="4" w:space="0" w:color="auto"/>
              <w:right w:val="single" w:sz="4" w:space="0" w:color="auto"/>
            </w:tcBorders>
            <w:shd w:val="clear" w:color="auto" w:fill="D6E3BC" w:themeFill="accent3" w:themeFillTint="66"/>
            <w:noWrap/>
            <w:vAlign w:val="bottom"/>
            <w:hideMark/>
          </w:tcPr>
          <w:p w14:paraId="14CD87CB" w14:textId="745B2CEE" w:rsidR="00E57950" w:rsidRPr="00E57950" w:rsidRDefault="00E57950" w:rsidP="0052550C">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1</w:t>
            </w:r>
            <w:r>
              <w:rPr>
                <w:rFonts w:ascii="Calibri" w:eastAsia="Times New Roman" w:hAnsi="Calibri" w:cs="Calibri"/>
                <w:color w:val="000000"/>
                <w:lang w:eastAsia="fr-FR"/>
              </w:rPr>
              <w:t>6</w:t>
            </w:r>
            <w:r w:rsidRPr="00E57950">
              <w:rPr>
                <w:rFonts w:ascii="Calibri" w:eastAsia="Times New Roman" w:hAnsi="Calibri" w:cs="Calibri"/>
                <w:color w:val="000000"/>
                <w:lang w:eastAsia="fr-FR"/>
              </w:rPr>
              <w:t>%</w:t>
            </w:r>
          </w:p>
        </w:tc>
      </w:tr>
      <w:tr w:rsidR="00E57950" w:rsidRPr="00E57950" w14:paraId="1DE31857" w14:textId="77777777" w:rsidTr="0052550C">
        <w:trPr>
          <w:trHeight w:val="288"/>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B7A9D59" w14:textId="77777777" w:rsidR="00E57950" w:rsidRPr="00E57950" w:rsidRDefault="00E57950" w:rsidP="0052550C">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TOTAL</w:t>
            </w:r>
          </w:p>
        </w:tc>
        <w:tc>
          <w:tcPr>
            <w:tcW w:w="1240" w:type="dxa"/>
            <w:tcBorders>
              <w:top w:val="nil"/>
              <w:left w:val="nil"/>
              <w:bottom w:val="single" w:sz="4" w:space="0" w:color="auto"/>
              <w:right w:val="single" w:sz="4" w:space="0" w:color="auto"/>
            </w:tcBorders>
            <w:shd w:val="clear" w:color="auto" w:fill="auto"/>
            <w:noWrap/>
            <w:vAlign w:val="center"/>
            <w:hideMark/>
          </w:tcPr>
          <w:p w14:paraId="19F317C1" w14:textId="77777777" w:rsidR="00E57950" w:rsidRPr="00E57950" w:rsidRDefault="00E57950" w:rsidP="0052550C">
            <w:pPr>
              <w:spacing w:after="0" w:line="240" w:lineRule="auto"/>
              <w:jc w:val="right"/>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100%</w:t>
            </w:r>
          </w:p>
        </w:tc>
      </w:tr>
    </w:tbl>
    <w:p w14:paraId="4ADED635" w14:textId="3E3E843F" w:rsidR="00885B64" w:rsidRPr="00E57950" w:rsidRDefault="00E57950" w:rsidP="00E57950">
      <w:pPr>
        <w:ind w:left="360"/>
      </w:pPr>
      <w:r>
        <w:t xml:space="preserve">Il </w:t>
      </w:r>
      <w:proofErr w:type="gramStart"/>
      <w:r>
        <w:t>est  nécessaire</w:t>
      </w:r>
      <w:proofErr w:type="gramEnd"/>
      <w:r>
        <w:t xml:space="preserve"> de déterminer le poids de chaque composant dans le coût total du produit </w:t>
      </w:r>
    </w:p>
    <w:tbl>
      <w:tblPr>
        <w:tblpPr w:leftFromText="141" w:rightFromText="141" w:vertAnchor="text" w:tblpY="1"/>
        <w:tblOverlap w:val="never"/>
        <w:tblW w:w="3686" w:type="dxa"/>
        <w:tblCellMar>
          <w:left w:w="70" w:type="dxa"/>
          <w:right w:w="70" w:type="dxa"/>
        </w:tblCellMar>
        <w:tblLook w:val="04A0" w:firstRow="1" w:lastRow="0" w:firstColumn="1" w:lastColumn="0" w:noHBand="0" w:noVBand="1"/>
      </w:tblPr>
      <w:tblGrid>
        <w:gridCol w:w="1843"/>
        <w:gridCol w:w="1843"/>
      </w:tblGrid>
      <w:tr w:rsidR="00E57950" w:rsidRPr="00E57950" w14:paraId="089ECE55" w14:textId="77777777" w:rsidTr="00E57950">
        <w:trPr>
          <w:trHeight w:val="288"/>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A4030" w14:textId="77777777" w:rsidR="00E57950" w:rsidRPr="00E57950" w:rsidRDefault="00E57950" w:rsidP="00E57950">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Eléments</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7C1D3C4A" w14:textId="77777777" w:rsidR="00E57950" w:rsidRPr="00E57950" w:rsidRDefault="00E57950" w:rsidP="00E57950">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Coût estimé</w:t>
            </w:r>
          </w:p>
        </w:tc>
      </w:tr>
      <w:tr w:rsidR="00E57950" w:rsidRPr="00E57950" w14:paraId="20CCE6A6" w14:textId="77777777" w:rsidTr="00E57950">
        <w:trPr>
          <w:trHeight w:val="28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4F5E58A3" w14:textId="086670F3"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Châssis</w:t>
            </w:r>
          </w:p>
        </w:tc>
        <w:tc>
          <w:tcPr>
            <w:tcW w:w="1843" w:type="dxa"/>
            <w:tcBorders>
              <w:top w:val="nil"/>
              <w:left w:val="nil"/>
              <w:bottom w:val="single" w:sz="4" w:space="0" w:color="auto"/>
              <w:right w:val="single" w:sz="4" w:space="0" w:color="auto"/>
            </w:tcBorders>
            <w:shd w:val="clear" w:color="auto" w:fill="auto"/>
            <w:noWrap/>
            <w:vAlign w:val="center"/>
            <w:hideMark/>
          </w:tcPr>
          <w:p w14:paraId="717B432C" w14:textId="77777777" w:rsidR="00E57950" w:rsidRPr="00E57950" w:rsidRDefault="00E57950" w:rsidP="00E57950">
            <w:pPr>
              <w:spacing w:after="0" w:line="240" w:lineRule="auto"/>
              <w:jc w:val="center"/>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 xml:space="preserve">                  40.00 € </w:t>
            </w:r>
          </w:p>
        </w:tc>
      </w:tr>
      <w:tr w:rsidR="00E57950" w:rsidRPr="00E57950" w14:paraId="6FE61A4F" w14:textId="77777777" w:rsidTr="00E57950">
        <w:trPr>
          <w:trHeight w:val="28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FB924ED"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Roues</w:t>
            </w:r>
          </w:p>
        </w:tc>
        <w:tc>
          <w:tcPr>
            <w:tcW w:w="1843" w:type="dxa"/>
            <w:tcBorders>
              <w:top w:val="nil"/>
              <w:left w:val="nil"/>
              <w:bottom w:val="single" w:sz="4" w:space="0" w:color="auto"/>
              <w:right w:val="single" w:sz="4" w:space="0" w:color="auto"/>
            </w:tcBorders>
            <w:shd w:val="clear" w:color="auto" w:fill="auto"/>
            <w:noWrap/>
            <w:vAlign w:val="center"/>
            <w:hideMark/>
          </w:tcPr>
          <w:p w14:paraId="2CCA81E6" w14:textId="77777777" w:rsidR="00E57950" w:rsidRPr="00E57950" w:rsidRDefault="00E57950" w:rsidP="00E57950">
            <w:pPr>
              <w:spacing w:after="0" w:line="240" w:lineRule="auto"/>
              <w:jc w:val="center"/>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 xml:space="preserve">                  20.00 € </w:t>
            </w:r>
          </w:p>
        </w:tc>
      </w:tr>
      <w:tr w:rsidR="00E57950" w:rsidRPr="00E57950" w14:paraId="5F4BD4F9" w14:textId="77777777" w:rsidTr="00E57950">
        <w:trPr>
          <w:trHeight w:val="28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98C4D05" w14:textId="77777777" w:rsidR="00E57950" w:rsidRPr="00E57950" w:rsidRDefault="00E57950" w:rsidP="00E57950">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Support</w:t>
            </w:r>
          </w:p>
        </w:tc>
        <w:tc>
          <w:tcPr>
            <w:tcW w:w="1843" w:type="dxa"/>
            <w:tcBorders>
              <w:top w:val="nil"/>
              <w:left w:val="nil"/>
              <w:bottom w:val="single" w:sz="4" w:space="0" w:color="auto"/>
              <w:right w:val="single" w:sz="4" w:space="0" w:color="auto"/>
            </w:tcBorders>
            <w:shd w:val="clear" w:color="auto" w:fill="auto"/>
            <w:noWrap/>
            <w:vAlign w:val="center"/>
            <w:hideMark/>
          </w:tcPr>
          <w:p w14:paraId="4673B0A0" w14:textId="76D286F5" w:rsidR="00E57950" w:rsidRPr="00E57950" w:rsidRDefault="00E57950" w:rsidP="00E57950">
            <w:pPr>
              <w:spacing w:after="0" w:line="240" w:lineRule="auto"/>
              <w:jc w:val="center"/>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 xml:space="preserve">                  1</w:t>
            </w:r>
            <w:r>
              <w:rPr>
                <w:rFonts w:ascii="Calibri" w:eastAsia="Times New Roman" w:hAnsi="Calibri" w:cs="Calibri"/>
                <w:b/>
                <w:bCs/>
                <w:color w:val="000000"/>
                <w:lang w:eastAsia="fr-FR"/>
              </w:rPr>
              <w:t>1</w:t>
            </w:r>
            <w:r w:rsidRPr="00E57950">
              <w:rPr>
                <w:rFonts w:ascii="Calibri" w:eastAsia="Times New Roman" w:hAnsi="Calibri" w:cs="Calibri"/>
                <w:b/>
                <w:bCs/>
                <w:color w:val="000000"/>
                <w:lang w:eastAsia="fr-FR"/>
              </w:rPr>
              <w:t>.</w:t>
            </w:r>
            <w:r>
              <w:rPr>
                <w:rFonts w:ascii="Calibri" w:eastAsia="Times New Roman" w:hAnsi="Calibri" w:cs="Calibri"/>
                <w:b/>
                <w:bCs/>
                <w:color w:val="000000"/>
                <w:lang w:eastAsia="fr-FR"/>
              </w:rPr>
              <w:t>43</w:t>
            </w:r>
            <w:r w:rsidRPr="00E57950">
              <w:rPr>
                <w:rFonts w:ascii="Calibri" w:eastAsia="Times New Roman" w:hAnsi="Calibri" w:cs="Calibri"/>
                <w:b/>
                <w:bCs/>
                <w:color w:val="000000"/>
                <w:lang w:eastAsia="fr-FR"/>
              </w:rPr>
              <w:t xml:space="preserve"> € </w:t>
            </w:r>
          </w:p>
        </w:tc>
      </w:tr>
      <w:tr w:rsidR="00E57950" w:rsidRPr="00E57950" w14:paraId="69012573" w14:textId="77777777" w:rsidTr="00E57950">
        <w:trPr>
          <w:trHeight w:val="28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7B362F0B" w14:textId="77777777" w:rsidR="00E57950" w:rsidRPr="00E57950" w:rsidRDefault="00E57950" w:rsidP="00E57950">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TOTAL</w:t>
            </w:r>
          </w:p>
        </w:tc>
        <w:tc>
          <w:tcPr>
            <w:tcW w:w="1843" w:type="dxa"/>
            <w:tcBorders>
              <w:top w:val="nil"/>
              <w:left w:val="nil"/>
              <w:bottom w:val="single" w:sz="4" w:space="0" w:color="auto"/>
              <w:right w:val="single" w:sz="4" w:space="0" w:color="auto"/>
            </w:tcBorders>
            <w:shd w:val="clear" w:color="auto" w:fill="auto"/>
            <w:noWrap/>
            <w:vAlign w:val="center"/>
            <w:hideMark/>
          </w:tcPr>
          <w:p w14:paraId="68B7A9FC" w14:textId="6D870B09" w:rsidR="00E57950" w:rsidRPr="00E57950" w:rsidRDefault="00E57950" w:rsidP="00E57950">
            <w:pPr>
              <w:spacing w:after="0" w:line="240" w:lineRule="auto"/>
              <w:jc w:val="center"/>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 xml:space="preserve">                  7</w:t>
            </w:r>
            <w:r>
              <w:rPr>
                <w:rFonts w:ascii="Calibri" w:eastAsia="Times New Roman" w:hAnsi="Calibri" w:cs="Calibri"/>
                <w:b/>
                <w:bCs/>
                <w:color w:val="000000"/>
                <w:lang w:eastAsia="fr-FR"/>
              </w:rPr>
              <w:t>1.43</w:t>
            </w:r>
            <w:r w:rsidRPr="00E57950">
              <w:rPr>
                <w:rFonts w:ascii="Calibri" w:eastAsia="Times New Roman" w:hAnsi="Calibri" w:cs="Calibri"/>
                <w:b/>
                <w:bCs/>
                <w:color w:val="000000"/>
                <w:lang w:eastAsia="fr-FR"/>
              </w:rPr>
              <w:t xml:space="preserve"> € </w:t>
            </w:r>
          </w:p>
        </w:tc>
      </w:tr>
    </w:tbl>
    <w:p w14:paraId="4ADED662" w14:textId="07247F8D" w:rsidR="00E57950" w:rsidRDefault="00E57950" w:rsidP="00E57950">
      <w:pPr>
        <w:jc w:val="center"/>
        <w:rPr>
          <w:b/>
        </w:rPr>
      </w:pPr>
    </w:p>
    <w:tbl>
      <w:tblPr>
        <w:tblpPr w:leftFromText="141" w:rightFromText="141" w:vertAnchor="text" w:horzAnchor="margin" w:tblpY="1358"/>
        <w:tblOverlap w:val="never"/>
        <w:tblW w:w="2480" w:type="dxa"/>
        <w:tblCellMar>
          <w:left w:w="70" w:type="dxa"/>
          <w:right w:w="70" w:type="dxa"/>
        </w:tblCellMar>
        <w:tblLook w:val="04A0" w:firstRow="1" w:lastRow="0" w:firstColumn="1" w:lastColumn="0" w:noHBand="0" w:noVBand="1"/>
      </w:tblPr>
      <w:tblGrid>
        <w:gridCol w:w="1240"/>
        <w:gridCol w:w="1240"/>
      </w:tblGrid>
      <w:tr w:rsidR="0052550C" w:rsidRPr="00E57950" w14:paraId="3D801CCC" w14:textId="77777777" w:rsidTr="0052550C">
        <w:trPr>
          <w:trHeight w:val="300"/>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5513E" w14:textId="77777777" w:rsidR="0052550C" w:rsidRPr="00E57950" w:rsidRDefault="0052550C" w:rsidP="0052550C">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Eléments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5EBAC0B7" w14:textId="77777777" w:rsidR="0052550C" w:rsidRPr="00E57950" w:rsidRDefault="0052550C" w:rsidP="0052550C">
            <w:pPr>
              <w:spacing w:after="0" w:line="240" w:lineRule="auto"/>
              <w:jc w:val="center"/>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Indice</w:t>
            </w:r>
          </w:p>
        </w:tc>
      </w:tr>
      <w:tr w:rsidR="0052550C" w:rsidRPr="00E57950" w14:paraId="79A1681A" w14:textId="77777777" w:rsidTr="0052550C">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6DDA2A9" w14:textId="77777777" w:rsidR="0052550C" w:rsidRPr="00E57950" w:rsidRDefault="0052550C" w:rsidP="0052550C">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Châssis</w:t>
            </w:r>
          </w:p>
        </w:tc>
        <w:tc>
          <w:tcPr>
            <w:tcW w:w="1240" w:type="dxa"/>
            <w:tcBorders>
              <w:top w:val="nil"/>
              <w:left w:val="nil"/>
              <w:bottom w:val="single" w:sz="4" w:space="0" w:color="auto"/>
              <w:right w:val="single" w:sz="4" w:space="0" w:color="auto"/>
            </w:tcBorders>
            <w:shd w:val="clear" w:color="auto" w:fill="auto"/>
            <w:noWrap/>
            <w:vAlign w:val="bottom"/>
            <w:hideMark/>
          </w:tcPr>
          <w:p w14:paraId="2FB62475" w14:textId="77777777" w:rsidR="0052550C" w:rsidRPr="00E57950" w:rsidRDefault="0052550C" w:rsidP="0052550C">
            <w:pPr>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 xml:space="preserve"> (*) </w:t>
            </w:r>
            <w:r w:rsidRPr="00E57950">
              <w:rPr>
                <w:rFonts w:ascii="Calibri" w:eastAsia="Times New Roman" w:hAnsi="Calibri" w:cs="Calibri"/>
                <w:color w:val="000000"/>
                <w:lang w:eastAsia="fr-FR"/>
              </w:rPr>
              <w:t>1.15</w:t>
            </w:r>
          </w:p>
        </w:tc>
      </w:tr>
      <w:tr w:rsidR="0052550C" w:rsidRPr="00E57950" w14:paraId="12ADC4CC" w14:textId="77777777" w:rsidTr="0052550C">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023B836" w14:textId="77777777" w:rsidR="0052550C" w:rsidRPr="00E57950" w:rsidRDefault="0052550C" w:rsidP="0052550C">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Roues</w:t>
            </w:r>
          </w:p>
        </w:tc>
        <w:tc>
          <w:tcPr>
            <w:tcW w:w="1240" w:type="dxa"/>
            <w:tcBorders>
              <w:top w:val="nil"/>
              <w:left w:val="nil"/>
              <w:bottom w:val="single" w:sz="4" w:space="0" w:color="auto"/>
              <w:right w:val="single" w:sz="4" w:space="0" w:color="auto"/>
            </w:tcBorders>
            <w:shd w:val="clear" w:color="auto" w:fill="auto"/>
            <w:noWrap/>
            <w:vAlign w:val="bottom"/>
            <w:hideMark/>
          </w:tcPr>
          <w:p w14:paraId="355ED8BE" w14:textId="77777777" w:rsidR="0052550C" w:rsidRPr="00E57950" w:rsidRDefault="0052550C" w:rsidP="0052550C">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0.70</w:t>
            </w:r>
          </w:p>
        </w:tc>
      </w:tr>
      <w:tr w:rsidR="0052550C" w:rsidRPr="00E57950" w14:paraId="7F10797D" w14:textId="77777777" w:rsidTr="0052550C">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F637C6F" w14:textId="77777777" w:rsidR="0052550C" w:rsidRPr="00E57950" w:rsidRDefault="0052550C" w:rsidP="0052550C">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Support</w:t>
            </w:r>
          </w:p>
        </w:tc>
        <w:tc>
          <w:tcPr>
            <w:tcW w:w="1240" w:type="dxa"/>
            <w:tcBorders>
              <w:top w:val="nil"/>
              <w:left w:val="nil"/>
              <w:bottom w:val="single" w:sz="4" w:space="0" w:color="auto"/>
              <w:right w:val="single" w:sz="4" w:space="0" w:color="auto"/>
            </w:tcBorders>
            <w:shd w:val="clear" w:color="auto" w:fill="auto"/>
            <w:noWrap/>
            <w:vAlign w:val="bottom"/>
            <w:hideMark/>
          </w:tcPr>
          <w:p w14:paraId="16A97C41" w14:textId="77777777" w:rsidR="0052550C" w:rsidRPr="00E57950" w:rsidRDefault="0052550C" w:rsidP="0052550C">
            <w:pPr>
              <w:spacing w:after="0" w:line="240" w:lineRule="auto"/>
              <w:jc w:val="right"/>
              <w:rPr>
                <w:rFonts w:ascii="Calibri" w:eastAsia="Times New Roman" w:hAnsi="Calibri" w:cs="Calibri"/>
                <w:color w:val="000000"/>
                <w:lang w:eastAsia="fr-FR"/>
              </w:rPr>
            </w:pPr>
            <w:r w:rsidRPr="00E57950">
              <w:rPr>
                <w:rFonts w:ascii="Calibri" w:eastAsia="Times New Roman" w:hAnsi="Calibri" w:cs="Calibri"/>
                <w:color w:val="000000"/>
                <w:lang w:eastAsia="fr-FR"/>
              </w:rPr>
              <w:t>1.00</w:t>
            </w:r>
          </w:p>
        </w:tc>
      </w:tr>
    </w:tbl>
    <w:p w14:paraId="1E3DE93D" w14:textId="7F64295E" w:rsidR="000B4FB6" w:rsidRDefault="0052550C" w:rsidP="000B4FB6">
      <w:pPr>
        <w:rPr>
          <w:b/>
        </w:rPr>
      </w:pPr>
      <w:r>
        <w:rPr>
          <w:noProof/>
        </w:rPr>
        <mc:AlternateContent>
          <mc:Choice Requires="wps">
            <w:drawing>
              <wp:anchor distT="0" distB="0" distL="114300" distR="114300" simplePos="0" relativeHeight="251661312" behindDoc="0" locked="0" layoutInCell="1" allowOverlap="1" wp14:anchorId="36A35A86" wp14:editId="6F3B8B85">
                <wp:simplePos x="0" y="0"/>
                <wp:positionH relativeFrom="column">
                  <wp:posOffset>2576195</wp:posOffset>
                </wp:positionH>
                <wp:positionV relativeFrom="paragraph">
                  <wp:posOffset>114935</wp:posOffset>
                </wp:positionV>
                <wp:extent cx="937260" cy="276225"/>
                <wp:effectExtent l="0" t="19050" r="34290" b="47625"/>
                <wp:wrapNone/>
                <wp:docPr id="6" name="Flèche : droite rayée 6"/>
                <wp:cNvGraphicFramePr/>
                <a:graphic xmlns:a="http://schemas.openxmlformats.org/drawingml/2006/main">
                  <a:graphicData uri="http://schemas.microsoft.com/office/word/2010/wordprocessingShape">
                    <wps:wsp>
                      <wps:cNvSpPr/>
                      <wps:spPr>
                        <a:xfrm>
                          <a:off x="0" y="0"/>
                          <a:ext cx="937260" cy="276225"/>
                        </a:xfrm>
                        <a:prstGeom prst="stripedRight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F785564"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èche : droite rayée 6" o:spid="_x0000_s1026" type="#_x0000_t93" style="position:absolute;margin-left:202.85pt;margin-top:9.05pt;width:73.8pt;height:21.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" adj="18417" fillcolor="white [3212]" strokecolor="#243f60 [1604]" strokeweight="2pt"/>
            </w:pict>
          </mc:Fallback>
        </mc:AlternateContent>
      </w:r>
      <w:r w:rsidR="00E57950">
        <w:rPr>
          <w:b/>
        </w:rPr>
        <w:br w:type="textWrapping" w:clear="all"/>
      </w:r>
    </w:p>
    <w:p w14:paraId="1F0736D7" w14:textId="1BC0E3CF" w:rsidR="0052550C" w:rsidRDefault="0052550C" w:rsidP="0052550C">
      <w:pPr>
        <w:rPr>
          <w:b/>
        </w:rPr>
      </w:pPr>
      <w:r>
        <w:rPr>
          <w:b/>
        </w:rPr>
        <w:t>(*</w:t>
      </w:r>
      <w:proofErr w:type="gramStart"/>
      <w:r>
        <w:rPr>
          <w:b/>
        </w:rPr>
        <w:t>)  64.50</w:t>
      </w:r>
      <w:proofErr w:type="gramEnd"/>
      <w:r>
        <w:rPr>
          <w:b/>
        </w:rPr>
        <w:t xml:space="preserve">%  /  56%  </w:t>
      </w:r>
      <w:r w:rsidRPr="00E57950">
        <w:rPr>
          <w:b/>
        </w:rPr>
        <w:sym w:font="Wingdings" w:char="F0E0"/>
      </w:r>
      <w:r>
        <w:rPr>
          <w:b/>
        </w:rPr>
        <w:t xml:space="preserve"> 1.15</w:t>
      </w:r>
      <w:r>
        <w:rPr>
          <w:b/>
        </w:rPr>
        <w:br w:type="textWrapping" w:clear="all"/>
      </w:r>
    </w:p>
    <w:p w14:paraId="51F029E8" w14:textId="77777777" w:rsidR="0052550C" w:rsidRDefault="0052550C">
      <w:pPr>
        <w:rPr>
          <w:b/>
        </w:rPr>
      </w:pPr>
      <w:r>
        <w:rPr>
          <w:b/>
        </w:rPr>
        <w:br w:type="page"/>
      </w:r>
    </w:p>
    <w:p w14:paraId="65D89942" w14:textId="3AE930F0" w:rsidR="00E57950" w:rsidRPr="0052550C" w:rsidRDefault="0052550C" w:rsidP="0052550C">
      <w:pPr>
        <w:jc w:val="both"/>
        <w:rPr>
          <w:b/>
        </w:rPr>
      </w:pPr>
      <w:r>
        <w:rPr>
          <w:b/>
        </w:rPr>
        <w:lastRenderedPageBreak/>
        <w:t>Comment analyser l’indice de valeur ?</w:t>
      </w:r>
    </w:p>
    <w:p w14:paraId="7CB1F262" w14:textId="2B801BCC" w:rsidR="00E57950" w:rsidRPr="00E57950" w:rsidRDefault="00E57950" w:rsidP="00E57950">
      <w:pPr>
        <w:pStyle w:val="Paragraphedeliste"/>
        <w:numPr>
          <w:ilvl w:val="0"/>
          <w:numId w:val="43"/>
        </w:numPr>
        <w:tabs>
          <w:tab w:val="left" w:pos="1134"/>
        </w:tabs>
        <w:spacing w:after="0" w:line="240" w:lineRule="auto"/>
        <w:rPr>
          <w:rFonts w:ascii="Times New Roman" w:eastAsia="Times New Roman" w:hAnsi="Times New Roman" w:cs="Times New Roman"/>
          <w:sz w:val="24"/>
          <w:szCs w:val="24"/>
          <w:lang w:eastAsia="fr-FR"/>
        </w:rPr>
      </w:pPr>
      <w:r w:rsidRPr="00E57950">
        <w:rPr>
          <w:rFonts w:ascii="Times New Roman" w:eastAsia="Times New Roman" w:hAnsi="Times New Roman" w:cs="Times New Roman"/>
          <w:sz w:val="24"/>
          <w:szCs w:val="24"/>
          <w:lang w:eastAsia="fr-FR"/>
        </w:rPr>
        <w:t xml:space="preserve">La valeur optimale de cet indice est </w:t>
      </w:r>
      <w:r w:rsidRPr="00E57950">
        <w:rPr>
          <w:rFonts w:ascii="Times New Roman" w:eastAsia="Times New Roman" w:hAnsi="Times New Roman" w:cs="Times New Roman"/>
          <w:bCs/>
          <w:sz w:val="24"/>
          <w:szCs w:val="24"/>
          <w:lang w:eastAsia="fr-FR"/>
        </w:rPr>
        <w:t>1</w:t>
      </w:r>
      <w:r w:rsidRPr="00E57950">
        <w:rPr>
          <w:rFonts w:ascii="Times New Roman" w:eastAsia="Times New Roman" w:hAnsi="Times New Roman" w:cs="Times New Roman"/>
          <w:sz w:val="24"/>
          <w:szCs w:val="24"/>
          <w:lang w:eastAsia="fr-FR"/>
        </w:rPr>
        <w:t>.</w:t>
      </w:r>
    </w:p>
    <w:p w14:paraId="51AC8B91" w14:textId="30C3B61C" w:rsidR="00E57950" w:rsidRPr="00E57950" w:rsidRDefault="00E57950" w:rsidP="00E57950">
      <w:pPr>
        <w:pStyle w:val="Paragraphedeliste"/>
        <w:numPr>
          <w:ilvl w:val="0"/>
          <w:numId w:val="43"/>
        </w:numPr>
        <w:tabs>
          <w:tab w:val="left" w:pos="1134"/>
        </w:tabs>
        <w:spacing w:after="0" w:line="240" w:lineRule="auto"/>
        <w:rPr>
          <w:rFonts w:ascii="Times New Roman" w:eastAsia="Times New Roman" w:hAnsi="Times New Roman" w:cs="Times New Roman"/>
          <w:sz w:val="24"/>
          <w:szCs w:val="24"/>
          <w:lang w:eastAsia="fr-FR"/>
        </w:rPr>
      </w:pPr>
      <w:r w:rsidRPr="00E57950">
        <w:rPr>
          <w:rFonts w:ascii="Times New Roman" w:eastAsia="Times New Roman" w:hAnsi="Times New Roman" w:cs="Times New Roman"/>
          <w:sz w:val="24"/>
          <w:szCs w:val="24"/>
          <w:lang w:eastAsia="fr-FR"/>
        </w:rPr>
        <w:t xml:space="preserve">Si l’indice est </w:t>
      </w:r>
      <w:r w:rsidRPr="00E57950">
        <w:rPr>
          <w:rFonts w:ascii="Times New Roman" w:eastAsia="Times New Roman" w:hAnsi="Times New Roman" w:cs="Times New Roman"/>
          <w:bCs/>
          <w:sz w:val="24"/>
          <w:szCs w:val="24"/>
          <w:lang w:eastAsia="fr-FR"/>
        </w:rPr>
        <w:t>inférieur à 1</w:t>
      </w:r>
      <w:r w:rsidRPr="00E57950">
        <w:rPr>
          <w:rFonts w:ascii="Times New Roman" w:eastAsia="Times New Roman" w:hAnsi="Times New Roman" w:cs="Times New Roman"/>
          <w:sz w:val="24"/>
          <w:szCs w:val="24"/>
          <w:lang w:eastAsia="fr-FR"/>
        </w:rPr>
        <w:t xml:space="preserve">, cela signifie que le composant a un </w:t>
      </w:r>
      <w:r w:rsidRPr="00E57950">
        <w:rPr>
          <w:rFonts w:ascii="Times New Roman" w:eastAsia="Times New Roman" w:hAnsi="Times New Roman" w:cs="Times New Roman"/>
          <w:bCs/>
          <w:sz w:val="24"/>
          <w:szCs w:val="24"/>
          <w:lang w:eastAsia="fr-FR"/>
        </w:rPr>
        <w:t>coût trop élevé</w:t>
      </w:r>
      <w:r w:rsidRPr="00E57950">
        <w:rPr>
          <w:rFonts w:ascii="Times New Roman" w:eastAsia="Times New Roman" w:hAnsi="Times New Roman" w:cs="Times New Roman"/>
          <w:sz w:val="24"/>
          <w:szCs w:val="24"/>
          <w:lang w:eastAsia="fr-FR"/>
        </w:rPr>
        <w:t xml:space="preserve"> par rapport à l’importance que lui accorde le client.</w:t>
      </w:r>
    </w:p>
    <w:p w14:paraId="63731E27" w14:textId="68C522A5" w:rsidR="00E57950" w:rsidRPr="00E57950" w:rsidRDefault="00E57950" w:rsidP="00E57950">
      <w:pPr>
        <w:pStyle w:val="Paragraphedeliste"/>
        <w:numPr>
          <w:ilvl w:val="0"/>
          <w:numId w:val="43"/>
        </w:numPr>
        <w:tabs>
          <w:tab w:val="left" w:pos="1134"/>
        </w:tabs>
        <w:spacing w:after="0" w:line="240" w:lineRule="auto"/>
        <w:rPr>
          <w:rFonts w:ascii="Times New Roman" w:eastAsia="Times New Roman" w:hAnsi="Times New Roman" w:cs="Times New Roman"/>
          <w:sz w:val="24"/>
          <w:szCs w:val="24"/>
          <w:lang w:eastAsia="fr-FR"/>
        </w:rPr>
      </w:pPr>
      <w:r w:rsidRPr="00E57950">
        <w:rPr>
          <w:rFonts w:ascii="Times New Roman" w:eastAsia="Times New Roman" w:hAnsi="Times New Roman" w:cs="Times New Roman"/>
          <w:sz w:val="24"/>
          <w:szCs w:val="24"/>
          <w:lang w:eastAsia="fr-FR"/>
        </w:rPr>
        <w:t xml:space="preserve">Si l’indice est </w:t>
      </w:r>
      <w:r w:rsidRPr="00E57950">
        <w:rPr>
          <w:rFonts w:ascii="Times New Roman" w:eastAsia="Times New Roman" w:hAnsi="Times New Roman" w:cs="Times New Roman"/>
          <w:bCs/>
          <w:sz w:val="24"/>
          <w:szCs w:val="24"/>
          <w:lang w:eastAsia="fr-FR"/>
        </w:rPr>
        <w:t>supérieur à 1</w:t>
      </w:r>
      <w:r w:rsidRPr="00E57950">
        <w:rPr>
          <w:rFonts w:ascii="Times New Roman" w:eastAsia="Times New Roman" w:hAnsi="Times New Roman" w:cs="Times New Roman"/>
          <w:sz w:val="24"/>
          <w:szCs w:val="24"/>
          <w:lang w:eastAsia="fr-FR"/>
        </w:rPr>
        <w:t xml:space="preserve">, cela indique que le composant a un </w:t>
      </w:r>
      <w:r w:rsidRPr="00E57950">
        <w:rPr>
          <w:rFonts w:ascii="Times New Roman" w:eastAsia="Times New Roman" w:hAnsi="Times New Roman" w:cs="Times New Roman"/>
          <w:bCs/>
          <w:sz w:val="24"/>
          <w:szCs w:val="24"/>
          <w:lang w:eastAsia="fr-FR"/>
        </w:rPr>
        <w:t>coût relativement faible</w:t>
      </w:r>
      <w:r w:rsidRPr="00E57950">
        <w:rPr>
          <w:rFonts w:ascii="Times New Roman" w:eastAsia="Times New Roman" w:hAnsi="Times New Roman" w:cs="Times New Roman"/>
          <w:sz w:val="24"/>
          <w:szCs w:val="24"/>
          <w:lang w:eastAsia="fr-FR"/>
        </w:rPr>
        <w:t xml:space="preserve"> compte tenu de l’importance que lui attribue le client, et que son coût pourrait donc être </w:t>
      </w:r>
      <w:r w:rsidRPr="00E57950">
        <w:rPr>
          <w:rFonts w:ascii="Times New Roman" w:eastAsia="Times New Roman" w:hAnsi="Times New Roman" w:cs="Times New Roman"/>
          <w:bCs/>
          <w:sz w:val="24"/>
          <w:szCs w:val="24"/>
          <w:lang w:eastAsia="fr-FR"/>
        </w:rPr>
        <w:t>augmenté</w:t>
      </w:r>
      <w:r w:rsidRPr="00E57950">
        <w:rPr>
          <w:rFonts w:ascii="Times New Roman" w:eastAsia="Times New Roman" w:hAnsi="Times New Roman" w:cs="Times New Roman"/>
          <w:sz w:val="24"/>
          <w:szCs w:val="24"/>
          <w:lang w:eastAsia="fr-FR"/>
        </w:rPr>
        <w:t>.</w:t>
      </w:r>
    </w:p>
    <w:p w14:paraId="3F8228C3" w14:textId="42E55B0F" w:rsidR="00E57950" w:rsidRPr="0052550C" w:rsidRDefault="00E57950" w:rsidP="0052550C">
      <w:pPr>
        <w:tabs>
          <w:tab w:val="left" w:pos="2052"/>
        </w:tabs>
        <w:rPr>
          <w:b/>
        </w:rPr>
      </w:pPr>
      <w:r w:rsidRPr="0052550C">
        <w:rPr>
          <w:b/>
        </w:rPr>
        <w:tab/>
      </w:r>
    </w:p>
    <w:p w14:paraId="4F784743" w14:textId="17223DA4" w:rsidR="00D012BF" w:rsidRDefault="00885B64" w:rsidP="0012614C">
      <w:pPr>
        <w:rPr>
          <w:u w:val="single"/>
        </w:rPr>
      </w:pPr>
      <w:r w:rsidRPr="00885B64">
        <w:rPr>
          <w:u w:val="single"/>
        </w:rPr>
        <w:t xml:space="preserve">Observations : </w:t>
      </w:r>
    </w:p>
    <w:tbl>
      <w:tblPr>
        <w:tblpPr w:leftFromText="141" w:rightFromText="141" w:vertAnchor="text" w:tblpY="1"/>
        <w:tblOverlap w:val="never"/>
        <w:tblW w:w="9634" w:type="dxa"/>
        <w:tblCellMar>
          <w:left w:w="70" w:type="dxa"/>
          <w:right w:w="70" w:type="dxa"/>
        </w:tblCellMar>
        <w:tblLook w:val="04A0" w:firstRow="1" w:lastRow="0" w:firstColumn="1" w:lastColumn="0" w:noHBand="0" w:noVBand="1"/>
      </w:tblPr>
      <w:tblGrid>
        <w:gridCol w:w="1240"/>
        <w:gridCol w:w="8394"/>
      </w:tblGrid>
      <w:tr w:rsidR="00D012BF" w:rsidRPr="00E57950" w14:paraId="7F318CB5" w14:textId="77777777" w:rsidTr="00D012BF">
        <w:trPr>
          <w:trHeight w:val="300"/>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7C5744" w14:textId="77777777" w:rsidR="00D012BF" w:rsidRPr="00E57950" w:rsidRDefault="00D012BF" w:rsidP="00965868">
            <w:pPr>
              <w:spacing w:after="0" w:line="240" w:lineRule="auto"/>
              <w:rPr>
                <w:rFonts w:ascii="Calibri" w:eastAsia="Times New Roman" w:hAnsi="Calibri" w:cs="Calibri"/>
                <w:b/>
                <w:bCs/>
                <w:color w:val="000000"/>
                <w:lang w:eastAsia="fr-FR"/>
              </w:rPr>
            </w:pPr>
            <w:r w:rsidRPr="00E57950">
              <w:rPr>
                <w:rFonts w:ascii="Calibri" w:eastAsia="Times New Roman" w:hAnsi="Calibri" w:cs="Calibri"/>
                <w:b/>
                <w:bCs/>
                <w:color w:val="000000"/>
                <w:lang w:eastAsia="fr-FR"/>
              </w:rPr>
              <w:t>Eléments</w:t>
            </w:r>
          </w:p>
        </w:tc>
        <w:tc>
          <w:tcPr>
            <w:tcW w:w="8394" w:type="dxa"/>
            <w:tcBorders>
              <w:top w:val="single" w:sz="4" w:space="0" w:color="auto"/>
              <w:left w:val="nil"/>
              <w:bottom w:val="single" w:sz="4" w:space="0" w:color="auto"/>
              <w:right w:val="single" w:sz="4" w:space="0" w:color="auto"/>
            </w:tcBorders>
            <w:shd w:val="clear" w:color="auto" w:fill="auto"/>
            <w:noWrap/>
            <w:vAlign w:val="bottom"/>
            <w:hideMark/>
          </w:tcPr>
          <w:p w14:paraId="182C8686" w14:textId="523B765A" w:rsidR="00D012BF" w:rsidRPr="00E57950" w:rsidRDefault="00D012BF" w:rsidP="00965868">
            <w:pPr>
              <w:spacing w:after="0" w:line="240" w:lineRule="auto"/>
              <w:jc w:val="center"/>
              <w:rPr>
                <w:rFonts w:ascii="Calibri" w:eastAsia="Times New Roman" w:hAnsi="Calibri" w:cs="Calibri"/>
                <w:b/>
                <w:bCs/>
                <w:color w:val="000000"/>
                <w:lang w:eastAsia="fr-FR"/>
              </w:rPr>
            </w:pPr>
          </w:p>
        </w:tc>
      </w:tr>
      <w:tr w:rsidR="00D012BF" w:rsidRPr="00E57950" w14:paraId="1A28F74A" w14:textId="77777777" w:rsidTr="00D012BF">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AEFE747" w14:textId="77777777" w:rsidR="00D012BF" w:rsidRPr="00E57950" w:rsidRDefault="00D012BF" w:rsidP="00965868">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Châssis</w:t>
            </w:r>
          </w:p>
        </w:tc>
        <w:tc>
          <w:tcPr>
            <w:tcW w:w="8394" w:type="dxa"/>
            <w:tcBorders>
              <w:top w:val="nil"/>
              <w:left w:val="nil"/>
              <w:bottom w:val="single" w:sz="4" w:space="0" w:color="auto"/>
              <w:right w:val="single" w:sz="4" w:space="0" w:color="auto"/>
            </w:tcBorders>
            <w:shd w:val="clear" w:color="auto" w:fill="auto"/>
            <w:noWrap/>
            <w:vAlign w:val="bottom"/>
            <w:hideMark/>
          </w:tcPr>
          <w:p w14:paraId="50885B72" w14:textId="520E822A" w:rsidR="00D012BF" w:rsidRPr="00E57950" w:rsidRDefault="00D012BF" w:rsidP="00D012BF">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Composant dont le coût pourrait être augmenter compte tenu de son importance dans la satisfaction du client. Il faut peut-être lui accorder plus de budget. Toutefois en fonction du coût cible (38.06€) le coût estimé de ce composant (40€) semble pertinent</w:t>
            </w:r>
          </w:p>
        </w:tc>
      </w:tr>
      <w:tr w:rsidR="00D012BF" w:rsidRPr="00E57950" w14:paraId="4876D803" w14:textId="77777777" w:rsidTr="00D012BF">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0A38150" w14:textId="77777777" w:rsidR="00D012BF" w:rsidRPr="00E57950" w:rsidRDefault="00D012BF" w:rsidP="00965868">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Roues</w:t>
            </w:r>
          </w:p>
        </w:tc>
        <w:tc>
          <w:tcPr>
            <w:tcW w:w="8394" w:type="dxa"/>
            <w:tcBorders>
              <w:top w:val="nil"/>
              <w:left w:val="nil"/>
              <w:bottom w:val="single" w:sz="4" w:space="0" w:color="auto"/>
              <w:right w:val="single" w:sz="4" w:space="0" w:color="auto"/>
            </w:tcBorders>
            <w:shd w:val="clear" w:color="auto" w:fill="auto"/>
            <w:noWrap/>
            <w:vAlign w:val="bottom"/>
            <w:hideMark/>
          </w:tcPr>
          <w:p w14:paraId="16B71636" w14:textId="6070AF9F" w:rsidR="00D012BF" w:rsidRPr="00D012BF" w:rsidRDefault="00D012BF" w:rsidP="00D012BF">
            <w:pPr>
              <w:rPr>
                <w:rFonts w:ascii="Calibri" w:eastAsia="Times New Roman" w:hAnsi="Calibri" w:cs="Calibri"/>
                <w:color w:val="000000"/>
                <w:lang w:eastAsia="fr-FR"/>
              </w:rPr>
            </w:pPr>
            <w:r w:rsidRPr="00D012BF">
              <w:rPr>
                <w:rFonts w:ascii="Calibri" w:eastAsia="Times New Roman" w:hAnsi="Calibri" w:cs="Calibri"/>
                <w:color w:val="000000"/>
                <w:lang w:eastAsia="fr-FR"/>
              </w:rPr>
              <w:t>Composant nettement trop coûteux au regard de son utilité dans la satisfaction du client, comme le montre</w:t>
            </w:r>
            <w:r>
              <w:rPr>
                <w:rFonts w:ascii="Calibri" w:eastAsia="Times New Roman" w:hAnsi="Calibri" w:cs="Calibri"/>
                <w:color w:val="000000"/>
                <w:lang w:eastAsia="fr-FR"/>
              </w:rPr>
              <w:t xml:space="preserve"> l’indice mais aussi </w:t>
            </w:r>
            <w:r w:rsidRPr="00D012BF">
              <w:rPr>
                <w:rFonts w:ascii="Calibri" w:eastAsia="Times New Roman" w:hAnsi="Calibri" w:cs="Calibri"/>
                <w:color w:val="000000"/>
                <w:lang w:eastAsia="fr-FR"/>
              </w:rPr>
              <w:t>l’écart entre son coût cible (11,51 €) et son coût estimé (20 €). Il est donc indispensable d’identifier des solutions permettant de réduire significativement le coût de ce composant.</w:t>
            </w:r>
          </w:p>
          <w:p w14:paraId="0BA4B315" w14:textId="56EE8026" w:rsidR="00D012BF" w:rsidRPr="00E57950" w:rsidRDefault="00D012BF" w:rsidP="00965868">
            <w:pPr>
              <w:spacing w:after="0" w:line="240" w:lineRule="auto"/>
              <w:jc w:val="right"/>
              <w:rPr>
                <w:rFonts w:ascii="Calibri" w:eastAsia="Times New Roman" w:hAnsi="Calibri" w:cs="Calibri"/>
                <w:color w:val="000000"/>
                <w:lang w:eastAsia="fr-FR"/>
              </w:rPr>
            </w:pPr>
          </w:p>
        </w:tc>
      </w:tr>
      <w:tr w:rsidR="00D012BF" w:rsidRPr="00E57950" w14:paraId="35A3DE3B" w14:textId="77777777" w:rsidTr="00D012BF">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249CB73" w14:textId="77777777" w:rsidR="00D012BF" w:rsidRPr="00E57950" w:rsidRDefault="00D012BF" w:rsidP="00965868">
            <w:pPr>
              <w:spacing w:after="0" w:line="240" w:lineRule="auto"/>
              <w:rPr>
                <w:rFonts w:ascii="Calibri" w:eastAsia="Times New Roman" w:hAnsi="Calibri" w:cs="Calibri"/>
                <w:color w:val="000000"/>
                <w:lang w:eastAsia="fr-FR"/>
              </w:rPr>
            </w:pPr>
            <w:r w:rsidRPr="00E57950">
              <w:rPr>
                <w:rFonts w:ascii="Calibri" w:eastAsia="Times New Roman" w:hAnsi="Calibri" w:cs="Calibri"/>
                <w:color w:val="000000"/>
                <w:lang w:eastAsia="fr-FR"/>
              </w:rPr>
              <w:t>Support</w:t>
            </w:r>
          </w:p>
        </w:tc>
        <w:tc>
          <w:tcPr>
            <w:tcW w:w="8394" w:type="dxa"/>
            <w:tcBorders>
              <w:top w:val="nil"/>
              <w:left w:val="nil"/>
              <w:bottom w:val="single" w:sz="4" w:space="0" w:color="auto"/>
              <w:right w:val="single" w:sz="4" w:space="0" w:color="auto"/>
            </w:tcBorders>
            <w:shd w:val="clear" w:color="auto" w:fill="auto"/>
            <w:noWrap/>
            <w:vAlign w:val="bottom"/>
          </w:tcPr>
          <w:p w14:paraId="340EC4E2" w14:textId="7B5A9C4E" w:rsidR="00D012BF" w:rsidRPr="00E57950" w:rsidRDefault="00D012BF" w:rsidP="00D012BF">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L’indice de ce composant est optimal, son coût estimé est légèrement supérieur au coût cible. Il peut être pertinent d’essayer de diminuer sensiblement le coût estimé.</w:t>
            </w:r>
          </w:p>
        </w:tc>
      </w:tr>
    </w:tbl>
    <w:p w14:paraId="04CF159A" w14:textId="6A9145E3" w:rsidR="00D012BF" w:rsidRDefault="00D012BF" w:rsidP="0012614C">
      <w:pPr>
        <w:rPr>
          <w:u w:val="single"/>
        </w:rPr>
      </w:pPr>
    </w:p>
    <w:p w14:paraId="6233081A" w14:textId="101BCECA" w:rsidR="00D012BF" w:rsidRPr="00D012BF" w:rsidRDefault="00D012BF" w:rsidP="0012614C">
      <w:r w:rsidRPr="00D012BF">
        <w:t>Afin d’atteindre le coût cible, il est nécessaire de diminuer le coût estimé des composants de 1</w:t>
      </w:r>
      <w:r w:rsidR="0069239C">
        <w:t>2.43</w:t>
      </w:r>
      <w:r w:rsidRPr="00D012BF">
        <w:t>€</w:t>
      </w:r>
      <w:r w:rsidR="0069239C">
        <w:t xml:space="preserve"> (71.43-59) </w:t>
      </w:r>
      <w:r w:rsidRPr="00D012BF">
        <w:t xml:space="preserve">Principalement il faudra agir sur les roues (changement de fournisseurs, diminution de la qualité, modification du mode de </w:t>
      </w:r>
      <w:proofErr w:type="gramStart"/>
      <w:r w:rsidRPr="00D012BF">
        <w:t>production….</w:t>
      </w:r>
      <w:proofErr w:type="gramEnd"/>
      <w:r w:rsidRPr="00D012BF">
        <w:t>)</w:t>
      </w:r>
    </w:p>
    <w:p w14:paraId="4ADED66A" w14:textId="77777777" w:rsidR="00885B64" w:rsidRPr="0028584D" w:rsidRDefault="00885B64" w:rsidP="0052550C">
      <w:pPr>
        <w:pStyle w:val="Titre2"/>
        <w:jc w:val="left"/>
      </w:pPr>
      <w:bookmarkStart w:id="9" w:name="_Toc235538981"/>
      <w:bookmarkEnd w:id="2"/>
      <w:r w:rsidRPr="0028584D">
        <w:t>Exercice 1</w:t>
      </w:r>
      <w:bookmarkEnd w:id="9"/>
      <w:r w:rsidRPr="0028584D">
        <w:t> </w:t>
      </w:r>
    </w:p>
    <w:p w14:paraId="4681DB20" w14:textId="77777777" w:rsidR="0052550C" w:rsidRDefault="0052550C" w:rsidP="00885B64">
      <w:pPr>
        <w:tabs>
          <w:tab w:val="left" w:pos="4416"/>
        </w:tabs>
      </w:pPr>
    </w:p>
    <w:p w14:paraId="4ADED66B" w14:textId="638DEA06" w:rsidR="00885B64" w:rsidRDefault="00885B64" w:rsidP="00885B64">
      <w:pPr>
        <w:tabs>
          <w:tab w:val="left" w:pos="4416"/>
        </w:tabs>
      </w:pPr>
      <w:r>
        <w:t xml:space="preserve">L’entreprise </w:t>
      </w:r>
      <w:r w:rsidR="0052550C">
        <w:t>BRET’PHONE</w:t>
      </w:r>
      <w:r>
        <w:t xml:space="preserve"> étudie le projet d’un nouveau modèle de téléphone portable</w:t>
      </w:r>
      <w:r w:rsidR="000D22E6">
        <w:t xml:space="preserve"> (Le SA19). Ce téléphone sera commercialisé </w:t>
      </w:r>
      <w:r w:rsidR="00013CD5">
        <w:t>à un</w:t>
      </w:r>
      <w:r w:rsidR="000D22E6">
        <w:t xml:space="preserve"> prix de </w:t>
      </w:r>
      <w:r w:rsidR="00013CD5">
        <w:t xml:space="preserve">vente </w:t>
      </w:r>
      <w:proofErr w:type="gramStart"/>
      <w:r w:rsidR="00013CD5">
        <w:t>moyen  de</w:t>
      </w:r>
      <w:proofErr w:type="gramEnd"/>
      <w:r w:rsidR="00013CD5">
        <w:t xml:space="preserve"> 420€. La marge moyenne est estimée à 190€</w:t>
      </w:r>
    </w:p>
    <w:p w14:paraId="636BD4F4" w14:textId="75A6DFF2" w:rsidR="00013CD5" w:rsidRDefault="00013CD5" w:rsidP="00013CD5">
      <w:r>
        <w:t xml:space="preserve">Le coût estimé par composant est le suivant : </w:t>
      </w:r>
    </w:p>
    <w:tbl>
      <w:tblPr>
        <w:tblW w:w="10044" w:type="dxa"/>
        <w:tblInd w:w="-5" w:type="dxa"/>
        <w:tblCellMar>
          <w:left w:w="70" w:type="dxa"/>
          <w:right w:w="70" w:type="dxa"/>
        </w:tblCellMar>
        <w:tblLook w:val="04A0" w:firstRow="1" w:lastRow="0" w:firstColumn="1" w:lastColumn="0" w:noHBand="0" w:noVBand="1"/>
      </w:tblPr>
      <w:tblGrid>
        <w:gridCol w:w="1418"/>
        <w:gridCol w:w="1417"/>
        <w:gridCol w:w="1520"/>
        <w:gridCol w:w="1760"/>
        <w:gridCol w:w="1115"/>
        <w:gridCol w:w="1559"/>
        <w:gridCol w:w="1255"/>
      </w:tblGrid>
      <w:tr w:rsidR="00013CD5" w:rsidRPr="00013CD5" w14:paraId="009E81CA" w14:textId="77777777" w:rsidTr="00013CD5">
        <w:trPr>
          <w:trHeight w:val="28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496F8" w14:textId="77777777" w:rsidR="00013CD5" w:rsidRPr="00013CD5" w:rsidRDefault="00013CD5" w:rsidP="00013CD5">
            <w:pPr>
              <w:spacing w:after="0" w:line="240" w:lineRule="auto"/>
              <w:jc w:val="center"/>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Composant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1C08CDF"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Plastique</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62E92CB0"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Ecran</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26644870"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Interface logiciel</w:t>
            </w:r>
          </w:p>
        </w:tc>
        <w:tc>
          <w:tcPr>
            <w:tcW w:w="1115" w:type="dxa"/>
            <w:tcBorders>
              <w:top w:val="single" w:sz="4" w:space="0" w:color="auto"/>
              <w:left w:val="nil"/>
              <w:bottom w:val="single" w:sz="4" w:space="0" w:color="auto"/>
              <w:right w:val="single" w:sz="4" w:space="0" w:color="auto"/>
            </w:tcBorders>
            <w:shd w:val="clear" w:color="auto" w:fill="auto"/>
            <w:noWrap/>
            <w:vAlign w:val="bottom"/>
            <w:hideMark/>
          </w:tcPr>
          <w:p w14:paraId="703BA4C3"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Batterie</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B2CAFE5"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Appareil photo</w:t>
            </w:r>
          </w:p>
        </w:tc>
        <w:tc>
          <w:tcPr>
            <w:tcW w:w="1255" w:type="dxa"/>
            <w:tcBorders>
              <w:top w:val="single" w:sz="4" w:space="0" w:color="auto"/>
              <w:left w:val="nil"/>
              <w:bottom w:val="single" w:sz="4" w:space="0" w:color="auto"/>
              <w:right w:val="single" w:sz="4" w:space="0" w:color="auto"/>
            </w:tcBorders>
            <w:shd w:val="clear" w:color="auto" w:fill="auto"/>
            <w:noWrap/>
            <w:vAlign w:val="bottom"/>
            <w:hideMark/>
          </w:tcPr>
          <w:p w14:paraId="3C64C320"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Stockage</w:t>
            </w:r>
          </w:p>
        </w:tc>
      </w:tr>
      <w:tr w:rsidR="00013CD5" w:rsidRPr="00013CD5" w14:paraId="3FFC2B99" w14:textId="77777777" w:rsidTr="00013CD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5BE5C9B8" w14:textId="77777777" w:rsidR="00013CD5" w:rsidRPr="00013CD5" w:rsidRDefault="00013CD5" w:rsidP="00013CD5">
            <w:pPr>
              <w:spacing w:after="0" w:line="240" w:lineRule="auto"/>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Coût estimé</w:t>
            </w:r>
          </w:p>
        </w:tc>
        <w:tc>
          <w:tcPr>
            <w:tcW w:w="1417" w:type="dxa"/>
            <w:tcBorders>
              <w:top w:val="nil"/>
              <w:left w:val="nil"/>
              <w:bottom w:val="single" w:sz="4" w:space="0" w:color="auto"/>
              <w:right w:val="single" w:sz="4" w:space="0" w:color="auto"/>
            </w:tcBorders>
            <w:shd w:val="clear" w:color="auto" w:fill="auto"/>
            <w:noWrap/>
            <w:vAlign w:val="bottom"/>
            <w:hideMark/>
          </w:tcPr>
          <w:p w14:paraId="19787F8C" w14:textId="24DE8FE1"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10.00 €</w:t>
            </w:r>
          </w:p>
        </w:tc>
        <w:tc>
          <w:tcPr>
            <w:tcW w:w="1520" w:type="dxa"/>
            <w:tcBorders>
              <w:top w:val="nil"/>
              <w:left w:val="nil"/>
              <w:bottom w:val="single" w:sz="4" w:space="0" w:color="auto"/>
              <w:right w:val="single" w:sz="4" w:space="0" w:color="auto"/>
            </w:tcBorders>
            <w:shd w:val="clear" w:color="auto" w:fill="auto"/>
            <w:noWrap/>
            <w:vAlign w:val="bottom"/>
            <w:hideMark/>
          </w:tcPr>
          <w:p w14:paraId="3EC1EBC9" w14:textId="53D18262"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70.00 €</w:t>
            </w:r>
          </w:p>
        </w:tc>
        <w:tc>
          <w:tcPr>
            <w:tcW w:w="1760" w:type="dxa"/>
            <w:tcBorders>
              <w:top w:val="nil"/>
              <w:left w:val="nil"/>
              <w:bottom w:val="single" w:sz="4" w:space="0" w:color="auto"/>
              <w:right w:val="single" w:sz="4" w:space="0" w:color="auto"/>
            </w:tcBorders>
            <w:shd w:val="clear" w:color="auto" w:fill="auto"/>
            <w:noWrap/>
            <w:vAlign w:val="bottom"/>
            <w:hideMark/>
          </w:tcPr>
          <w:p w14:paraId="307F5443" w14:textId="04D3B8E4"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25.00 €</w:t>
            </w:r>
          </w:p>
        </w:tc>
        <w:tc>
          <w:tcPr>
            <w:tcW w:w="1115" w:type="dxa"/>
            <w:tcBorders>
              <w:top w:val="nil"/>
              <w:left w:val="nil"/>
              <w:bottom w:val="single" w:sz="4" w:space="0" w:color="auto"/>
              <w:right w:val="single" w:sz="4" w:space="0" w:color="auto"/>
            </w:tcBorders>
            <w:shd w:val="clear" w:color="auto" w:fill="auto"/>
            <w:noWrap/>
            <w:vAlign w:val="bottom"/>
            <w:hideMark/>
          </w:tcPr>
          <w:p w14:paraId="1FD06ACE" w14:textId="50E482FB"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55.00 €</w:t>
            </w:r>
          </w:p>
        </w:tc>
        <w:tc>
          <w:tcPr>
            <w:tcW w:w="1559" w:type="dxa"/>
            <w:tcBorders>
              <w:top w:val="nil"/>
              <w:left w:val="nil"/>
              <w:bottom w:val="single" w:sz="4" w:space="0" w:color="auto"/>
              <w:right w:val="single" w:sz="4" w:space="0" w:color="auto"/>
            </w:tcBorders>
            <w:shd w:val="clear" w:color="auto" w:fill="auto"/>
            <w:noWrap/>
            <w:vAlign w:val="bottom"/>
            <w:hideMark/>
          </w:tcPr>
          <w:p w14:paraId="199E19DC" w14:textId="32148676"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80.00 €</w:t>
            </w:r>
          </w:p>
        </w:tc>
        <w:tc>
          <w:tcPr>
            <w:tcW w:w="1255" w:type="dxa"/>
            <w:tcBorders>
              <w:top w:val="nil"/>
              <w:left w:val="nil"/>
              <w:bottom w:val="single" w:sz="4" w:space="0" w:color="auto"/>
              <w:right w:val="single" w:sz="4" w:space="0" w:color="auto"/>
            </w:tcBorders>
            <w:shd w:val="clear" w:color="auto" w:fill="auto"/>
            <w:noWrap/>
            <w:vAlign w:val="bottom"/>
            <w:hideMark/>
          </w:tcPr>
          <w:p w14:paraId="6152C92A" w14:textId="6F02005D"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30.00 €</w:t>
            </w:r>
          </w:p>
        </w:tc>
      </w:tr>
    </w:tbl>
    <w:p w14:paraId="2757E987" w14:textId="77777777" w:rsidR="00013CD5" w:rsidRDefault="00013CD5" w:rsidP="000D22E6">
      <w:pPr>
        <w:rPr>
          <w:b/>
        </w:rPr>
      </w:pPr>
    </w:p>
    <w:p w14:paraId="4ADED681" w14:textId="5AC93282" w:rsidR="000D22E6" w:rsidRDefault="00013CD5" w:rsidP="000D22E6">
      <w:r>
        <w:t>Les fonctions attendues par les consommateurs sont les suivantes (en % d’importance)</w:t>
      </w:r>
    </w:p>
    <w:tbl>
      <w:tblPr>
        <w:tblW w:w="8140" w:type="dxa"/>
        <w:tblInd w:w="-5" w:type="dxa"/>
        <w:tblCellMar>
          <w:left w:w="70" w:type="dxa"/>
          <w:right w:w="70" w:type="dxa"/>
        </w:tblCellMar>
        <w:tblLook w:val="04A0" w:firstRow="1" w:lastRow="0" w:firstColumn="1" w:lastColumn="0" w:noHBand="0" w:noVBand="1"/>
      </w:tblPr>
      <w:tblGrid>
        <w:gridCol w:w="3160"/>
        <w:gridCol w:w="1700"/>
        <w:gridCol w:w="1520"/>
        <w:gridCol w:w="1760"/>
      </w:tblGrid>
      <w:tr w:rsidR="00013CD5" w:rsidRPr="00013CD5" w14:paraId="2ABE8EB8" w14:textId="77777777" w:rsidTr="00013CD5">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453B8" w14:textId="77777777" w:rsidR="00013CD5" w:rsidRPr="00013CD5" w:rsidRDefault="00013CD5" w:rsidP="00013CD5">
            <w:pPr>
              <w:spacing w:after="0" w:line="240" w:lineRule="auto"/>
              <w:jc w:val="center"/>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Fonctions</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1BBC90FD"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Facilité d'utilisation</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2C12F6E7"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Performance</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6E96D036" w14:textId="022B3CB9"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Design</w:t>
            </w:r>
          </w:p>
        </w:tc>
      </w:tr>
      <w:tr w:rsidR="00013CD5" w:rsidRPr="00013CD5" w14:paraId="7492D0B0"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B760048" w14:textId="77777777" w:rsidR="00013CD5" w:rsidRPr="00013CD5" w:rsidRDefault="00013CD5" w:rsidP="00013CD5">
            <w:pPr>
              <w:spacing w:after="0" w:line="240" w:lineRule="auto"/>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Importance relative du client</w:t>
            </w:r>
          </w:p>
        </w:tc>
        <w:tc>
          <w:tcPr>
            <w:tcW w:w="1700" w:type="dxa"/>
            <w:tcBorders>
              <w:top w:val="nil"/>
              <w:left w:val="nil"/>
              <w:bottom w:val="single" w:sz="4" w:space="0" w:color="auto"/>
              <w:right w:val="single" w:sz="4" w:space="0" w:color="auto"/>
            </w:tcBorders>
            <w:shd w:val="clear" w:color="auto" w:fill="auto"/>
            <w:noWrap/>
            <w:vAlign w:val="bottom"/>
            <w:hideMark/>
          </w:tcPr>
          <w:p w14:paraId="28F5C963"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15%</w:t>
            </w:r>
          </w:p>
        </w:tc>
        <w:tc>
          <w:tcPr>
            <w:tcW w:w="1520" w:type="dxa"/>
            <w:tcBorders>
              <w:top w:val="nil"/>
              <w:left w:val="nil"/>
              <w:bottom w:val="single" w:sz="4" w:space="0" w:color="auto"/>
              <w:right w:val="single" w:sz="4" w:space="0" w:color="auto"/>
            </w:tcBorders>
            <w:shd w:val="clear" w:color="auto" w:fill="auto"/>
            <w:noWrap/>
            <w:vAlign w:val="bottom"/>
            <w:hideMark/>
          </w:tcPr>
          <w:p w14:paraId="783B9EEC"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60%</w:t>
            </w:r>
          </w:p>
        </w:tc>
        <w:tc>
          <w:tcPr>
            <w:tcW w:w="1760" w:type="dxa"/>
            <w:tcBorders>
              <w:top w:val="nil"/>
              <w:left w:val="nil"/>
              <w:bottom w:val="single" w:sz="4" w:space="0" w:color="auto"/>
              <w:right w:val="single" w:sz="4" w:space="0" w:color="auto"/>
            </w:tcBorders>
            <w:shd w:val="clear" w:color="auto" w:fill="auto"/>
            <w:noWrap/>
            <w:vAlign w:val="bottom"/>
            <w:hideMark/>
          </w:tcPr>
          <w:p w14:paraId="224CBA46"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25%</w:t>
            </w:r>
          </w:p>
        </w:tc>
      </w:tr>
    </w:tbl>
    <w:p w14:paraId="4ADED692" w14:textId="73A3892E" w:rsidR="000D22E6" w:rsidRDefault="000D22E6" w:rsidP="000D22E6"/>
    <w:p w14:paraId="0227EF8F" w14:textId="77777777" w:rsidR="0052550C" w:rsidRDefault="0052550C">
      <w:r>
        <w:br w:type="page"/>
      </w:r>
    </w:p>
    <w:p w14:paraId="31C842D0" w14:textId="03FA9980" w:rsidR="00013CD5" w:rsidRDefault="00013CD5" w:rsidP="000D22E6">
      <w:r>
        <w:lastRenderedPageBreak/>
        <w:t xml:space="preserve">Le bureau des méthodes à déterminé en %, la part de chaque composant dans les différentes fonctions répertoriées : </w:t>
      </w:r>
    </w:p>
    <w:tbl>
      <w:tblPr>
        <w:tblW w:w="8140" w:type="dxa"/>
        <w:tblInd w:w="-5" w:type="dxa"/>
        <w:tblCellMar>
          <w:left w:w="70" w:type="dxa"/>
          <w:right w:w="70" w:type="dxa"/>
        </w:tblCellMar>
        <w:tblLook w:val="04A0" w:firstRow="1" w:lastRow="0" w:firstColumn="1" w:lastColumn="0" w:noHBand="0" w:noVBand="1"/>
      </w:tblPr>
      <w:tblGrid>
        <w:gridCol w:w="3160"/>
        <w:gridCol w:w="1700"/>
        <w:gridCol w:w="1520"/>
        <w:gridCol w:w="1760"/>
      </w:tblGrid>
      <w:tr w:rsidR="00013CD5" w:rsidRPr="00013CD5" w14:paraId="03489F09" w14:textId="77777777" w:rsidTr="00013CD5">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B7E819"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2C4FEC50"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Facilité d'utilisation</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11297BC0"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Performance</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7F7D418C" w14:textId="7F6966BC"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Design</w:t>
            </w:r>
          </w:p>
        </w:tc>
      </w:tr>
      <w:tr w:rsidR="00013CD5" w:rsidRPr="00013CD5" w14:paraId="2DB3C68D"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409C376"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Plastique</w:t>
            </w:r>
          </w:p>
        </w:tc>
        <w:tc>
          <w:tcPr>
            <w:tcW w:w="1700" w:type="dxa"/>
            <w:tcBorders>
              <w:top w:val="nil"/>
              <w:left w:val="nil"/>
              <w:bottom w:val="single" w:sz="4" w:space="0" w:color="auto"/>
              <w:right w:val="single" w:sz="4" w:space="0" w:color="auto"/>
            </w:tcBorders>
            <w:shd w:val="clear" w:color="auto" w:fill="auto"/>
            <w:noWrap/>
            <w:vAlign w:val="bottom"/>
            <w:hideMark/>
          </w:tcPr>
          <w:p w14:paraId="559C3945"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5%</w:t>
            </w:r>
          </w:p>
        </w:tc>
        <w:tc>
          <w:tcPr>
            <w:tcW w:w="1520" w:type="dxa"/>
            <w:tcBorders>
              <w:top w:val="nil"/>
              <w:left w:val="nil"/>
              <w:bottom w:val="single" w:sz="4" w:space="0" w:color="auto"/>
              <w:right w:val="single" w:sz="4" w:space="0" w:color="auto"/>
            </w:tcBorders>
            <w:shd w:val="clear" w:color="auto" w:fill="auto"/>
            <w:noWrap/>
            <w:vAlign w:val="bottom"/>
            <w:hideMark/>
          </w:tcPr>
          <w:p w14:paraId="654DEDC5" w14:textId="3FDF867C" w:rsidR="00013CD5" w:rsidRPr="00013CD5" w:rsidRDefault="00013CD5" w:rsidP="0052550C">
            <w:pPr>
              <w:spacing w:after="0" w:line="240" w:lineRule="auto"/>
              <w:jc w:val="center"/>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hideMark/>
          </w:tcPr>
          <w:p w14:paraId="79A7995F"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10%</w:t>
            </w:r>
          </w:p>
        </w:tc>
      </w:tr>
      <w:tr w:rsidR="00013CD5" w:rsidRPr="00013CD5" w14:paraId="25F63D1A"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4D4DE92"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Ecran</w:t>
            </w:r>
          </w:p>
        </w:tc>
        <w:tc>
          <w:tcPr>
            <w:tcW w:w="1700" w:type="dxa"/>
            <w:tcBorders>
              <w:top w:val="nil"/>
              <w:left w:val="nil"/>
              <w:bottom w:val="single" w:sz="4" w:space="0" w:color="auto"/>
              <w:right w:val="single" w:sz="4" w:space="0" w:color="auto"/>
            </w:tcBorders>
            <w:shd w:val="clear" w:color="auto" w:fill="auto"/>
            <w:noWrap/>
            <w:vAlign w:val="bottom"/>
            <w:hideMark/>
          </w:tcPr>
          <w:p w14:paraId="556B6E97"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35%</w:t>
            </w:r>
          </w:p>
        </w:tc>
        <w:tc>
          <w:tcPr>
            <w:tcW w:w="1520" w:type="dxa"/>
            <w:tcBorders>
              <w:top w:val="nil"/>
              <w:left w:val="nil"/>
              <w:bottom w:val="single" w:sz="4" w:space="0" w:color="auto"/>
              <w:right w:val="single" w:sz="4" w:space="0" w:color="auto"/>
            </w:tcBorders>
            <w:shd w:val="clear" w:color="auto" w:fill="auto"/>
            <w:noWrap/>
            <w:vAlign w:val="bottom"/>
            <w:hideMark/>
          </w:tcPr>
          <w:p w14:paraId="157E71BF"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0%</w:t>
            </w:r>
          </w:p>
        </w:tc>
        <w:tc>
          <w:tcPr>
            <w:tcW w:w="1760" w:type="dxa"/>
            <w:tcBorders>
              <w:top w:val="nil"/>
              <w:left w:val="nil"/>
              <w:bottom w:val="single" w:sz="4" w:space="0" w:color="auto"/>
              <w:right w:val="single" w:sz="4" w:space="0" w:color="auto"/>
            </w:tcBorders>
            <w:shd w:val="clear" w:color="auto" w:fill="auto"/>
            <w:noWrap/>
            <w:vAlign w:val="bottom"/>
            <w:hideMark/>
          </w:tcPr>
          <w:p w14:paraId="2EDE6C87"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50%</w:t>
            </w:r>
          </w:p>
        </w:tc>
      </w:tr>
      <w:tr w:rsidR="00013CD5" w:rsidRPr="00013CD5" w14:paraId="063838D3"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292E1EA"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Interface logiciel</w:t>
            </w:r>
          </w:p>
        </w:tc>
        <w:tc>
          <w:tcPr>
            <w:tcW w:w="1700" w:type="dxa"/>
            <w:tcBorders>
              <w:top w:val="nil"/>
              <w:left w:val="nil"/>
              <w:bottom w:val="single" w:sz="4" w:space="0" w:color="auto"/>
              <w:right w:val="single" w:sz="4" w:space="0" w:color="auto"/>
            </w:tcBorders>
            <w:shd w:val="clear" w:color="auto" w:fill="auto"/>
            <w:noWrap/>
            <w:vAlign w:val="bottom"/>
            <w:hideMark/>
          </w:tcPr>
          <w:p w14:paraId="07F1B530"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40%</w:t>
            </w:r>
          </w:p>
        </w:tc>
        <w:tc>
          <w:tcPr>
            <w:tcW w:w="1520" w:type="dxa"/>
            <w:tcBorders>
              <w:top w:val="nil"/>
              <w:left w:val="nil"/>
              <w:bottom w:val="single" w:sz="4" w:space="0" w:color="auto"/>
              <w:right w:val="single" w:sz="4" w:space="0" w:color="auto"/>
            </w:tcBorders>
            <w:shd w:val="clear" w:color="auto" w:fill="auto"/>
            <w:noWrap/>
            <w:vAlign w:val="bottom"/>
            <w:hideMark/>
          </w:tcPr>
          <w:p w14:paraId="5EC0AA8F"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15%</w:t>
            </w:r>
          </w:p>
        </w:tc>
        <w:tc>
          <w:tcPr>
            <w:tcW w:w="1760" w:type="dxa"/>
            <w:tcBorders>
              <w:top w:val="nil"/>
              <w:left w:val="nil"/>
              <w:bottom w:val="single" w:sz="4" w:space="0" w:color="auto"/>
              <w:right w:val="single" w:sz="4" w:space="0" w:color="auto"/>
            </w:tcBorders>
            <w:shd w:val="clear" w:color="auto" w:fill="auto"/>
            <w:noWrap/>
            <w:vAlign w:val="bottom"/>
            <w:hideMark/>
          </w:tcPr>
          <w:p w14:paraId="205C0BAA"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10%</w:t>
            </w:r>
          </w:p>
        </w:tc>
      </w:tr>
      <w:tr w:rsidR="00013CD5" w:rsidRPr="00013CD5" w14:paraId="2FBCE0D6"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5E8B5BE"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Batterie</w:t>
            </w:r>
          </w:p>
        </w:tc>
        <w:tc>
          <w:tcPr>
            <w:tcW w:w="1700" w:type="dxa"/>
            <w:tcBorders>
              <w:top w:val="nil"/>
              <w:left w:val="nil"/>
              <w:bottom w:val="single" w:sz="4" w:space="0" w:color="auto"/>
              <w:right w:val="single" w:sz="4" w:space="0" w:color="auto"/>
            </w:tcBorders>
            <w:shd w:val="clear" w:color="auto" w:fill="auto"/>
            <w:noWrap/>
            <w:vAlign w:val="bottom"/>
            <w:hideMark/>
          </w:tcPr>
          <w:p w14:paraId="3B91119D" w14:textId="7D372BB8" w:rsidR="00013CD5" w:rsidRPr="00013CD5" w:rsidRDefault="00013CD5" w:rsidP="0052550C">
            <w:pPr>
              <w:spacing w:after="0" w:line="240" w:lineRule="auto"/>
              <w:jc w:val="center"/>
              <w:rPr>
                <w:rFonts w:ascii="Calibri" w:eastAsia="Times New Roman" w:hAnsi="Calibri" w:cs="Calibri"/>
                <w:color w:val="000000"/>
                <w:lang w:eastAsia="fr-FR"/>
              </w:rPr>
            </w:pPr>
          </w:p>
        </w:tc>
        <w:tc>
          <w:tcPr>
            <w:tcW w:w="1520" w:type="dxa"/>
            <w:tcBorders>
              <w:top w:val="nil"/>
              <w:left w:val="nil"/>
              <w:bottom w:val="single" w:sz="4" w:space="0" w:color="auto"/>
              <w:right w:val="single" w:sz="4" w:space="0" w:color="auto"/>
            </w:tcBorders>
            <w:shd w:val="clear" w:color="auto" w:fill="auto"/>
            <w:noWrap/>
            <w:vAlign w:val="bottom"/>
            <w:hideMark/>
          </w:tcPr>
          <w:p w14:paraId="475D9AD6"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50%</w:t>
            </w:r>
          </w:p>
        </w:tc>
        <w:tc>
          <w:tcPr>
            <w:tcW w:w="1760" w:type="dxa"/>
            <w:tcBorders>
              <w:top w:val="nil"/>
              <w:left w:val="nil"/>
              <w:bottom w:val="single" w:sz="4" w:space="0" w:color="auto"/>
              <w:right w:val="single" w:sz="4" w:space="0" w:color="auto"/>
            </w:tcBorders>
            <w:shd w:val="clear" w:color="auto" w:fill="auto"/>
            <w:noWrap/>
            <w:vAlign w:val="bottom"/>
            <w:hideMark/>
          </w:tcPr>
          <w:p w14:paraId="6D09E5AC" w14:textId="48952888" w:rsidR="00013CD5" w:rsidRPr="00013CD5" w:rsidRDefault="00013CD5" w:rsidP="0052550C">
            <w:pPr>
              <w:spacing w:after="0" w:line="240" w:lineRule="auto"/>
              <w:jc w:val="center"/>
              <w:rPr>
                <w:rFonts w:ascii="Calibri" w:eastAsia="Times New Roman" w:hAnsi="Calibri" w:cs="Calibri"/>
                <w:color w:val="000000"/>
                <w:lang w:eastAsia="fr-FR"/>
              </w:rPr>
            </w:pPr>
          </w:p>
        </w:tc>
      </w:tr>
      <w:tr w:rsidR="00013CD5" w:rsidRPr="00013CD5" w14:paraId="06CB4F00"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7C0A3433"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Appareil photo</w:t>
            </w:r>
          </w:p>
        </w:tc>
        <w:tc>
          <w:tcPr>
            <w:tcW w:w="1700" w:type="dxa"/>
            <w:tcBorders>
              <w:top w:val="nil"/>
              <w:left w:val="nil"/>
              <w:bottom w:val="single" w:sz="4" w:space="0" w:color="auto"/>
              <w:right w:val="single" w:sz="4" w:space="0" w:color="auto"/>
            </w:tcBorders>
            <w:shd w:val="clear" w:color="auto" w:fill="auto"/>
            <w:noWrap/>
            <w:vAlign w:val="bottom"/>
            <w:hideMark/>
          </w:tcPr>
          <w:p w14:paraId="2E818D27"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20%</w:t>
            </w:r>
          </w:p>
        </w:tc>
        <w:tc>
          <w:tcPr>
            <w:tcW w:w="1520" w:type="dxa"/>
            <w:tcBorders>
              <w:top w:val="nil"/>
              <w:left w:val="nil"/>
              <w:bottom w:val="single" w:sz="4" w:space="0" w:color="auto"/>
              <w:right w:val="single" w:sz="4" w:space="0" w:color="auto"/>
            </w:tcBorders>
            <w:shd w:val="clear" w:color="auto" w:fill="auto"/>
            <w:noWrap/>
            <w:vAlign w:val="bottom"/>
            <w:hideMark/>
          </w:tcPr>
          <w:p w14:paraId="3B10D820"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15%</w:t>
            </w:r>
          </w:p>
        </w:tc>
        <w:tc>
          <w:tcPr>
            <w:tcW w:w="1760" w:type="dxa"/>
            <w:tcBorders>
              <w:top w:val="nil"/>
              <w:left w:val="nil"/>
              <w:bottom w:val="single" w:sz="4" w:space="0" w:color="auto"/>
              <w:right w:val="single" w:sz="4" w:space="0" w:color="auto"/>
            </w:tcBorders>
            <w:shd w:val="clear" w:color="auto" w:fill="auto"/>
            <w:noWrap/>
            <w:vAlign w:val="bottom"/>
            <w:hideMark/>
          </w:tcPr>
          <w:p w14:paraId="10401DFE"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30%</w:t>
            </w:r>
          </w:p>
        </w:tc>
      </w:tr>
      <w:tr w:rsidR="00013CD5" w:rsidRPr="00013CD5" w14:paraId="5A6ADA06"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40A26F8B"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Stockage</w:t>
            </w:r>
          </w:p>
        </w:tc>
        <w:tc>
          <w:tcPr>
            <w:tcW w:w="1700" w:type="dxa"/>
            <w:tcBorders>
              <w:top w:val="nil"/>
              <w:left w:val="nil"/>
              <w:bottom w:val="single" w:sz="4" w:space="0" w:color="auto"/>
              <w:right w:val="single" w:sz="4" w:space="0" w:color="auto"/>
            </w:tcBorders>
            <w:shd w:val="clear" w:color="auto" w:fill="auto"/>
            <w:noWrap/>
            <w:vAlign w:val="bottom"/>
            <w:hideMark/>
          </w:tcPr>
          <w:p w14:paraId="329DF858" w14:textId="1D40B875" w:rsidR="00013CD5" w:rsidRPr="00013CD5" w:rsidRDefault="00013CD5" w:rsidP="0052550C">
            <w:pPr>
              <w:spacing w:after="0" w:line="240" w:lineRule="auto"/>
              <w:jc w:val="center"/>
              <w:rPr>
                <w:rFonts w:ascii="Calibri" w:eastAsia="Times New Roman" w:hAnsi="Calibri" w:cs="Calibri"/>
                <w:color w:val="000000"/>
                <w:lang w:eastAsia="fr-FR"/>
              </w:rPr>
            </w:pPr>
          </w:p>
        </w:tc>
        <w:tc>
          <w:tcPr>
            <w:tcW w:w="1520" w:type="dxa"/>
            <w:tcBorders>
              <w:top w:val="nil"/>
              <w:left w:val="nil"/>
              <w:bottom w:val="single" w:sz="4" w:space="0" w:color="auto"/>
              <w:right w:val="single" w:sz="4" w:space="0" w:color="auto"/>
            </w:tcBorders>
            <w:shd w:val="clear" w:color="auto" w:fill="auto"/>
            <w:noWrap/>
            <w:vAlign w:val="bottom"/>
            <w:hideMark/>
          </w:tcPr>
          <w:p w14:paraId="714D216E" w14:textId="77777777" w:rsidR="00013CD5" w:rsidRPr="00013CD5" w:rsidRDefault="00013CD5" w:rsidP="0052550C">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20%</w:t>
            </w:r>
          </w:p>
        </w:tc>
        <w:tc>
          <w:tcPr>
            <w:tcW w:w="1760" w:type="dxa"/>
            <w:tcBorders>
              <w:top w:val="nil"/>
              <w:left w:val="nil"/>
              <w:bottom w:val="single" w:sz="4" w:space="0" w:color="auto"/>
              <w:right w:val="single" w:sz="4" w:space="0" w:color="auto"/>
            </w:tcBorders>
            <w:shd w:val="clear" w:color="auto" w:fill="auto"/>
            <w:noWrap/>
            <w:vAlign w:val="bottom"/>
            <w:hideMark/>
          </w:tcPr>
          <w:p w14:paraId="37087485" w14:textId="56F12C2E" w:rsidR="00013CD5" w:rsidRPr="00013CD5" w:rsidRDefault="00013CD5" w:rsidP="0052550C">
            <w:pPr>
              <w:spacing w:after="0" w:line="240" w:lineRule="auto"/>
              <w:jc w:val="center"/>
              <w:rPr>
                <w:rFonts w:ascii="Calibri" w:eastAsia="Times New Roman" w:hAnsi="Calibri" w:cs="Calibri"/>
                <w:color w:val="000000"/>
                <w:lang w:eastAsia="fr-FR"/>
              </w:rPr>
            </w:pPr>
          </w:p>
        </w:tc>
      </w:tr>
    </w:tbl>
    <w:p w14:paraId="4ADED6A4" w14:textId="77777777" w:rsidR="00A07AE3" w:rsidRDefault="00A07AE3" w:rsidP="000D22E6"/>
    <w:p w14:paraId="4ADED6A8" w14:textId="59B81267" w:rsidR="00A07AE3" w:rsidRPr="0052550C" w:rsidRDefault="00A07AE3" w:rsidP="00013CD5">
      <w:pPr>
        <w:pStyle w:val="Paragraphedeliste"/>
        <w:numPr>
          <w:ilvl w:val="0"/>
          <w:numId w:val="31"/>
        </w:numPr>
        <w:rPr>
          <w:b/>
        </w:rPr>
      </w:pPr>
      <w:r w:rsidRPr="0052550C">
        <w:rPr>
          <w:b/>
        </w:rPr>
        <w:t>Déterminez </w:t>
      </w:r>
      <w:r w:rsidR="00013CD5" w:rsidRPr="0052550C">
        <w:rPr>
          <w:b/>
        </w:rPr>
        <w:t>l</w:t>
      </w:r>
      <w:r w:rsidRPr="0052550C">
        <w:rPr>
          <w:b/>
        </w:rPr>
        <w:t>e coût cible</w:t>
      </w:r>
    </w:p>
    <w:p w14:paraId="05A6DA61" w14:textId="77777777" w:rsidR="00013CD5" w:rsidRPr="0052550C" w:rsidRDefault="00013CD5" w:rsidP="00013CD5">
      <w:pPr>
        <w:pStyle w:val="Paragraphedeliste"/>
        <w:rPr>
          <w:b/>
        </w:rPr>
      </w:pPr>
    </w:p>
    <w:p w14:paraId="4ADED6A9" w14:textId="697B1C62" w:rsidR="00A07AE3" w:rsidRPr="0052550C" w:rsidRDefault="00013CD5" w:rsidP="00A07AE3">
      <w:pPr>
        <w:pStyle w:val="Paragraphedeliste"/>
        <w:numPr>
          <w:ilvl w:val="0"/>
          <w:numId w:val="31"/>
        </w:numPr>
        <w:rPr>
          <w:b/>
        </w:rPr>
      </w:pPr>
      <w:r w:rsidRPr="0052550C">
        <w:rPr>
          <w:b/>
        </w:rPr>
        <w:t xml:space="preserve"> Après avoir complété les tableaux ci-dessous, identifiez les composants qui doivent faire l’objet d’une attention particulière en vue de réduire leurs coûts estimés.</w:t>
      </w:r>
    </w:p>
    <w:p w14:paraId="4ADED6CA" w14:textId="59E804D5" w:rsidR="005E3765" w:rsidRPr="00013CD5" w:rsidRDefault="00013CD5" w:rsidP="00013CD5">
      <w:pPr>
        <w:ind w:left="360"/>
        <w:rPr>
          <w:u w:val="single"/>
        </w:rPr>
      </w:pPr>
      <w:r w:rsidRPr="00013CD5">
        <w:rPr>
          <w:u w:val="single"/>
        </w:rPr>
        <w:t>Valorisation en € des fonctions listées</w:t>
      </w:r>
    </w:p>
    <w:tbl>
      <w:tblPr>
        <w:tblW w:w="8140" w:type="dxa"/>
        <w:tblInd w:w="-5" w:type="dxa"/>
        <w:tblCellMar>
          <w:left w:w="70" w:type="dxa"/>
          <w:right w:w="70" w:type="dxa"/>
        </w:tblCellMar>
        <w:tblLook w:val="04A0" w:firstRow="1" w:lastRow="0" w:firstColumn="1" w:lastColumn="0" w:noHBand="0" w:noVBand="1"/>
      </w:tblPr>
      <w:tblGrid>
        <w:gridCol w:w="3160"/>
        <w:gridCol w:w="1700"/>
        <w:gridCol w:w="1520"/>
        <w:gridCol w:w="1760"/>
      </w:tblGrid>
      <w:tr w:rsidR="00013CD5" w:rsidRPr="00013CD5" w14:paraId="23477CAA" w14:textId="77777777" w:rsidTr="00013CD5">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2C746" w14:textId="77777777" w:rsidR="00013CD5" w:rsidRPr="00013CD5" w:rsidRDefault="00013CD5" w:rsidP="00013CD5">
            <w:pPr>
              <w:spacing w:after="0" w:line="240" w:lineRule="auto"/>
              <w:jc w:val="center"/>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Fonctions</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0203AAAA"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Facilité d'utilisation</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61B6F441"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Performance</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42C539CE" w14:textId="0BE2E6F9"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Design</w:t>
            </w:r>
          </w:p>
        </w:tc>
      </w:tr>
      <w:tr w:rsidR="00013CD5" w:rsidRPr="00013CD5" w14:paraId="0381CF75" w14:textId="77777777" w:rsidTr="00013CD5">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8863DA8" w14:textId="77777777" w:rsidR="00013CD5" w:rsidRPr="00013CD5" w:rsidRDefault="00013CD5" w:rsidP="00013CD5">
            <w:pPr>
              <w:spacing w:after="0" w:line="240" w:lineRule="auto"/>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Importance relative du client</w:t>
            </w:r>
          </w:p>
        </w:tc>
        <w:tc>
          <w:tcPr>
            <w:tcW w:w="1700" w:type="dxa"/>
            <w:tcBorders>
              <w:top w:val="nil"/>
              <w:left w:val="nil"/>
              <w:bottom w:val="single" w:sz="4" w:space="0" w:color="auto"/>
              <w:right w:val="single" w:sz="4" w:space="0" w:color="auto"/>
            </w:tcBorders>
            <w:shd w:val="clear" w:color="auto" w:fill="auto"/>
            <w:noWrap/>
            <w:vAlign w:val="bottom"/>
          </w:tcPr>
          <w:p w14:paraId="20F81CD7" w14:textId="49ECB240" w:rsidR="00013CD5" w:rsidRPr="00013CD5" w:rsidRDefault="0069239C" w:rsidP="00013CD5">
            <w:pPr>
              <w:spacing w:after="0" w:line="240" w:lineRule="auto"/>
              <w:jc w:val="center"/>
              <w:rPr>
                <w:rFonts w:ascii="Calibri" w:eastAsia="Times New Roman" w:hAnsi="Calibri" w:cs="Calibri"/>
                <w:color w:val="000000"/>
                <w:lang w:eastAsia="fr-FR"/>
              </w:rPr>
            </w:pPr>
            <w:r>
              <w:rPr>
                <w:rFonts w:ascii="Calibri" w:eastAsia="Times New Roman" w:hAnsi="Calibri" w:cs="Calibri"/>
                <w:color w:val="000000"/>
                <w:lang w:eastAsia="fr-FR"/>
              </w:rPr>
              <w:t>230*15% = 34.50€</w:t>
            </w:r>
          </w:p>
        </w:tc>
        <w:tc>
          <w:tcPr>
            <w:tcW w:w="1520" w:type="dxa"/>
            <w:tcBorders>
              <w:top w:val="nil"/>
              <w:left w:val="nil"/>
              <w:bottom w:val="single" w:sz="4" w:space="0" w:color="auto"/>
              <w:right w:val="single" w:sz="4" w:space="0" w:color="auto"/>
            </w:tcBorders>
            <w:shd w:val="clear" w:color="auto" w:fill="auto"/>
            <w:noWrap/>
            <w:vAlign w:val="bottom"/>
          </w:tcPr>
          <w:p w14:paraId="69773088" w14:textId="7963A837" w:rsidR="00013CD5" w:rsidRPr="00013CD5" w:rsidRDefault="00013CD5" w:rsidP="00013CD5">
            <w:pPr>
              <w:spacing w:after="0" w:line="240" w:lineRule="auto"/>
              <w:jc w:val="center"/>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1C8DB5BD" w14:textId="26006D09" w:rsidR="00013CD5" w:rsidRPr="00013CD5" w:rsidRDefault="00013CD5" w:rsidP="00013CD5">
            <w:pPr>
              <w:spacing w:after="0" w:line="240" w:lineRule="auto"/>
              <w:jc w:val="center"/>
              <w:rPr>
                <w:rFonts w:ascii="Calibri" w:eastAsia="Times New Roman" w:hAnsi="Calibri" w:cs="Calibri"/>
                <w:color w:val="000000"/>
                <w:lang w:eastAsia="fr-FR"/>
              </w:rPr>
            </w:pPr>
          </w:p>
        </w:tc>
      </w:tr>
    </w:tbl>
    <w:p w14:paraId="3F0C3324" w14:textId="350E5491" w:rsidR="00013CD5" w:rsidRDefault="00013CD5" w:rsidP="00013CD5">
      <w:pPr>
        <w:ind w:left="360"/>
      </w:pPr>
    </w:p>
    <w:p w14:paraId="01CF1BD1" w14:textId="677A548F" w:rsidR="00013CD5" w:rsidRPr="00013CD5" w:rsidRDefault="00013CD5" w:rsidP="00013CD5">
      <w:pPr>
        <w:ind w:left="360"/>
        <w:rPr>
          <w:u w:val="single"/>
        </w:rPr>
      </w:pPr>
      <w:r w:rsidRPr="00013CD5">
        <w:rPr>
          <w:u w:val="single"/>
        </w:rPr>
        <w:t xml:space="preserve">Détermination du coût cible par composant </w:t>
      </w:r>
    </w:p>
    <w:tbl>
      <w:tblPr>
        <w:tblW w:w="10348" w:type="dxa"/>
        <w:tblInd w:w="-5" w:type="dxa"/>
        <w:tblCellMar>
          <w:left w:w="70" w:type="dxa"/>
          <w:right w:w="70" w:type="dxa"/>
        </w:tblCellMar>
        <w:tblLook w:val="04A0" w:firstRow="1" w:lastRow="0" w:firstColumn="1" w:lastColumn="0" w:noHBand="0" w:noVBand="1"/>
      </w:tblPr>
      <w:tblGrid>
        <w:gridCol w:w="1985"/>
        <w:gridCol w:w="1229"/>
        <w:gridCol w:w="1843"/>
        <w:gridCol w:w="1842"/>
        <w:gridCol w:w="1418"/>
        <w:gridCol w:w="2126"/>
      </w:tblGrid>
      <w:tr w:rsidR="00013CD5" w:rsidRPr="00013CD5" w14:paraId="78BBCF1E" w14:textId="77777777" w:rsidTr="00013CD5">
        <w:trPr>
          <w:trHeight w:val="288"/>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5B0216"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96BD498"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Facilité d'utilisation</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78C79372"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Performance</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1B708084" w14:textId="025BB508"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Design</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45FF046C" w14:textId="6767482E"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Total en %</w:t>
            </w:r>
            <w:r>
              <w:rPr>
                <w:rFonts w:ascii="Calibri" w:eastAsia="Times New Roman" w:hAnsi="Calibri" w:cs="Calibri"/>
                <w:b/>
                <w:color w:val="000000"/>
                <w:lang w:eastAsia="fr-FR"/>
              </w:rPr>
              <w:t xml:space="preserve"> du coût cible</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63596D1D"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Coût cible</w:t>
            </w:r>
          </w:p>
        </w:tc>
      </w:tr>
      <w:tr w:rsidR="00013CD5" w:rsidRPr="00013CD5" w14:paraId="74C2E2D7"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805AD14"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Plastique</w:t>
            </w:r>
          </w:p>
        </w:tc>
        <w:tc>
          <w:tcPr>
            <w:tcW w:w="1134" w:type="dxa"/>
            <w:tcBorders>
              <w:top w:val="nil"/>
              <w:left w:val="nil"/>
              <w:bottom w:val="single" w:sz="4" w:space="0" w:color="auto"/>
              <w:right w:val="single" w:sz="4" w:space="0" w:color="auto"/>
            </w:tcBorders>
            <w:shd w:val="clear" w:color="auto" w:fill="auto"/>
            <w:noWrap/>
            <w:vAlign w:val="bottom"/>
            <w:hideMark/>
          </w:tcPr>
          <w:p w14:paraId="6CCDC9C8" w14:textId="77777777" w:rsidR="00013CD5" w:rsidRPr="00013CD5" w:rsidRDefault="00013CD5" w:rsidP="00013CD5">
            <w:pPr>
              <w:spacing w:after="0" w:line="240" w:lineRule="auto"/>
              <w:jc w:val="right"/>
              <w:rPr>
                <w:rFonts w:ascii="Calibri" w:eastAsia="Times New Roman" w:hAnsi="Calibri" w:cs="Calibri"/>
                <w:color w:val="000000"/>
                <w:lang w:eastAsia="fr-FR"/>
              </w:rPr>
            </w:pPr>
            <w:r w:rsidRPr="00013CD5">
              <w:rPr>
                <w:rFonts w:ascii="Calibri" w:eastAsia="Times New Roman" w:hAnsi="Calibri" w:cs="Calibri"/>
                <w:color w:val="000000"/>
                <w:lang w:eastAsia="fr-FR"/>
              </w:rPr>
              <w:t>0.75%</w:t>
            </w:r>
          </w:p>
        </w:tc>
        <w:tc>
          <w:tcPr>
            <w:tcW w:w="1843" w:type="dxa"/>
            <w:tcBorders>
              <w:top w:val="nil"/>
              <w:left w:val="nil"/>
              <w:bottom w:val="single" w:sz="4" w:space="0" w:color="auto"/>
              <w:right w:val="single" w:sz="4" w:space="0" w:color="auto"/>
            </w:tcBorders>
            <w:shd w:val="clear" w:color="auto" w:fill="auto"/>
            <w:noWrap/>
            <w:vAlign w:val="bottom"/>
            <w:hideMark/>
          </w:tcPr>
          <w:p w14:paraId="2DC2DE9D" w14:textId="77777777" w:rsidR="00013CD5" w:rsidRPr="00013CD5" w:rsidRDefault="00013CD5" w:rsidP="00013CD5">
            <w:pPr>
              <w:spacing w:after="0" w:line="240" w:lineRule="auto"/>
              <w:jc w:val="right"/>
              <w:rPr>
                <w:rFonts w:ascii="Calibri" w:eastAsia="Times New Roman" w:hAnsi="Calibri" w:cs="Calibri"/>
                <w:color w:val="000000"/>
                <w:lang w:eastAsia="fr-FR"/>
              </w:rPr>
            </w:pPr>
            <w:r w:rsidRPr="00013CD5">
              <w:rPr>
                <w:rFonts w:ascii="Calibri" w:eastAsia="Times New Roman" w:hAnsi="Calibri" w:cs="Calibri"/>
                <w:color w:val="000000"/>
                <w:lang w:eastAsia="fr-FR"/>
              </w:rPr>
              <w:t>0.00%</w:t>
            </w:r>
          </w:p>
        </w:tc>
        <w:tc>
          <w:tcPr>
            <w:tcW w:w="1842" w:type="dxa"/>
            <w:tcBorders>
              <w:top w:val="nil"/>
              <w:left w:val="nil"/>
              <w:bottom w:val="single" w:sz="4" w:space="0" w:color="auto"/>
              <w:right w:val="single" w:sz="4" w:space="0" w:color="auto"/>
            </w:tcBorders>
            <w:shd w:val="clear" w:color="auto" w:fill="auto"/>
            <w:noWrap/>
            <w:vAlign w:val="bottom"/>
            <w:hideMark/>
          </w:tcPr>
          <w:p w14:paraId="27E308AD" w14:textId="77777777" w:rsidR="00013CD5" w:rsidRPr="00013CD5" w:rsidRDefault="00013CD5" w:rsidP="00013CD5">
            <w:pPr>
              <w:spacing w:after="0" w:line="240" w:lineRule="auto"/>
              <w:jc w:val="right"/>
              <w:rPr>
                <w:rFonts w:ascii="Calibri" w:eastAsia="Times New Roman" w:hAnsi="Calibri" w:cs="Calibri"/>
                <w:color w:val="000000"/>
                <w:lang w:eastAsia="fr-FR"/>
              </w:rPr>
            </w:pPr>
            <w:r w:rsidRPr="00013CD5">
              <w:rPr>
                <w:rFonts w:ascii="Calibri" w:eastAsia="Times New Roman" w:hAnsi="Calibri" w:cs="Calibri"/>
                <w:color w:val="000000"/>
                <w:lang w:eastAsia="fr-FR"/>
              </w:rPr>
              <w:t>2.50%</w:t>
            </w:r>
          </w:p>
        </w:tc>
        <w:tc>
          <w:tcPr>
            <w:tcW w:w="1418" w:type="dxa"/>
            <w:tcBorders>
              <w:top w:val="nil"/>
              <w:left w:val="nil"/>
              <w:bottom w:val="single" w:sz="4" w:space="0" w:color="auto"/>
              <w:right w:val="single" w:sz="4" w:space="0" w:color="auto"/>
            </w:tcBorders>
            <w:shd w:val="clear" w:color="auto" w:fill="auto"/>
            <w:noWrap/>
            <w:vAlign w:val="bottom"/>
            <w:hideMark/>
          </w:tcPr>
          <w:p w14:paraId="4BD08DF1" w14:textId="77777777" w:rsidR="00013CD5" w:rsidRPr="00013CD5" w:rsidRDefault="00013CD5" w:rsidP="00013CD5">
            <w:pPr>
              <w:spacing w:after="0" w:line="240" w:lineRule="auto"/>
              <w:jc w:val="right"/>
              <w:rPr>
                <w:rFonts w:ascii="Calibri" w:eastAsia="Times New Roman" w:hAnsi="Calibri" w:cs="Calibri"/>
                <w:color w:val="000000"/>
                <w:lang w:eastAsia="fr-FR"/>
              </w:rPr>
            </w:pPr>
            <w:r w:rsidRPr="00013CD5">
              <w:rPr>
                <w:rFonts w:ascii="Calibri" w:eastAsia="Times New Roman" w:hAnsi="Calibri" w:cs="Calibri"/>
                <w:color w:val="000000"/>
                <w:lang w:eastAsia="fr-FR"/>
              </w:rPr>
              <w:t>3.25%</w:t>
            </w:r>
          </w:p>
        </w:tc>
        <w:tc>
          <w:tcPr>
            <w:tcW w:w="2126" w:type="dxa"/>
            <w:tcBorders>
              <w:top w:val="nil"/>
              <w:left w:val="nil"/>
              <w:bottom w:val="single" w:sz="4" w:space="0" w:color="auto"/>
              <w:right w:val="single" w:sz="4" w:space="0" w:color="auto"/>
            </w:tcBorders>
            <w:shd w:val="clear" w:color="auto" w:fill="auto"/>
            <w:noWrap/>
            <w:vAlign w:val="bottom"/>
            <w:hideMark/>
          </w:tcPr>
          <w:p w14:paraId="1AE24021"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7.48 € </w:t>
            </w:r>
          </w:p>
        </w:tc>
      </w:tr>
      <w:tr w:rsidR="00013CD5" w:rsidRPr="00013CD5" w14:paraId="69220F01"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3853C6D"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Ecran</w:t>
            </w:r>
          </w:p>
        </w:tc>
        <w:tc>
          <w:tcPr>
            <w:tcW w:w="1134" w:type="dxa"/>
            <w:tcBorders>
              <w:top w:val="nil"/>
              <w:left w:val="nil"/>
              <w:bottom w:val="single" w:sz="4" w:space="0" w:color="auto"/>
              <w:right w:val="single" w:sz="4" w:space="0" w:color="auto"/>
            </w:tcBorders>
            <w:shd w:val="clear" w:color="auto" w:fill="auto"/>
            <w:noWrap/>
            <w:vAlign w:val="bottom"/>
          </w:tcPr>
          <w:p w14:paraId="596C1835" w14:textId="1D5A9A1F"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22E997C6" w14:textId="681C3643"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76705DB2" w14:textId="1D1C775F" w:rsidR="00013CD5" w:rsidRPr="00013CD5" w:rsidRDefault="00013CD5" w:rsidP="00013CD5">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4FC75C8A" w14:textId="2831E49F" w:rsidR="00013CD5" w:rsidRPr="00013CD5" w:rsidRDefault="00013CD5" w:rsidP="00013CD5">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2E36031C" w14:textId="03E2A072" w:rsidR="00013CD5" w:rsidRPr="00013CD5" w:rsidRDefault="00013CD5" w:rsidP="00013CD5">
            <w:pPr>
              <w:spacing w:after="0" w:line="240" w:lineRule="auto"/>
              <w:rPr>
                <w:rFonts w:ascii="Calibri" w:eastAsia="Times New Roman" w:hAnsi="Calibri" w:cs="Calibri"/>
                <w:color w:val="000000"/>
                <w:lang w:eastAsia="fr-FR"/>
              </w:rPr>
            </w:pPr>
          </w:p>
        </w:tc>
      </w:tr>
      <w:tr w:rsidR="00013CD5" w:rsidRPr="00013CD5" w14:paraId="35B47F0E"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AA67E4A"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Interface logiciel</w:t>
            </w:r>
          </w:p>
        </w:tc>
        <w:tc>
          <w:tcPr>
            <w:tcW w:w="1134" w:type="dxa"/>
            <w:tcBorders>
              <w:top w:val="nil"/>
              <w:left w:val="nil"/>
              <w:bottom w:val="single" w:sz="4" w:space="0" w:color="auto"/>
              <w:right w:val="single" w:sz="4" w:space="0" w:color="auto"/>
            </w:tcBorders>
            <w:shd w:val="clear" w:color="auto" w:fill="auto"/>
            <w:noWrap/>
            <w:vAlign w:val="bottom"/>
          </w:tcPr>
          <w:p w14:paraId="4047D06C" w14:textId="09F52DE3"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1E139C86" w14:textId="35BC0AC0"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7168799F" w14:textId="2771043B" w:rsidR="00013CD5" w:rsidRPr="00013CD5" w:rsidRDefault="00013CD5" w:rsidP="00013CD5">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500ECAC3" w14:textId="5B3550FE" w:rsidR="00013CD5" w:rsidRPr="00013CD5" w:rsidRDefault="00013CD5" w:rsidP="00013CD5">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62857A5F" w14:textId="37D7571A" w:rsidR="00013CD5" w:rsidRPr="00013CD5" w:rsidRDefault="00013CD5" w:rsidP="00013CD5">
            <w:pPr>
              <w:spacing w:after="0" w:line="240" w:lineRule="auto"/>
              <w:rPr>
                <w:rFonts w:ascii="Calibri" w:eastAsia="Times New Roman" w:hAnsi="Calibri" w:cs="Calibri"/>
                <w:color w:val="000000"/>
                <w:lang w:eastAsia="fr-FR"/>
              </w:rPr>
            </w:pPr>
          </w:p>
        </w:tc>
      </w:tr>
      <w:tr w:rsidR="00013CD5" w:rsidRPr="00013CD5" w14:paraId="390B0245"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687B0F2E"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Batterie</w:t>
            </w:r>
          </w:p>
        </w:tc>
        <w:tc>
          <w:tcPr>
            <w:tcW w:w="1134" w:type="dxa"/>
            <w:tcBorders>
              <w:top w:val="nil"/>
              <w:left w:val="nil"/>
              <w:bottom w:val="single" w:sz="4" w:space="0" w:color="auto"/>
              <w:right w:val="single" w:sz="4" w:space="0" w:color="auto"/>
            </w:tcBorders>
            <w:shd w:val="clear" w:color="auto" w:fill="auto"/>
            <w:noWrap/>
            <w:vAlign w:val="bottom"/>
          </w:tcPr>
          <w:p w14:paraId="54024268" w14:textId="3C27D567"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75BA82CB" w14:textId="461559EE"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0F389EFC" w14:textId="63441638" w:rsidR="00013CD5" w:rsidRPr="00013CD5" w:rsidRDefault="00013CD5" w:rsidP="00013CD5">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0A37D921" w14:textId="5123BE30" w:rsidR="00013CD5" w:rsidRPr="00013CD5" w:rsidRDefault="00013CD5" w:rsidP="00013CD5">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1B918794" w14:textId="1DEE118B" w:rsidR="00013CD5" w:rsidRPr="00013CD5" w:rsidRDefault="00013CD5" w:rsidP="00013CD5">
            <w:pPr>
              <w:spacing w:after="0" w:line="240" w:lineRule="auto"/>
              <w:rPr>
                <w:rFonts w:ascii="Calibri" w:eastAsia="Times New Roman" w:hAnsi="Calibri" w:cs="Calibri"/>
                <w:color w:val="000000"/>
                <w:lang w:eastAsia="fr-FR"/>
              </w:rPr>
            </w:pPr>
          </w:p>
        </w:tc>
      </w:tr>
      <w:tr w:rsidR="00013CD5" w:rsidRPr="00013CD5" w14:paraId="2E5E1F41"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662F22C"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Appareil photo</w:t>
            </w:r>
          </w:p>
        </w:tc>
        <w:tc>
          <w:tcPr>
            <w:tcW w:w="1134" w:type="dxa"/>
            <w:tcBorders>
              <w:top w:val="nil"/>
              <w:left w:val="nil"/>
              <w:bottom w:val="single" w:sz="4" w:space="0" w:color="auto"/>
              <w:right w:val="single" w:sz="4" w:space="0" w:color="auto"/>
            </w:tcBorders>
            <w:shd w:val="clear" w:color="auto" w:fill="auto"/>
            <w:noWrap/>
            <w:vAlign w:val="bottom"/>
          </w:tcPr>
          <w:p w14:paraId="4CF16B68" w14:textId="5C651627"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64B2647F" w14:textId="74BEF25F"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2AC655AC" w14:textId="2FAF5790" w:rsidR="00013CD5" w:rsidRPr="00013CD5" w:rsidRDefault="00013CD5" w:rsidP="00013CD5">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15D172CA" w14:textId="37B18104" w:rsidR="00013CD5" w:rsidRPr="00013CD5" w:rsidRDefault="00013CD5" w:rsidP="00013CD5">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1F2D77EA" w14:textId="5F32B75E" w:rsidR="00013CD5" w:rsidRPr="00013CD5" w:rsidRDefault="00013CD5" w:rsidP="00013CD5">
            <w:pPr>
              <w:spacing w:after="0" w:line="240" w:lineRule="auto"/>
              <w:rPr>
                <w:rFonts w:ascii="Calibri" w:eastAsia="Times New Roman" w:hAnsi="Calibri" w:cs="Calibri"/>
                <w:color w:val="000000"/>
                <w:lang w:eastAsia="fr-FR"/>
              </w:rPr>
            </w:pPr>
          </w:p>
        </w:tc>
      </w:tr>
      <w:tr w:rsidR="00013CD5" w:rsidRPr="00013CD5" w14:paraId="1C14A558"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6BE1D2E2"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Stockage</w:t>
            </w:r>
          </w:p>
        </w:tc>
        <w:tc>
          <w:tcPr>
            <w:tcW w:w="1134" w:type="dxa"/>
            <w:tcBorders>
              <w:top w:val="nil"/>
              <w:left w:val="nil"/>
              <w:bottom w:val="single" w:sz="4" w:space="0" w:color="auto"/>
              <w:right w:val="single" w:sz="4" w:space="0" w:color="auto"/>
            </w:tcBorders>
            <w:shd w:val="clear" w:color="auto" w:fill="auto"/>
            <w:noWrap/>
            <w:vAlign w:val="bottom"/>
          </w:tcPr>
          <w:p w14:paraId="516412E0" w14:textId="03CB1CD7"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0734EF13" w14:textId="699B3EF5" w:rsidR="00013CD5" w:rsidRPr="00013CD5" w:rsidRDefault="00013CD5" w:rsidP="00013CD5">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14C45B43" w14:textId="2AE68C25" w:rsidR="00013CD5" w:rsidRPr="00013CD5" w:rsidRDefault="00013CD5" w:rsidP="00013CD5">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4BEDC506" w14:textId="519A6376" w:rsidR="00013CD5" w:rsidRPr="00013CD5" w:rsidRDefault="00013CD5" w:rsidP="00013CD5">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7BAC4D0B" w14:textId="2D0FC8E2" w:rsidR="00013CD5" w:rsidRPr="00013CD5" w:rsidRDefault="00013CD5" w:rsidP="00013CD5">
            <w:pPr>
              <w:spacing w:after="0" w:line="240" w:lineRule="auto"/>
              <w:rPr>
                <w:rFonts w:ascii="Calibri" w:eastAsia="Times New Roman" w:hAnsi="Calibri" w:cs="Calibri"/>
                <w:color w:val="000000"/>
                <w:lang w:eastAsia="fr-FR"/>
              </w:rPr>
            </w:pPr>
          </w:p>
        </w:tc>
      </w:tr>
      <w:tr w:rsidR="00013CD5" w:rsidRPr="00013CD5" w14:paraId="4F5C1D70"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F17EEAB" w14:textId="77777777" w:rsidR="00013CD5" w:rsidRPr="00013CD5" w:rsidRDefault="00013CD5" w:rsidP="00013CD5">
            <w:pPr>
              <w:spacing w:after="0" w:line="240" w:lineRule="auto"/>
              <w:rPr>
                <w:rFonts w:ascii="Calibri" w:eastAsia="Times New Roman" w:hAnsi="Calibri" w:cs="Calibri"/>
                <w:b/>
                <w:color w:val="000000"/>
                <w:lang w:eastAsia="fr-FR"/>
              </w:rPr>
            </w:pPr>
            <w:r w:rsidRPr="00013CD5">
              <w:rPr>
                <w:rFonts w:ascii="Calibri" w:eastAsia="Times New Roman" w:hAnsi="Calibri" w:cs="Calibri"/>
                <w:b/>
                <w:color w:val="000000"/>
                <w:lang w:eastAsia="fr-FR"/>
              </w:rPr>
              <w:t>TOTAL</w:t>
            </w:r>
          </w:p>
        </w:tc>
        <w:tc>
          <w:tcPr>
            <w:tcW w:w="1134" w:type="dxa"/>
            <w:tcBorders>
              <w:top w:val="nil"/>
              <w:left w:val="nil"/>
              <w:bottom w:val="single" w:sz="4" w:space="0" w:color="auto"/>
              <w:right w:val="single" w:sz="4" w:space="0" w:color="auto"/>
            </w:tcBorders>
            <w:shd w:val="clear" w:color="auto" w:fill="auto"/>
            <w:noWrap/>
            <w:vAlign w:val="bottom"/>
            <w:hideMark/>
          </w:tcPr>
          <w:p w14:paraId="342BFDD3" w14:textId="77777777" w:rsidR="00013CD5" w:rsidRPr="00013CD5" w:rsidRDefault="00013CD5" w:rsidP="00013CD5">
            <w:pPr>
              <w:spacing w:after="0" w:line="240" w:lineRule="auto"/>
              <w:jc w:val="right"/>
              <w:rPr>
                <w:rFonts w:ascii="Calibri" w:eastAsia="Times New Roman" w:hAnsi="Calibri" w:cs="Calibri"/>
                <w:color w:val="000000"/>
                <w:lang w:eastAsia="fr-FR"/>
              </w:rPr>
            </w:pPr>
            <w:r w:rsidRPr="00013CD5">
              <w:rPr>
                <w:rFonts w:ascii="Calibri" w:eastAsia="Times New Roman" w:hAnsi="Calibri" w:cs="Calibri"/>
                <w:color w:val="000000"/>
                <w:lang w:eastAsia="fr-FR"/>
              </w:rPr>
              <w:t>15.00%</w:t>
            </w:r>
          </w:p>
        </w:tc>
        <w:tc>
          <w:tcPr>
            <w:tcW w:w="1843" w:type="dxa"/>
            <w:tcBorders>
              <w:top w:val="nil"/>
              <w:left w:val="nil"/>
              <w:bottom w:val="single" w:sz="4" w:space="0" w:color="auto"/>
              <w:right w:val="single" w:sz="4" w:space="0" w:color="auto"/>
            </w:tcBorders>
            <w:shd w:val="clear" w:color="auto" w:fill="auto"/>
            <w:noWrap/>
            <w:vAlign w:val="bottom"/>
            <w:hideMark/>
          </w:tcPr>
          <w:p w14:paraId="16B54A1E" w14:textId="77777777" w:rsidR="00013CD5" w:rsidRPr="00013CD5" w:rsidRDefault="00013CD5" w:rsidP="00013CD5">
            <w:pPr>
              <w:spacing w:after="0" w:line="240" w:lineRule="auto"/>
              <w:jc w:val="right"/>
              <w:rPr>
                <w:rFonts w:ascii="Calibri" w:eastAsia="Times New Roman" w:hAnsi="Calibri" w:cs="Calibri"/>
                <w:color w:val="000000"/>
                <w:lang w:eastAsia="fr-FR"/>
              </w:rPr>
            </w:pPr>
            <w:r w:rsidRPr="00013CD5">
              <w:rPr>
                <w:rFonts w:ascii="Calibri" w:eastAsia="Times New Roman" w:hAnsi="Calibri" w:cs="Calibri"/>
                <w:color w:val="000000"/>
                <w:lang w:eastAsia="fr-FR"/>
              </w:rPr>
              <w:t>60.00%</w:t>
            </w:r>
          </w:p>
        </w:tc>
        <w:tc>
          <w:tcPr>
            <w:tcW w:w="1842" w:type="dxa"/>
            <w:tcBorders>
              <w:top w:val="nil"/>
              <w:left w:val="nil"/>
              <w:bottom w:val="single" w:sz="4" w:space="0" w:color="auto"/>
              <w:right w:val="single" w:sz="4" w:space="0" w:color="auto"/>
            </w:tcBorders>
            <w:shd w:val="clear" w:color="auto" w:fill="auto"/>
            <w:noWrap/>
            <w:vAlign w:val="bottom"/>
            <w:hideMark/>
          </w:tcPr>
          <w:p w14:paraId="43E918CC" w14:textId="77777777" w:rsidR="00013CD5" w:rsidRPr="00013CD5" w:rsidRDefault="00013CD5" w:rsidP="00013CD5">
            <w:pPr>
              <w:spacing w:after="0" w:line="240" w:lineRule="auto"/>
              <w:jc w:val="right"/>
              <w:rPr>
                <w:rFonts w:ascii="Calibri" w:eastAsia="Times New Roman" w:hAnsi="Calibri" w:cs="Calibri"/>
                <w:color w:val="000000"/>
                <w:lang w:eastAsia="fr-FR"/>
              </w:rPr>
            </w:pPr>
            <w:r w:rsidRPr="00013CD5">
              <w:rPr>
                <w:rFonts w:ascii="Calibri" w:eastAsia="Times New Roman" w:hAnsi="Calibri" w:cs="Calibri"/>
                <w:color w:val="000000"/>
                <w:lang w:eastAsia="fr-FR"/>
              </w:rPr>
              <w:t>25.00%</w:t>
            </w:r>
          </w:p>
        </w:tc>
        <w:tc>
          <w:tcPr>
            <w:tcW w:w="1418" w:type="dxa"/>
            <w:tcBorders>
              <w:top w:val="nil"/>
              <w:left w:val="nil"/>
              <w:bottom w:val="single" w:sz="4" w:space="0" w:color="auto"/>
              <w:right w:val="single" w:sz="4" w:space="0" w:color="auto"/>
            </w:tcBorders>
            <w:shd w:val="clear" w:color="auto" w:fill="auto"/>
            <w:noWrap/>
            <w:vAlign w:val="bottom"/>
            <w:hideMark/>
          </w:tcPr>
          <w:p w14:paraId="606910EA"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w:t>
            </w:r>
          </w:p>
        </w:tc>
        <w:tc>
          <w:tcPr>
            <w:tcW w:w="2126" w:type="dxa"/>
            <w:tcBorders>
              <w:top w:val="nil"/>
              <w:left w:val="nil"/>
              <w:bottom w:val="single" w:sz="4" w:space="0" w:color="auto"/>
              <w:right w:val="single" w:sz="4" w:space="0" w:color="auto"/>
            </w:tcBorders>
            <w:shd w:val="clear" w:color="auto" w:fill="auto"/>
            <w:noWrap/>
            <w:vAlign w:val="bottom"/>
            <w:hideMark/>
          </w:tcPr>
          <w:p w14:paraId="39BAD3CC"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w:t>
            </w:r>
          </w:p>
        </w:tc>
      </w:tr>
    </w:tbl>
    <w:p w14:paraId="5B0AE44A" w14:textId="221E23CC" w:rsidR="00013CD5" w:rsidRDefault="00013CD5" w:rsidP="00013CD5">
      <w:pPr>
        <w:ind w:left="360"/>
      </w:pPr>
    </w:p>
    <w:p w14:paraId="08962A91" w14:textId="110DEE34" w:rsidR="00013CD5" w:rsidRDefault="00013CD5" w:rsidP="00013CD5">
      <w:pPr>
        <w:ind w:left="360"/>
        <w:rPr>
          <w:u w:val="single"/>
        </w:rPr>
      </w:pPr>
      <w:r w:rsidRPr="00013CD5">
        <w:rPr>
          <w:u w:val="single"/>
        </w:rPr>
        <w:t>Détermination d</w:t>
      </w:r>
      <w:r>
        <w:rPr>
          <w:u w:val="single"/>
        </w:rPr>
        <w:t>e l’indice de valeur de chaque composant</w:t>
      </w:r>
    </w:p>
    <w:tbl>
      <w:tblPr>
        <w:tblW w:w="10348" w:type="dxa"/>
        <w:tblInd w:w="-5" w:type="dxa"/>
        <w:tblCellMar>
          <w:left w:w="70" w:type="dxa"/>
          <w:right w:w="70" w:type="dxa"/>
        </w:tblCellMar>
        <w:tblLook w:val="04A0" w:firstRow="1" w:lastRow="0" w:firstColumn="1" w:lastColumn="0" w:noHBand="0" w:noVBand="1"/>
      </w:tblPr>
      <w:tblGrid>
        <w:gridCol w:w="1985"/>
        <w:gridCol w:w="2551"/>
        <w:gridCol w:w="2004"/>
        <w:gridCol w:w="1760"/>
        <w:gridCol w:w="2048"/>
      </w:tblGrid>
      <w:tr w:rsidR="00013CD5" w:rsidRPr="00013CD5" w14:paraId="16312039" w14:textId="77777777" w:rsidTr="00013CD5">
        <w:trPr>
          <w:trHeight w:val="288"/>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5600F"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3F02F983"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Coût estimé</w:t>
            </w:r>
          </w:p>
        </w:tc>
        <w:tc>
          <w:tcPr>
            <w:tcW w:w="2004" w:type="dxa"/>
            <w:tcBorders>
              <w:top w:val="single" w:sz="4" w:space="0" w:color="auto"/>
              <w:left w:val="nil"/>
              <w:bottom w:val="single" w:sz="4" w:space="0" w:color="auto"/>
              <w:right w:val="single" w:sz="4" w:space="0" w:color="auto"/>
            </w:tcBorders>
            <w:shd w:val="clear" w:color="auto" w:fill="auto"/>
            <w:noWrap/>
            <w:vAlign w:val="bottom"/>
            <w:hideMark/>
          </w:tcPr>
          <w:p w14:paraId="702AFD2A"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 du coût estimé</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3C3F27A6" w14:textId="77777777" w:rsidR="00013CD5" w:rsidRPr="00013CD5" w:rsidRDefault="00013CD5" w:rsidP="00013CD5">
            <w:pPr>
              <w:spacing w:after="0" w:line="240" w:lineRule="auto"/>
              <w:rPr>
                <w:rFonts w:ascii="Calibri" w:eastAsia="Times New Roman" w:hAnsi="Calibri" w:cs="Calibri"/>
                <w:b/>
                <w:color w:val="000000"/>
                <w:lang w:eastAsia="fr-FR"/>
              </w:rPr>
            </w:pPr>
            <w:r w:rsidRPr="00013CD5">
              <w:rPr>
                <w:rFonts w:ascii="Calibri" w:eastAsia="Times New Roman" w:hAnsi="Calibri" w:cs="Calibri"/>
                <w:b/>
                <w:color w:val="000000"/>
                <w:lang w:eastAsia="fr-FR"/>
              </w:rPr>
              <w:t>% du coût cible</w:t>
            </w:r>
          </w:p>
        </w:tc>
        <w:tc>
          <w:tcPr>
            <w:tcW w:w="2048" w:type="dxa"/>
            <w:tcBorders>
              <w:top w:val="single" w:sz="4" w:space="0" w:color="auto"/>
              <w:left w:val="nil"/>
              <w:bottom w:val="single" w:sz="4" w:space="0" w:color="auto"/>
              <w:right w:val="single" w:sz="4" w:space="0" w:color="auto"/>
            </w:tcBorders>
            <w:shd w:val="clear" w:color="auto" w:fill="auto"/>
            <w:noWrap/>
            <w:vAlign w:val="bottom"/>
            <w:hideMark/>
          </w:tcPr>
          <w:p w14:paraId="5DE0DAA7" w14:textId="77777777" w:rsidR="00013CD5" w:rsidRPr="00013CD5" w:rsidRDefault="00013CD5" w:rsidP="00013CD5">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Indice</w:t>
            </w:r>
          </w:p>
        </w:tc>
      </w:tr>
      <w:tr w:rsidR="00013CD5" w:rsidRPr="00013CD5" w14:paraId="6706D348"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5ADDF3B"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Plastique</w:t>
            </w:r>
          </w:p>
        </w:tc>
        <w:tc>
          <w:tcPr>
            <w:tcW w:w="2551" w:type="dxa"/>
            <w:tcBorders>
              <w:top w:val="nil"/>
              <w:left w:val="nil"/>
              <w:bottom w:val="single" w:sz="4" w:space="0" w:color="auto"/>
              <w:right w:val="single" w:sz="4" w:space="0" w:color="auto"/>
            </w:tcBorders>
            <w:shd w:val="clear" w:color="auto" w:fill="auto"/>
            <w:noWrap/>
            <w:vAlign w:val="bottom"/>
            <w:hideMark/>
          </w:tcPr>
          <w:p w14:paraId="2A59C0F0"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10.00 € </w:t>
            </w:r>
          </w:p>
        </w:tc>
        <w:tc>
          <w:tcPr>
            <w:tcW w:w="2004" w:type="dxa"/>
            <w:tcBorders>
              <w:top w:val="nil"/>
              <w:left w:val="nil"/>
              <w:bottom w:val="single" w:sz="4" w:space="0" w:color="auto"/>
              <w:right w:val="single" w:sz="4" w:space="0" w:color="auto"/>
            </w:tcBorders>
            <w:shd w:val="clear" w:color="auto" w:fill="auto"/>
            <w:noWrap/>
            <w:vAlign w:val="bottom"/>
          </w:tcPr>
          <w:p w14:paraId="504B7D3F" w14:textId="61712F13" w:rsidR="00013CD5" w:rsidRPr="00013CD5" w:rsidRDefault="00013CD5" w:rsidP="00013CD5">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7B10AD5B" w14:textId="4C7FE496" w:rsidR="00013CD5" w:rsidRPr="00013CD5" w:rsidRDefault="00013CD5" w:rsidP="00013CD5">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49D7633C" w14:textId="57D9758F" w:rsidR="00013CD5" w:rsidRPr="00013CD5" w:rsidRDefault="00013CD5" w:rsidP="00013CD5">
            <w:pPr>
              <w:spacing w:after="0" w:line="240" w:lineRule="auto"/>
              <w:jc w:val="center"/>
              <w:rPr>
                <w:rFonts w:ascii="Calibri" w:eastAsia="Times New Roman" w:hAnsi="Calibri" w:cs="Calibri"/>
                <w:color w:val="000000"/>
                <w:lang w:eastAsia="fr-FR"/>
              </w:rPr>
            </w:pPr>
          </w:p>
        </w:tc>
      </w:tr>
      <w:tr w:rsidR="00013CD5" w:rsidRPr="00013CD5" w14:paraId="511A0F9D"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0BE44CDF"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Ecran</w:t>
            </w:r>
          </w:p>
        </w:tc>
        <w:tc>
          <w:tcPr>
            <w:tcW w:w="2551" w:type="dxa"/>
            <w:tcBorders>
              <w:top w:val="nil"/>
              <w:left w:val="nil"/>
              <w:bottom w:val="single" w:sz="4" w:space="0" w:color="auto"/>
              <w:right w:val="single" w:sz="4" w:space="0" w:color="auto"/>
            </w:tcBorders>
            <w:shd w:val="clear" w:color="auto" w:fill="auto"/>
            <w:noWrap/>
            <w:vAlign w:val="bottom"/>
            <w:hideMark/>
          </w:tcPr>
          <w:p w14:paraId="5065C713"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70.00 € </w:t>
            </w:r>
          </w:p>
        </w:tc>
        <w:tc>
          <w:tcPr>
            <w:tcW w:w="2004" w:type="dxa"/>
            <w:tcBorders>
              <w:top w:val="nil"/>
              <w:left w:val="nil"/>
              <w:bottom w:val="single" w:sz="4" w:space="0" w:color="auto"/>
              <w:right w:val="single" w:sz="4" w:space="0" w:color="auto"/>
            </w:tcBorders>
            <w:shd w:val="clear" w:color="auto" w:fill="auto"/>
            <w:noWrap/>
            <w:vAlign w:val="bottom"/>
          </w:tcPr>
          <w:p w14:paraId="6B93095A" w14:textId="07C89F83" w:rsidR="00013CD5" w:rsidRPr="00013CD5" w:rsidRDefault="00013CD5" w:rsidP="00013CD5">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02DABFA7" w14:textId="67A032C5" w:rsidR="00013CD5" w:rsidRPr="00013CD5" w:rsidRDefault="00013CD5" w:rsidP="00013CD5">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1CF72A2F" w14:textId="4E27CAE9" w:rsidR="00013CD5" w:rsidRPr="00013CD5" w:rsidRDefault="00013CD5" w:rsidP="00013CD5">
            <w:pPr>
              <w:spacing w:after="0" w:line="240" w:lineRule="auto"/>
              <w:jc w:val="center"/>
              <w:rPr>
                <w:rFonts w:ascii="Calibri" w:eastAsia="Times New Roman" w:hAnsi="Calibri" w:cs="Calibri"/>
                <w:color w:val="000000"/>
                <w:lang w:eastAsia="fr-FR"/>
              </w:rPr>
            </w:pPr>
          </w:p>
        </w:tc>
      </w:tr>
      <w:tr w:rsidR="00013CD5" w:rsidRPr="00013CD5" w14:paraId="44907B6F"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6FD5CFE6"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Interface logiciel</w:t>
            </w:r>
          </w:p>
        </w:tc>
        <w:tc>
          <w:tcPr>
            <w:tcW w:w="2551" w:type="dxa"/>
            <w:tcBorders>
              <w:top w:val="nil"/>
              <w:left w:val="nil"/>
              <w:bottom w:val="single" w:sz="4" w:space="0" w:color="auto"/>
              <w:right w:val="single" w:sz="4" w:space="0" w:color="auto"/>
            </w:tcBorders>
            <w:shd w:val="clear" w:color="auto" w:fill="auto"/>
            <w:noWrap/>
            <w:vAlign w:val="bottom"/>
            <w:hideMark/>
          </w:tcPr>
          <w:p w14:paraId="7895B0E6"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25.00 € </w:t>
            </w:r>
          </w:p>
        </w:tc>
        <w:tc>
          <w:tcPr>
            <w:tcW w:w="2004" w:type="dxa"/>
            <w:tcBorders>
              <w:top w:val="nil"/>
              <w:left w:val="nil"/>
              <w:bottom w:val="single" w:sz="4" w:space="0" w:color="auto"/>
              <w:right w:val="single" w:sz="4" w:space="0" w:color="auto"/>
            </w:tcBorders>
            <w:shd w:val="clear" w:color="auto" w:fill="auto"/>
            <w:noWrap/>
            <w:vAlign w:val="bottom"/>
          </w:tcPr>
          <w:p w14:paraId="21B05B9F" w14:textId="16199673" w:rsidR="00013CD5" w:rsidRPr="00013CD5" w:rsidRDefault="00013CD5" w:rsidP="00013CD5">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05B7A42E" w14:textId="1F763D47" w:rsidR="00013CD5" w:rsidRPr="00013CD5" w:rsidRDefault="00013CD5" w:rsidP="00013CD5">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71221BC6" w14:textId="369C264E" w:rsidR="00013CD5" w:rsidRPr="00013CD5" w:rsidRDefault="00013CD5" w:rsidP="00013CD5">
            <w:pPr>
              <w:spacing w:after="0" w:line="240" w:lineRule="auto"/>
              <w:jc w:val="center"/>
              <w:rPr>
                <w:rFonts w:ascii="Calibri" w:eastAsia="Times New Roman" w:hAnsi="Calibri" w:cs="Calibri"/>
                <w:color w:val="000000"/>
                <w:lang w:eastAsia="fr-FR"/>
              </w:rPr>
            </w:pPr>
          </w:p>
        </w:tc>
      </w:tr>
      <w:tr w:rsidR="00013CD5" w:rsidRPr="00013CD5" w14:paraId="0DF69293"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5DC1894"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Batterie</w:t>
            </w:r>
          </w:p>
        </w:tc>
        <w:tc>
          <w:tcPr>
            <w:tcW w:w="2551" w:type="dxa"/>
            <w:tcBorders>
              <w:top w:val="nil"/>
              <w:left w:val="nil"/>
              <w:bottom w:val="single" w:sz="4" w:space="0" w:color="auto"/>
              <w:right w:val="single" w:sz="4" w:space="0" w:color="auto"/>
            </w:tcBorders>
            <w:shd w:val="clear" w:color="auto" w:fill="auto"/>
            <w:noWrap/>
            <w:vAlign w:val="bottom"/>
            <w:hideMark/>
          </w:tcPr>
          <w:p w14:paraId="17A7DC01"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55.00 € </w:t>
            </w:r>
          </w:p>
        </w:tc>
        <w:tc>
          <w:tcPr>
            <w:tcW w:w="2004" w:type="dxa"/>
            <w:tcBorders>
              <w:top w:val="nil"/>
              <w:left w:val="nil"/>
              <w:bottom w:val="single" w:sz="4" w:space="0" w:color="auto"/>
              <w:right w:val="single" w:sz="4" w:space="0" w:color="auto"/>
            </w:tcBorders>
            <w:shd w:val="clear" w:color="auto" w:fill="auto"/>
            <w:noWrap/>
            <w:vAlign w:val="bottom"/>
          </w:tcPr>
          <w:p w14:paraId="1DAFDE1E" w14:textId="75FE610A" w:rsidR="00013CD5" w:rsidRPr="00013CD5" w:rsidRDefault="00013CD5" w:rsidP="00013CD5">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7EE8F0DF" w14:textId="1172A3B0" w:rsidR="00013CD5" w:rsidRPr="00013CD5" w:rsidRDefault="00013CD5" w:rsidP="00013CD5">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496DA242" w14:textId="6EAD8275" w:rsidR="00013CD5" w:rsidRPr="00013CD5" w:rsidRDefault="00013CD5" w:rsidP="00013CD5">
            <w:pPr>
              <w:spacing w:after="0" w:line="240" w:lineRule="auto"/>
              <w:jc w:val="center"/>
              <w:rPr>
                <w:rFonts w:ascii="Calibri" w:eastAsia="Times New Roman" w:hAnsi="Calibri" w:cs="Calibri"/>
                <w:color w:val="000000"/>
                <w:lang w:eastAsia="fr-FR"/>
              </w:rPr>
            </w:pPr>
          </w:p>
        </w:tc>
      </w:tr>
      <w:tr w:rsidR="00013CD5" w:rsidRPr="00013CD5" w14:paraId="282A20D8"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4761C7A6"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Appareil photo</w:t>
            </w:r>
          </w:p>
        </w:tc>
        <w:tc>
          <w:tcPr>
            <w:tcW w:w="2551" w:type="dxa"/>
            <w:tcBorders>
              <w:top w:val="nil"/>
              <w:left w:val="nil"/>
              <w:bottom w:val="single" w:sz="4" w:space="0" w:color="auto"/>
              <w:right w:val="single" w:sz="4" w:space="0" w:color="auto"/>
            </w:tcBorders>
            <w:shd w:val="clear" w:color="auto" w:fill="auto"/>
            <w:noWrap/>
            <w:vAlign w:val="bottom"/>
            <w:hideMark/>
          </w:tcPr>
          <w:p w14:paraId="0D3518A1"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80.00 € </w:t>
            </w:r>
          </w:p>
        </w:tc>
        <w:tc>
          <w:tcPr>
            <w:tcW w:w="2004" w:type="dxa"/>
            <w:tcBorders>
              <w:top w:val="nil"/>
              <w:left w:val="nil"/>
              <w:bottom w:val="single" w:sz="4" w:space="0" w:color="auto"/>
              <w:right w:val="single" w:sz="4" w:space="0" w:color="auto"/>
            </w:tcBorders>
            <w:shd w:val="clear" w:color="auto" w:fill="auto"/>
            <w:noWrap/>
            <w:vAlign w:val="bottom"/>
          </w:tcPr>
          <w:p w14:paraId="48FE8C7D" w14:textId="7FAC1CE7" w:rsidR="00013CD5" w:rsidRPr="00013CD5" w:rsidRDefault="00013CD5" w:rsidP="00013CD5">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6860737F" w14:textId="65942714" w:rsidR="00013CD5" w:rsidRPr="00013CD5" w:rsidRDefault="00013CD5" w:rsidP="00013CD5">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573BB20A" w14:textId="3ADDAF20" w:rsidR="00013CD5" w:rsidRPr="00013CD5" w:rsidRDefault="00013CD5" w:rsidP="00013CD5">
            <w:pPr>
              <w:spacing w:after="0" w:line="240" w:lineRule="auto"/>
              <w:jc w:val="center"/>
              <w:rPr>
                <w:rFonts w:ascii="Calibri" w:eastAsia="Times New Roman" w:hAnsi="Calibri" w:cs="Calibri"/>
                <w:color w:val="000000"/>
                <w:lang w:eastAsia="fr-FR"/>
              </w:rPr>
            </w:pPr>
          </w:p>
        </w:tc>
      </w:tr>
      <w:tr w:rsidR="00013CD5" w:rsidRPr="00013CD5" w14:paraId="6FAF3BE2"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733AD7EE" w14:textId="77777777" w:rsidR="00013CD5" w:rsidRPr="00013CD5" w:rsidRDefault="00013CD5" w:rsidP="00013CD5">
            <w:pPr>
              <w:spacing w:after="0" w:line="240" w:lineRule="auto"/>
              <w:jc w:val="center"/>
              <w:rPr>
                <w:rFonts w:ascii="Calibri" w:eastAsia="Times New Roman" w:hAnsi="Calibri" w:cs="Calibri"/>
                <w:color w:val="000000"/>
                <w:lang w:eastAsia="fr-FR"/>
              </w:rPr>
            </w:pPr>
            <w:r w:rsidRPr="00013CD5">
              <w:rPr>
                <w:rFonts w:ascii="Calibri" w:eastAsia="Times New Roman" w:hAnsi="Calibri" w:cs="Calibri"/>
                <w:color w:val="000000"/>
                <w:lang w:eastAsia="fr-FR"/>
              </w:rPr>
              <w:t>Stockage</w:t>
            </w:r>
          </w:p>
        </w:tc>
        <w:tc>
          <w:tcPr>
            <w:tcW w:w="2551" w:type="dxa"/>
            <w:tcBorders>
              <w:top w:val="nil"/>
              <w:left w:val="nil"/>
              <w:bottom w:val="single" w:sz="4" w:space="0" w:color="auto"/>
              <w:right w:val="single" w:sz="4" w:space="0" w:color="auto"/>
            </w:tcBorders>
            <w:shd w:val="clear" w:color="auto" w:fill="auto"/>
            <w:noWrap/>
            <w:vAlign w:val="bottom"/>
            <w:hideMark/>
          </w:tcPr>
          <w:p w14:paraId="337AC105"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30.00 € </w:t>
            </w:r>
          </w:p>
        </w:tc>
        <w:tc>
          <w:tcPr>
            <w:tcW w:w="2004" w:type="dxa"/>
            <w:tcBorders>
              <w:top w:val="nil"/>
              <w:left w:val="nil"/>
              <w:bottom w:val="single" w:sz="4" w:space="0" w:color="auto"/>
              <w:right w:val="single" w:sz="4" w:space="0" w:color="auto"/>
            </w:tcBorders>
            <w:shd w:val="clear" w:color="auto" w:fill="auto"/>
            <w:noWrap/>
            <w:vAlign w:val="bottom"/>
          </w:tcPr>
          <w:p w14:paraId="074BA487" w14:textId="21ADFB1E" w:rsidR="00013CD5" w:rsidRPr="00013CD5" w:rsidRDefault="00013CD5" w:rsidP="00013CD5">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7BF37BFF" w14:textId="3F1B9EF5" w:rsidR="00013CD5" w:rsidRPr="00013CD5" w:rsidRDefault="00013CD5" w:rsidP="00013CD5">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46E8E53D" w14:textId="08DDC6AD" w:rsidR="00013CD5" w:rsidRPr="00013CD5" w:rsidRDefault="00013CD5" w:rsidP="00013CD5">
            <w:pPr>
              <w:spacing w:after="0" w:line="240" w:lineRule="auto"/>
              <w:jc w:val="center"/>
              <w:rPr>
                <w:rFonts w:ascii="Calibri" w:eastAsia="Times New Roman" w:hAnsi="Calibri" w:cs="Calibri"/>
                <w:color w:val="000000"/>
                <w:lang w:eastAsia="fr-FR"/>
              </w:rPr>
            </w:pPr>
          </w:p>
        </w:tc>
      </w:tr>
      <w:tr w:rsidR="00013CD5" w:rsidRPr="00013CD5" w14:paraId="1451688E" w14:textId="77777777" w:rsidTr="00013CD5">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30994E6E" w14:textId="4E40E512"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lastRenderedPageBreak/>
              <w:t> </w:t>
            </w:r>
            <w:r>
              <w:rPr>
                <w:rFonts w:ascii="Calibri" w:eastAsia="Times New Roman" w:hAnsi="Calibri" w:cs="Calibri"/>
                <w:color w:val="000000"/>
                <w:lang w:eastAsia="fr-FR"/>
              </w:rPr>
              <w:t>TOTAL</w:t>
            </w:r>
          </w:p>
        </w:tc>
        <w:tc>
          <w:tcPr>
            <w:tcW w:w="2551" w:type="dxa"/>
            <w:tcBorders>
              <w:top w:val="nil"/>
              <w:left w:val="nil"/>
              <w:bottom w:val="single" w:sz="4" w:space="0" w:color="auto"/>
              <w:right w:val="single" w:sz="4" w:space="0" w:color="auto"/>
            </w:tcBorders>
            <w:shd w:val="clear" w:color="auto" w:fill="auto"/>
            <w:noWrap/>
            <w:vAlign w:val="bottom"/>
            <w:hideMark/>
          </w:tcPr>
          <w:p w14:paraId="04629939" w14:textId="77777777" w:rsidR="00013CD5" w:rsidRPr="00013CD5" w:rsidRDefault="00013CD5" w:rsidP="00013CD5">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270.00 € </w:t>
            </w:r>
          </w:p>
        </w:tc>
        <w:tc>
          <w:tcPr>
            <w:tcW w:w="2004" w:type="dxa"/>
            <w:tcBorders>
              <w:top w:val="nil"/>
              <w:left w:val="nil"/>
              <w:bottom w:val="single" w:sz="4" w:space="0" w:color="auto"/>
              <w:right w:val="single" w:sz="4" w:space="0" w:color="auto"/>
            </w:tcBorders>
            <w:shd w:val="clear" w:color="auto" w:fill="auto"/>
            <w:noWrap/>
            <w:vAlign w:val="bottom"/>
          </w:tcPr>
          <w:p w14:paraId="559CC937" w14:textId="3771A961" w:rsidR="00013CD5" w:rsidRPr="00013CD5" w:rsidRDefault="00013CD5" w:rsidP="00013CD5">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7AE034F1" w14:textId="277E683D" w:rsidR="00013CD5" w:rsidRPr="00013CD5" w:rsidRDefault="00013CD5" w:rsidP="00013CD5">
            <w:pPr>
              <w:spacing w:after="0" w:line="240" w:lineRule="auto"/>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065C0C52" w14:textId="2A8766C5" w:rsidR="00013CD5" w:rsidRPr="00013CD5" w:rsidRDefault="00013CD5" w:rsidP="00013CD5">
            <w:pPr>
              <w:spacing w:after="0" w:line="240" w:lineRule="auto"/>
              <w:rPr>
                <w:rFonts w:ascii="Calibri" w:eastAsia="Times New Roman" w:hAnsi="Calibri" w:cs="Calibri"/>
                <w:color w:val="000000"/>
                <w:lang w:eastAsia="fr-FR"/>
              </w:rPr>
            </w:pPr>
          </w:p>
        </w:tc>
      </w:tr>
    </w:tbl>
    <w:p w14:paraId="5E78005A" w14:textId="77777777" w:rsidR="00013CD5" w:rsidRPr="00013CD5" w:rsidRDefault="00013CD5" w:rsidP="00013CD5">
      <w:pPr>
        <w:ind w:left="360"/>
        <w:rPr>
          <w:u w:val="single"/>
        </w:rPr>
      </w:pPr>
    </w:p>
    <w:p w14:paraId="79500BB8" w14:textId="75B76911" w:rsidR="00013CD5" w:rsidRDefault="00013CD5" w:rsidP="00013CD5">
      <w:pPr>
        <w:ind w:left="360"/>
      </w:pPr>
      <w:r>
        <w:t>Analyse :</w:t>
      </w:r>
    </w:p>
    <w:p w14:paraId="1846A983" w14:textId="69E1D5A3" w:rsidR="00013CD5" w:rsidRDefault="00013CD5" w:rsidP="00013CD5">
      <w:pPr>
        <w:ind w:left="360"/>
      </w:pPr>
    </w:p>
    <w:p w14:paraId="17CDC042" w14:textId="4B5568FC" w:rsidR="00013CD5" w:rsidRDefault="00013CD5" w:rsidP="00013CD5">
      <w:pPr>
        <w:ind w:left="360"/>
      </w:pPr>
    </w:p>
    <w:p w14:paraId="26A9708D" w14:textId="4D4FA55E" w:rsidR="00013CD5" w:rsidRDefault="00013CD5" w:rsidP="00013CD5">
      <w:pPr>
        <w:ind w:left="360"/>
      </w:pPr>
    </w:p>
    <w:p w14:paraId="0387E051" w14:textId="0EB53CC0" w:rsidR="00013CD5" w:rsidRDefault="00013CD5" w:rsidP="00013CD5">
      <w:pPr>
        <w:ind w:left="360"/>
      </w:pPr>
    </w:p>
    <w:p w14:paraId="59E84380" w14:textId="3E7276B8" w:rsidR="00013CD5" w:rsidRDefault="00013CD5" w:rsidP="00013CD5">
      <w:pPr>
        <w:ind w:left="360"/>
      </w:pPr>
    </w:p>
    <w:p w14:paraId="484135ED" w14:textId="08BEB113" w:rsidR="00013CD5" w:rsidRDefault="00013CD5" w:rsidP="00013CD5">
      <w:pPr>
        <w:ind w:left="360"/>
      </w:pPr>
    </w:p>
    <w:p w14:paraId="169BCF91" w14:textId="77777777" w:rsidR="00013CD5" w:rsidRDefault="00013CD5" w:rsidP="00013CD5">
      <w:pPr>
        <w:ind w:left="360"/>
      </w:pPr>
    </w:p>
    <w:p w14:paraId="4ADED6F0" w14:textId="77777777" w:rsidR="004641AE" w:rsidRPr="004641AE" w:rsidRDefault="004641AE" w:rsidP="0052550C">
      <w:pPr>
        <w:pStyle w:val="Titre2"/>
        <w:jc w:val="left"/>
      </w:pPr>
      <w:bookmarkStart w:id="10" w:name="_Toc235538982"/>
      <w:r w:rsidRPr="004641AE">
        <w:t>Exercice</w:t>
      </w:r>
      <w:r>
        <w:t xml:space="preserve"> 2</w:t>
      </w:r>
      <w:bookmarkEnd w:id="10"/>
    </w:p>
    <w:p w14:paraId="4ADED6F1" w14:textId="77777777" w:rsidR="004641AE" w:rsidRDefault="004641AE" w:rsidP="0028584D">
      <w:pPr>
        <w:tabs>
          <w:tab w:val="left" w:pos="4416"/>
        </w:tabs>
      </w:pPr>
      <w:r w:rsidRPr="004641AE">
        <w:t>La</w:t>
      </w:r>
      <w:r>
        <w:t xml:space="preserve"> société BATIV est spécialisée dans la fabrication de volets pour la rénovation de maisons individuelles. Ses services techniques étudient un nouveau type de volet.</w:t>
      </w:r>
      <w:r w:rsidRPr="004641AE">
        <w:t xml:space="preserve"> </w:t>
      </w:r>
      <w:r>
        <w:t>Le prix de vente de ce volet sera de 220€ HT.</w:t>
      </w:r>
    </w:p>
    <w:p w14:paraId="4ADED6F2" w14:textId="77777777" w:rsidR="004641AE" w:rsidRDefault="004641AE" w:rsidP="0028584D">
      <w:pPr>
        <w:tabs>
          <w:tab w:val="left" w:pos="4416"/>
        </w:tabs>
      </w:pPr>
      <w:r>
        <w:t>Une étude a mis en évidence trois fonctions essentielles demandées par les clients potentiels :</w:t>
      </w:r>
    </w:p>
    <w:tbl>
      <w:tblPr>
        <w:tblStyle w:val="Grilledutableau"/>
        <w:tblW w:w="0" w:type="auto"/>
        <w:tblLook w:val="04A0" w:firstRow="1" w:lastRow="0" w:firstColumn="1" w:lastColumn="0" w:noHBand="0" w:noVBand="1"/>
      </w:tblPr>
      <w:tblGrid>
        <w:gridCol w:w="2513"/>
        <w:gridCol w:w="2513"/>
        <w:gridCol w:w="2514"/>
        <w:gridCol w:w="2514"/>
      </w:tblGrid>
      <w:tr w:rsidR="004641AE" w14:paraId="4ADED6F7" w14:textId="77777777" w:rsidTr="004641AE">
        <w:tc>
          <w:tcPr>
            <w:tcW w:w="2513" w:type="dxa"/>
          </w:tcPr>
          <w:p w14:paraId="4ADED6F3" w14:textId="77777777" w:rsidR="004641AE" w:rsidRPr="004641AE" w:rsidRDefault="004641AE" w:rsidP="0028584D">
            <w:pPr>
              <w:tabs>
                <w:tab w:val="left" w:pos="4416"/>
              </w:tabs>
              <w:rPr>
                <w:b/>
              </w:rPr>
            </w:pPr>
            <w:r w:rsidRPr="004641AE">
              <w:rPr>
                <w:b/>
              </w:rPr>
              <w:t>Fonctions</w:t>
            </w:r>
          </w:p>
        </w:tc>
        <w:tc>
          <w:tcPr>
            <w:tcW w:w="2513" w:type="dxa"/>
          </w:tcPr>
          <w:p w14:paraId="4ADED6F4" w14:textId="77777777" w:rsidR="004641AE" w:rsidRDefault="004641AE" w:rsidP="004641AE">
            <w:pPr>
              <w:tabs>
                <w:tab w:val="left" w:pos="4416"/>
              </w:tabs>
              <w:jc w:val="center"/>
            </w:pPr>
            <w:r>
              <w:t>Protection</w:t>
            </w:r>
          </w:p>
        </w:tc>
        <w:tc>
          <w:tcPr>
            <w:tcW w:w="2514" w:type="dxa"/>
          </w:tcPr>
          <w:p w14:paraId="4ADED6F5" w14:textId="77777777" w:rsidR="004641AE" w:rsidRDefault="004641AE" w:rsidP="004641AE">
            <w:pPr>
              <w:tabs>
                <w:tab w:val="left" w:pos="4416"/>
              </w:tabs>
              <w:jc w:val="center"/>
            </w:pPr>
            <w:r>
              <w:t>Facilité d’entretien</w:t>
            </w:r>
          </w:p>
        </w:tc>
        <w:tc>
          <w:tcPr>
            <w:tcW w:w="2514" w:type="dxa"/>
          </w:tcPr>
          <w:p w14:paraId="4ADED6F6" w14:textId="77777777" w:rsidR="004641AE" w:rsidRDefault="004641AE" w:rsidP="004641AE">
            <w:pPr>
              <w:tabs>
                <w:tab w:val="left" w:pos="4416"/>
              </w:tabs>
              <w:jc w:val="center"/>
            </w:pPr>
            <w:r>
              <w:t>Esthétique</w:t>
            </w:r>
          </w:p>
        </w:tc>
      </w:tr>
      <w:tr w:rsidR="004641AE" w14:paraId="4ADED6FC" w14:textId="77777777" w:rsidTr="004641AE">
        <w:tc>
          <w:tcPr>
            <w:tcW w:w="2513" w:type="dxa"/>
          </w:tcPr>
          <w:p w14:paraId="4ADED6F8" w14:textId="77777777" w:rsidR="004641AE" w:rsidRPr="004641AE" w:rsidRDefault="004641AE" w:rsidP="0028584D">
            <w:pPr>
              <w:tabs>
                <w:tab w:val="left" w:pos="4416"/>
              </w:tabs>
              <w:rPr>
                <w:b/>
              </w:rPr>
            </w:pPr>
            <w:r w:rsidRPr="004641AE">
              <w:rPr>
                <w:b/>
              </w:rPr>
              <w:t>Proportion</w:t>
            </w:r>
          </w:p>
        </w:tc>
        <w:tc>
          <w:tcPr>
            <w:tcW w:w="2513" w:type="dxa"/>
          </w:tcPr>
          <w:p w14:paraId="4ADED6F9" w14:textId="77777777" w:rsidR="004641AE" w:rsidRDefault="004641AE" w:rsidP="004641AE">
            <w:pPr>
              <w:tabs>
                <w:tab w:val="left" w:pos="4416"/>
              </w:tabs>
              <w:jc w:val="center"/>
            </w:pPr>
            <w:r>
              <w:t>70%</w:t>
            </w:r>
          </w:p>
        </w:tc>
        <w:tc>
          <w:tcPr>
            <w:tcW w:w="2514" w:type="dxa"/>
          </w:tcPr>
          <w:p w14:paraId="4ADED6FA" w14:textId="77777777" w:rsidR="004641AE" w:rsidRDefault="004641AE" w:rsidP="004641AE">
            <w:pPr>
              <w:tabs>
                <w:tab w:val="left" w:pos="4416"/>
              </w:tabs>
              <w:jc w:val="center"/>
            </w:pPr>
            <w:r>
              <w:t>20%</w:t>
            </w:r>
          </w:p>
        </w:tc>
        <w:tc>
          <w:tcPr>
            <w:tcW w:w="2514" w:type="dxa"/>
          </w:tcPr>
          <w:p w14:paraId="4ADED6FB" w14:textId="77777777" w:rsidR="004641AE" w:rsidRDefault="004641AE" w:rsidP="004641AE">
            <w:pPr>
              <w:tabs>
                <w:tab w:val="left" w:pos="4416"/>
              </w:tabs>
              <w:jc w:val="center"/>
            </w:pPr>
            <w:r>
              <w:t>10%</w:t>
            </w:r>
          </w:p>
        </w:tc>
      </w:tr>
    </w:tbl>
    <w:p w14:paraId="4ADED6FD" w14:textId="77777777" w:rsidR="004641AE" w:rsidRDefault="004641AE" w:rsidP="0028584D">
      <w:pPr>
        <w:tabs>
          <w:tab w:val="left" w:pos="4416"/>
        </w:tabs>
      </w:pPr>
    </w:p>
    <w:p w14:paraId="4ADED6FE" w14:textId="77777777" w:rsidR="004641AE" w:rsidRDefault="004641AE" w:rsidP="0028584D">
      <w:pPr>
        <w:tabs>
          <w:tab w:val="left" w:pos="4416"/>
        </w:tabs>
      </w:pPr>
      <w:r>
        <w:t xml:space="preserve">Le service contrôle de gestion a estimé le coût de production des 4 composants du volet : </w:t>
      </w:r>
    </w:p>
    <w:tbl>
      <w:tblPr>
        <w:tblStyle w:val="Grilledutableau"/>
        <w:tblW w:w="0" w:type="auto"/>
        <w:tblLook w:val="04A0" w:firstRow="1" w:lastRow="0" w:firstColumn="1" w:lastColumn="0" w:noHBand="0" w:noVBand="1"/>
      </w:tblPr>
      <w:tblGrid>
        <w:gridCol w:w="2010"/>
        <w:gridCol w:w="2011"/>
        <w:gridCol w:w="2011"/>
        <w:gridCol w:w="2011"/>
        <w:gridCol w:w="2011"/>
      </w:tblGrid>
      <w:tr w:rsidR="004641AE" w14:paraId="4ADED704" w14:textId="77777777" w:rsidTr="004641AE">
        <w:tc>
          <w:tcPr>
            <w:tcW w:w="2010" w:type="dxa"/>
          </w:tcPr>
          <w:p w14:paraId="4ADED6FF" w14:textId="77777777" w:rsidR="004641AE" w:rsidRPr="004641AE" w:rsidRDefault="004641AE" w:rsidP="004641AE">
            <w:pPr>
              <w:tabs>
                <w:tab w:val="left" w:pos="4416"/>
              </w:tabs>
              <w:jc w:val="center"/>
              <w:rPr>
                <w:b/>
              </w:rPr>
            </w:pPr>
            <w:r w:rsidRPr="004641AE">
              <w:rPr>
                <w:b/>
              </w:rPr>
              <w:t>Composants</w:t>
            </w:r>
          </w:p>
        </w:tc>
        <w:tc>
          <w:tcPr>
            <w:tcW w:w="2011" w:type="dxa"/>
          </w:tcPr>
          <w:p w14:paraId="4ADED700" w14:textId="77777777" w:rsidR="004641AE" w:rsidRDefault="004641AE" w:rsidP="004641AE">
            <w:pPr>
              <w:tabs>
                <w:tab w:val="left" w:pos="4416"/>
              </w:tabs>
              <w:jc w:val="center"/>
            </w:pPr>
            <w:r>
              <w:t>Vantaux</w:t>
            </w:r>
          </w:p>
        </w:tc>
        <w:tc>
          <w:tcPr>
            <w:tcW w:w="2011" w:type="dxa"/>
          </w:tcPr>
          <w:p w14:paraId="4ADED701" w14:textId="77777777" w:rsidR="004641AE" w:rsidRDefault="004641AE" w:rsidP="004641AE">
            <w:pPr>
              <w:tabs>
                <w:tab w:val="left" w:pos="4416"/>
              </w:tabs>
              <w:jc w:val="center"/>
            </w:pPr>
            <w:r>
              <w:t>Ferrures</w:t>
            </w:r>
          </w:p>
        </w:tc>
        <w:tc>
          <w:tcPr>
            <w:tcW w:w="2011" w:type="dxa"/>
          </w:tcPr>
          <w:p w14:paraId="4ADED702" w14:textId="77777777" w:rsidR="004641AE" w:rsidRDefault="004641AE" w:rsidP="004641AE">
            <w:pPr>
              <w:tabs>
                <w:tab w:val="left" w:pos="4416"/>
              </w:tabs>
              <w:jc w:val="center"/>
            </w:pPr>
            <w:r>
              <w:t>Fermetures</w:t>
            </w:r>
          </w:p>
        </w:tc>
        <w:tc>
          <w:tcPr>
            <w:tcW w:w="2011" w:type="dxa"/>
          </w:tcPr>
          <w:p w14:paraId="4ADED703" w14:textId="77777777" w:rsidR="004641AE" w:rsidRDefault="004641AE" w:rsidP="004641AE">
            <w:pPr>
              <w:tabs>
                <w:tab w:val="left" w:pos="4416"/>
              </w:tabs>
              <w:jc w:val="center"/>
            </w:pPr>
            <w:r>
              <w:t>Revêtement</w:t>
            </w:r>
          </w:p>
        </w:tc>
      </w:tr>
      <w:tr w:rsidR="004641AE" w14:paraId="4ADED70A" w14:textId="77777777" w:rsidTr="004641AE">
        <w:tc>
          <w:tcPr>
            <w:tcW w:w="2010" w:type="dxa"/>
          </w:tcPr>
          <w:p w14:paraId="4ADED705" w14:textId="77777777" w:rsidR="004641AE" w:rsidRPr="004641AE" w:rsidRDefault="004641AE" w:rsidP="004641AE">
            <w:pPr>
              <w:tabs>
                <w:tab w:val="left" w:pos="4416"/>
              </w:tabs>
              <w:jc w:val="center"/>
              <w:rPr>
                <w:b/>
              </w:rPr>
            </w:pPr>
            <w:r w:rsidRPr="004641AE">
              <w:rPr>
                <w:b/>
              </w:rPr>
              <w:t>Coûts estimés</w:t>
            </w:r>
          </w:p>
        </w:tc>
        <w:tc>
          <w:tcPr>
            <w:tcW w:w="2011" w:type="dxa"/>
          </w:tcPr>
          <w:p w14:paraId="4ADED706" w14:textId="77777777" w:rsidR="004641AE" w:rsidRDefault="004641AE" w:rsidP="004641AE">
            <w:pPr>
              <w:tabs>
                <w:tab w:val="left" w:pos="4416"/>
              </w:tabs>
              <w:jc w:val="center"/>
            </w:pPr>
            <w:r>
              <w:t>105€</w:t>
            </w:r>
          </w:p>
        </w:tc>
        <w:tc>
          <w:tcPr>
            <w:tcW w:w="2011" w:type="dxa"/>
          </w:tcPr>
          <w:p w14:paraId="4ADED707" w14:textId="77777777" w:rsidR="004641AE" w:rsidRDefault="004641AE" w:rsidP="004641AE">
            <w:pPr>
              <w:tabs>
                <w:tab w:val="left" w:pos="4416"/>
              </w:tabs>
              <w:jc w:val="center"/>
            </w:pPr>
            <w:r>
              <w:t>48€</w:t>
            </w:r>
          </w:p>
        </w:tc>
        <w:tc>
          <w:tcPr>
            <w:tcW w:w="2011" w:type="dxa"/>
          </w:tcPr>
          <w:p w14:paraId="4ADED708" w14:textId="77777777" w:rsidR="004641AE" w:rsidRDefault="004641AE" w:rsidP="004641AE">
            <w:pPr>
              <w:tabs>
                <w:tab w:val="left" w:pos="4416"/>
              </w:tabs>
              <w:jc w:val="center"/>
            </w:pPr>
            <w:r>
              <w:t>12€</w:t>
            </w:r>
          </w:p>
        </w:tc>
        <w:tc>
          <w:tcPr>
            <w:tcW w:w="2011" w:type="dxa"/>
          </w:tcPr>
          <w:p w14:paraId="4ADED709" w14:textId="77777777" w:rsidR="004641AE" w:rsidRDefault="004641AE" w:rsidP="004641AE">
            <w:pPr>
              <w:tabs>
                <w:tab w:val="left" w:pos="4416"/>
              </w:tabs>
              <w:jc w:val="center"/>
            </w:pPr>
            <w:r>
              <w:t>15€</w:t>
            </w:r>
          </w:p>
        </w:tc>
      </w:tr>
    </w:tbl>
    <w:p w14:paraId="4ADED70B" w14:textId="77777777" w:rsidR="004641AE" w:rsidRDefault="004641AE" w:rsidP="0028584D">
      <w:pPr>
        <w:tabs>
          <w:tab w:val="left" w:pos="4416"/>
        </w:tabs>
      </w:pPr>
    </w:p>
    <w:p w14:paraId="4ADED70C" w14:textId="77777777" w:rsidR="004641AE" w:rsidRDefault="004641AE" w:rsidP="0028584D">
      <w:pPr>
        <w:tabs>
          <w:tab w:val="left" w:pos="4416"/>
        </w:tabs>
      </w:pPr>
      <w:r>
        <w:t>Le coût de distribution est de 20€ par volet. La société désire réaliser une marge de 15% du prix de vente, sachant que le coût de distribution est incompressible.</w:t>
      </w:r>
    </w:p>
    <w:p w14:paraId="4ADED70D" w14:textId="77777777" w:rsidR="004641AE" w:rsidRDefault="004641AE" w:rsidP="0028584D">
      <w:pPr>
        <w:tabs>
          <w:tab w:val="left" w:pos="4416"/>
        </w:tabs>
      </w:pPr>
      <w:r>
        <w:t>Une analyse de la valeur a identifié la contribution des composants aux différentes fonctions :</w:t>
      </w:r>
    </w:p>
    <w:tbl>
      <w:tblPr>
        <w:tblW w:w="8300" w:type="dxa"/>
        <w:tblInd w:w="-5" w:type="dxa"/>
        <w:tblCellMar>
          <w:left w:w="70" w:type="dxa"/>
          <w:right w:w="70" w:type="dxa"/>
        </w:tblCellMar>
        <w:tblLook w:val="04A0" w:firstRow="1" w:lastRow="0" w:firstColumn="1" w:lastColumn="0" w:noHBand="0" w:noVBand="1"/>
      </w:tblPr>
      <w:tblGrid>
        <w:gridCol w:w="3160"/>
        <w:gridCol w:w="1700"/>
        <w:gridCol w:w="1680"/>
        <w:gridCol w:w="1760"/>
      </w:tblGrid>
      <w:tr w:rsidR="00505C96" w:rsidRPr="00505C96" w14:paraId="343D28D3" w14:textId="77777777" w:rsidTr="00505C96">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E9DBF0" w14:textId="77777777" w:rsidR="00505C96" w:rsidRPr="00505C96" w:rsidRDefault="00505C96" w:rsidP="00505C96">
            <w:pPr>
              <w:spacing w:after="0" w:line="240" w:lineRule="auto"/>
              <w:rPr>
                <w:rFonts w:ascii="Calibri" w:eastAsia="Times New Roman" w:hAnsi="Calibri" w:cs="Calibri"/>
                <w:color w:val="000000"/>
                <w:lang w:eastAsia="fr-FR"/>
              </w:rPr>
            </w:pPr>
            <w:r w:rsidRPr="00505C96">
              <w:rPr>
                <w:rFonts w:ascii="Calibri" w:eastAsia="Times New Roman" w:hAnsi="Calibri" w:cs="Calibri"/>
                <w:color w:val="000000"/>
                <w:lang w:eastAsia="fr-FR"/>
              </w:rPr>
              <w:t> </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5BA767D1" w14:textId="77777777" w:rsidR="00505C96" w:rsidRPr="00505C96" w:rsidRDefault="00505C96" w:rsidP="00505C96">
            <w:pPr>
              <w:spacing w:after="0" w:line="240" w:lineRule="auto"/>
              <w:jc w:val="center"/>
              <w:rPr>
                <w:rFonts w:ascii="Calibri" w:eastAsia="Times New Roman" w:hAnsi="Calibri" w:cs="Calibri"/>
                <w:color w:val="000000"/>
                <w:lang w:eastAsia="fr-FR"/>
              </w:rPr>
            </w:pPr>
            <w:r w:rsidRPr="00505C96">
              <w:rPr>
                <w:rFonts w:ascii="Calibri" w:eastAsia="Times New Roman" w:hAnsi="Calibri" w:cs="Calibri"/>
                <w:color w:val="000000"/>
                <w:lang w:eastAsia="fr-FR"/>
              </w:rPr>
              <w:t>Protection</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14:paraId="4046B0C4" w14:textId="77777777" w:rsidR="00505C96" w:rsidRPr="00505C96" w:rsidRDefault="00505C96" w:rsidP="00505C96">
            <w:pPr>
              <w:spacing w:after="0" w:line="240" w:lineRule="auto"/>
              <w:jc w:val="center"/>
              <w:rPr>
                <w:rFonts w:ascii="Calibri" w:eastAsia="Times New Roman" w:hAnsi="Calibri" w:cs="Calibri"/>
                <w:color w:val="000000"/>
                <w:lang w:eastAsia="fr-FR"/>
              </w:rPr>
            </w:pPr>
            <w:r w:rsidRPr="00505C96">
              <w:rPr>
                <w:rFonts w:ascii="Calibri" w:eastAsia="Times New Roman" w:hAnsi="Calibri" w:cs="Calibri"/>
                <w:color w:val="000000"/>
                <w:lang w:eastAsia="fr-FR"/>
              </w:rPr>
              <w:t>Entretien</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72F821FF" w14:textId="77777777" w:rsidR="00505C96" w:rsidRPr="00505C96" w:rsidRDefault="00505C96" w:rsidP="00505C96">
            <w:pPr>
              <w:spacing w:after="0" w:line="240" w:lineRule="auto"/>
              <w:jc w:val="center"/>
              <w:rPr>
                <w:rFonts w:ascii="Calibri" w:eastAsia="Times New Roman" w:hAnsi="Calibri" w:cs="Calibri"/>
                <w:color w:val="000000"/>
                <w:lang w:eastAsia="fr-FR"/>
              </w:rPr>
            </w:pPr>
            <w:r w:rsidRPr="00505C96">
              <w:rPr>
                <w:rFonts w:ascii="Calibri" w:eastAsia="Times New Roman" w:hAnsi="Calibri" w:cs="Calibri"/>
                <w:color w:val="000000"/>
                <w:lang w:eastAsia="fr-FR"/>
              </w:rPr>
              <w:t>Esthétique</w:t>
            </w:r>
          </w:p>
        </w:tc>
      </w:tr>
      <w:tr w:rsidR="00505C96" w:rsidRPr="00505C96" w14:paraId="6C806BCC" w14:textId="77777777" w:rsidTr="00505C96">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295403CA" w14:textId="77777777" w:rsidR="00505C96" w:rsidRPr="00505C96" w:rsidRDefault="00505C96" w:rsidP="00505C96">
            <w:pPr>
              <w:spacing w:after="0" w:line="240" w:lineRule="auto"/>
              <w:jc w:val="center"/>
              <w:rPr>
                <w:rFonts w:ascii="Calibri" w:eastAsia="Times New Roman" w:hAnsi="Calibri" w:cs="Calibri"/>
                <w:color w:val="000000"/>
                <w:lang w:eastAsia="fr-FR"/>
              </w:rPr>
            </w:pPr>
            <w:r w:rsidRPr="00505C96">
              <w:rPr>
                <w:rFonts w:ascii="Calibri" w:eastAsia="Times New Roman" w:hAnsi="Calibri" w:cs="Calibri"/>
                <w:color w:val="000000"/>
                <w:lang w:eastAsia="fr-FR"/>
              </w:rPr>
              <w:t>Vantaux</w:t>
            </w:r>
          </w:p>
        </w:tc>
        <w:tc>
          <w:tcPr>
            <w:tcW w:w="1700" w:type="dxa"/>
            <w:tcBorders>
              <w:top w:val="nil"/>
              <w:left w:val="nil"/>
              <w:bottom w:val="single" w:sz="4" w:space="0" w:color="auto"/>
              <w:right w:val="single" w:sz="4" w:space="0" w:color="auto"/>
            </w:tcBorders>
            <w:shd w:val="clear" w:color="auto" w:fill="auto"/>
            <w:noWrap/>
            <w:vAlign w:val="bottom"/>
            <w:hideMark/>
          </w:tcPr>
          <w:p w14:paraId="17222DC2"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80%</w:t>
            </w:r>
          </w:p>
        </w:tc>
        <w:tc>
          <w:tcPr>
            <w:tcW w:w="1680" w:type="dxa"/>
            <w:tcBorders>
              <w:top w:val="nil"/>
              <w:left w:val="nil"/>
              <w:bottom w:val="single" w:sz="4" w:space="0" w:color="auto"/>
              <w:right w:val="single" w:sz="4" w:space="0" w:color="auto"/>
            </w:tcBorders>
            <w:shd w:val="clear" w:color="auto" w:fill="auto"/>
            <w:noWrap/>
            <w:vAlign w:val="bottom"/>
            <w:hideMark/>
          </w:tcPr>
          <w:p w14:paraId="154228FF"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10%</w:t>
            </w:r>
          </w:p>
        </w:tc>
        <w:tc>
          <w:tcPr>
            <w:tcW w:w="1760" w:type="dxa"/>
            <w:tcBorders>
              <w:top w:val="nil"/>
              <w:left w:val="nil"/>
              <w:bottom w:val="single" w:sz="4" w:space="0" w:color="auto"/>
              <w:right w:val="single" w:sz="4" w:space="0" w:color="auto"/>
            </w:tcBorders>
            <w:shd w:val="clear" w:color="auto" w:fill="auto"/>
            <w:noWrap/>
            <w:vAlign w:val="bottom"/>
            <w:hideMark/>
          </w:tcPr>
          <w:p w14:paraId="262B76FC"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40%</w:t>
            </w:r>
          </w:p>
        </w:tc>
      </w:tr>
      <w:tr w:rsidR="00505C96" w:rsidRPr="00505C96" w14:paraId="5EB72799" w14:textId="77777777" w:rsidTr="00505C96">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5B4718A" w14:textId="77777777" w:rsidR="00505C96" w:rsidRPr="00505C96" w:rsidRDefault="00505C96" w:rsidP="00505C96">
            <w:pPr>
              <w:spacing w:after="0" w:line="240" w:lineRule="auto"/>
              <w:jc w:val="center"/>
              <w:rPr>
                <w:rFonts w:ascii="Calibri" w:eastAsia="Times New Roman" w:hAnsi="Calibri" w:cs="Calibri"/>
                <w:color w:val="000000"/>
                <w:lang w:eastAsia="fr-FR"/>
              </w:rPr>
            </w:pPr>
            <w:r w:rsidRPr="00505C96">
              <w:rPr>
                <w:rFonts w:ascii="Calibri" w:eastAsia="Times New Roman" w:hAnsi="Calibri" w:cs="Calibri"/>
                <w:color w:val="000000"/>
                <w:lang w:eastAsia="fr-FR"/>
              </w:rPr>
              <w:t>Ferrures</w:t>
            </w:r>
          </w:p>
        </w:tc>
        <w:tc>
          <w:tcPr>
            <w:tcW w:w="1700" w:type="dxa"/>
            <w:tcBorders>
              <w:top w:val="nil"/>
              <w:left w:val="nil"/>
              <w:bottom w:val="single" w:sz="4" w:space="0" w:color="auto"/>
              <w:right w:val="single" w:sz="4" w:space="0" w:color="auto"/>
            </w:tcBorders>
            <w:shd w:val="clear" w:color="auto" w:fill="auto"/>
            <w:noWrap/>
            <w:vAlign w:val="bottom"/>
            <w:hideMark/>
          </w:tcPr>
          <w:p w14:paraId="46747B7F"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20%</w:t>
            </w:r>
          </w:p>
        </w:tc>
        <w:tc>
          <w:tcPr>
            <w:tcW w:w="1680" w:type="dxa"/>
            <w:tcBorders>
              <w:top w:val="nil"/>
              <w:left w:val="nil"/>
              <w:bottom w:val="single" w:sz="4" w:space="0" w:color="auto"/>
              <w:right w:val="single" w:sz="4" w:space="0" w:color="auto"/>
            </w:tcBorders>
            <w:shd w:val="clear" w:color="auto" w:fill="auto"/>
            <w:noWrap/>
            <w:vAlign w:val="bottom"/>
            <w:hideMark/>
          </w:tcPr>
          <w:p w14:paraId="7DB29219"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20%</w:t>
            </w:r>
          </w:p>
        </w:tc>
        <w:tc>
          <w:tcPr>
            <w:tcW w:w="1760" w:type="dxa"/>
            <w:tcBorders>
              <w:top w:val="nil"/>
              <w:left w:val="nil"/>
              <w:bottom w:val="single" w:sz="4" w:space="0" w:color="auto"/>
              <w:right w:val="single" w:sz="4" w:space="0" w:color="auto"/>
            </w:tcBorders>
            <w:shd w:val="clear" w:color="auto" w:fill="auto"/>
            <w:noWrap/>
            <w:vAlign w:val="bottom"/>
            <w:hideMark/>
          </w:tcPr>
          <w:p w14:paraId="469BB68D"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30%</w:t>
            </w:r>
          </w:p>
        </w:tc>
      </w:tr>
      <w:tr w:rsidR="00505C96" w:rsidRPr="00505C96" w14:paraId="79AA5C68" w14:textId="77777777" w:rsidTr="00505C96">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3376F365" w14:textId="77777777" w:rsidR="00505C96" w:rsidRPr="00505C96" w:rsidRDefault="00505C96" w:rsidP="00505C96">
            <w:pPr>
              <w:spacing w:after="0" w:line="240" w:lineRule="auto"/>
              <w:jc w:val="center"/>
              <w:rPr>
                <w:rFonts w:ascii="Calibri" w:eastAsia="Times New Roman" w:hAnsi="Calibri" w:cs="Calibri"/>
                <w:color w:val="000000"/>
                <w:lang w:eastAsia="fr-FR"/>
              </w:rPr>
            </w:pPr>
            <w:r w:rsidRPr="00505C96">
              <w:rPr>
                <w:rFonts w:ascii="Calibri" w:eastAsia="Times New Roman" w:hAnsi="Calibri" w:cs="Calibri"/>
                <w:color w:val="000000"/>
                <w:lang w:eastAsia="fr-FR"/>
              </w:rPr>
              <w:t>Fermetures</w:t>
            </w:r>
          </w:p>
        </w:tc>
        <w:tc>
          <w:tcPr>
            <w:tcW w:w="1700" w:type="dxa"/>
            <w:tcBorders>
              <w:top w:val="nil"/>
              <w:left w:val="nil"/>
              <w:bottom w:val="single" w:sz="4" w:space="0" w:color="auto"/>
              <w:right w:val="single" w:sz="4" w:space="0" w:color="auto"/>
            </w:tcBorders>
            <w:shd w:val="clear" w:color="auto" w:fill="auto"/>
            <w:noWrap/>
            <w:vAlign w:val="bottom"/>
            <w:hideMark/>
          </w:tcPr>
          <w:p w14:paraId="75644939"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0%</w:t>
            </w:r>
          </w:p>
        </w:tc>
        <w:tc>
          <w:tcPr>
            <w:tcW w:w="1680" w:type="dxa"/>
            <w:tcBorders>
              <w:top w:val="nil"/>
              <w:left w:val="nil"/>
              <w:bottom w:val="single" w:sz="4" w:space="0" w:color="auto"/>
              <w:right w:val="single" w:sz="4" w:space="0" w:color="auto"/>
            </w:tcBorders>
            <w:shd w:val="clear" w:color="auto" w:fill="auto"/>
            <w:noWrap/>
            <w:vAlign w:val="bottom"/>
            <w:hideMark/>
          </w:tcPr>
          <w:p w14:paraId="235A0040"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20%</w:t>
            </w:r>
          </w:p>
        </w:tc>
        <w:tc>
          <w:tcPr>
            <w:tcW w:w="1760" w:type="dxa"/>
            <w:tcBorders>
              <w:top w:val="nil"/>
              <w:left w:val="nil"/>
              <w:bottom w:val="single" w:sz="4" w:space="0" w:color="auto"/>
              <w:right w:val="single" w:sz="4" w:space="0" w:color="auto"/>
            </w:tcBorders>
            <w:shd w:val="clear" w:color="auto" w:fill="auto"/>
            <w:noWrap/>
            <w:vAlign w:val="bottom"/>
            <w:hideMark/>
          </w:tcPr>
          <w:p w14:paraId="4EC86A7F"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30%</w:t>
            </w:r>
          </w:p>
        </w:tc>
      </w:tr>
      <w:tr w:rsidR="00505C96" w:rsidRPr="00505C96" w14:paraId="0266061B" w14:textId="77777777" w:rsidTr="00505C96">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7A7EC8F" w14:textId="77777777" w:rsidR="00505C96" w:rsidRPr="00505C96" w:rsidRDefault="00505C96" w:rsidP="00505C96">
            <w:pPr>
              <w:spacing w:after="0" w:line="240" w:lineRule="auto"/>
              <w:jc w:val="center"/>
              <w:rPr>
                <w:rFonts w:ascii="Calibri" w:eastAsia="Times New Roman" w:hAnsi="Calibri" w:cs="Calibri"/>
                <w:color w:val="000000"/>
                <w:lang w:eastAsia="fr-FR"/>
              </w:rPr>
            </w:pPr>
            <w:r w:rsidRPr="00505C96">
              <w:rPr>
                <w:rFonts w:ascii="Calibri" w:eastAsia="Times New Roman" w:hAnsi="Calibri" w:cs="Calibri"/>
                <w:color w:val="000000"/>
                <w:lang w:eastAsia="fr-FR"/>
              </w:rPr>
              <w:t>Revêtement</w:t>
            </w:r>
          </w:p>
        </w:tc>
        <w:tc>
          <w:tcPr>
            <w:tcW w:w="1700" w:type="dxa"/>
            <w:tcBorders>
              <w:top w:val="nil"/>
              <w:left w:val="nil"/>
              <w:bottom w:val="single" w:sz="4" w:space="0" w:color="auto"/>
              <w:right w:val="single" w:sz="4" w:space="0" w:color="auto"/>
            </w:tcBorders>
            <w:shd w:val="clear" w:color="auto" w:fill="auto"/>
            <w:noWrap/>
            <w:vAlign w:val="bottom"/>
            <w:hideMark/>
          </w:tcPr>
          <w:p w14:paraId="202AD748" w14:textId="77777777" w:rsidR="00505C96" w:rsidRPr="00505C96" w:rsidRDefault="00505C96" w:rsidP="00505C96">
            <w:pPr>
              <w:spacing w:after="0" w:line="240" w:lineRule="auto"/>
              <w:rPr>
                <w:rFonts w:ascii="Calibri" w:eastAsia="Times New Roman" w:hAnsi="Calibri" w:cs="Calibri"/>
                <w:color w:val="000000"/>
                <w:lang w:eastAsia="fr-FR"/>
              </w:rPr>
            </w:pPr>
            <w:r w:rsidRPr="00505C96">
              <w:rPr>
                <w:rFonts w:ascii="Calibri" w:eastAsia="Times New Roman" w:hAnsi="Calibri" w:cs="Calibri"/>
                <w:color w:val="000000"/>
                <w:lang w:eastAsia="fr-FR"/>
              </w:rPr>
              <w:t> </w:t>
            </w:r>
          </w:p>
        </w:tc>
        <w:tc>
          <w:tcPr>
            <w:tcW w:w="1680" w:type="dxa"/>
            <w:tcBorders>
              <w:top w:val="nil"/>
              <w:left w:val="nil"/>
              <w:bottom w:val="single" w:sz="4" w:space="0" w:color="auto"/>
              <w:right w:val="single" w:sz="4" w:space="0" w:color="auto"/>
            </w:tcBorders>
            <w:shd w:val="clear" w:color="auto" w:fill="auto"/>
            <w:noWrap/>
            <w:vAlign w:val="bottom"/>
            <w:hideMark/>
          </w:tcPr>
          <w:p w14:paraId="2691BAE0" w14:textId="77777777" w:rsidR="00505C96" w:rsidRPr="00505C96" w:rsidRDefault="00505C96" w:rsidP="00505C96">
            <w:pPr>
              <w:spacing w:after="0" w:line="240" w:lineRule="auto"/>
              <w:jc w:val="right"/>
              <w:rPr>
                <w:rFonts w:ascii="Calibri" w:eastAsia="Times New Roman" w:hAnsi="Calibri" w:cs="Calibri"/>
                <w:color w:val="000000"/>
                <w:lang w:eastAsia="fr-FR"/>
              </w:rPr>
            </w:pPr>
            <w:r w:rsidRPr="00505C96">
              <w:rPr>
                <w:rFonts w:ascii="Calibri" w:eastAsia="Times New Roman" w:hAnsi="Calibri" w:cs="Calibri"/>
                <w:color w:val="000000"/>
                <w:lang w:eastAsia="fr-FR"/>
              </w:rPr>
              <w:t>50%</w:t>
            </w:r>
          </w:p>
        </w:tc>
        <w:tc>
          <w:tcPr>
            <w:tcW w:w="1760" w:type="dxa"/>
            <w:tcBorders>
              <w:top w:val="nil"/>
              <w:left w:val="nil"/>
              <w:bottom w:val="single" w:sz="4" w:space="0" w:color="auto"/>
              <w:right w:val="single" w:sz="4" w:space="0" w:color="auto"/>
            </w:tcBorders>
            <w:shd w:val="clear" w:color="auto" w:fill="auto"/>
            <w:noWrap/>
            <w:vAlign w:val="bottom"/>
            <w:hideMark/>
          </w:tcPr>
          <w:p w14:paraId="3FBAF56C" w14:textId="77777777" w:rsidR="00505C96" w:rsidRPr="00505C96" w:rsidRDefault="00505C96" w:rsidP="00505C96">
            <w:pPr>
              <w:spacing w:after="0" w:line="240" w:lineRule="auto"/>
              <w:rPr>
                <w:rFonts w:ascii="Calibri" w:eastAsia="Times New Roman" w:hAnsi="Calibri" w:cs="Calibri"/>
                <w:color w:val="000000"/>
                <w:lang w:eastAsia="fr-FR"/>
              </w:rPr>
            </w:pPr>
            <w:r w:rsidRPr="00505C96">
              <w:rPr>
                <w:rFonts w:ascii="Calibri" w:eastAsia="Times New Roman" w:hAnsi="Calibri" w:cs="Calibri"/>
                <w:color w:val="000000"/>
                <w:lang w:eastAsia="fr-FR"/>
              </w:rPr>
              <w:t> </w:t>
            </w:r>
          </w:p>
        </w:tc>
      </w:tr>
    </w:tbl>
    <w:p w14:paraId="4ADED726" w14:textId="77777777" w:rsidR="004641AE" w:rsidRDefault="004641AE" w:rsidP="0028584D">
      <w:pPr>
        <w:tabs>
          <w:tab w:val="left" w:pos="4416"/>
        </w:tabs>
      </w:pPr>
    </w:p>
    <w:p w14:paraId="1697E5CA" w14:textId="77777777" w:rsidR="00505C96" w:rsidRPr="0052550C" w:rsidRDefault="00505C96" w:rsidP="00505C96">
      <w:pPr>
        <w:pStyle w:val="Paragraphedeliste"/>
        <w:numPr>
          <w:ilvl w:val="0"/>
          <w:numId w:val="47"/>
        </w:numPr>
        <w:rPr>
          <w:b/>
        </w:rPr>
      </w:pPr>
      <w:r w:rsidRPr="0052550C">
        <w:rPr>
          <w:b/>
        </w:rPr>
        <w:t>Déterminez le coût cible</w:t>
      </w:r>
    </w:p>
    <w:p w14:paraId="5C57231D" w14:textId="5AEC9262" w:rsidR="00505C96" w:rsidRDefault="00505C96" w:rsidP="00505C96">
      <w:pPr>
        <w:ind w:left="360"/>
        <w:rPr>
          <w:b/>
        </w:rPr>
      </w:pPr>
    </w:p>
    <w:p w14:paraId="40B8B216" w14:textId="77777777" w:rsidR="00505C96" w:rsidRPr="00505C96" w:rsidRDefault="00505C96" w:rsidP="00505C96">
      <w:pPr>
        <w:ind w:left="360"/>
        <w:rPr>
          <w:b/>
        </w:rPr>
      </w:pPr>
    </w:p>
    <w:p w14:paraId="15EAFA3C" w14:textId="0894D2D5" w:rsidR="00505C96" w:rsidRDefault="00505C96" w:rsidP="00505C96">
      <w:pPr>
        <w:pStyle w:val="Paragraphedeliste"/>
        <w:numPr>
          <w:ilvl w:val="0"/>
          <w:numId w:val="47"/>
        </w:numPr>
        <w:rPr>
          <w:b/>
        </w:rPr>
      </w:pPr>
      <w:r w:rsidRPr="0052550C">
        <w:rPr>
          <w:b/>
        </w:rPr>
        <w:t xml:space="preserve"> Après avoir complété les tableaux ci-dessous, identifiez </w:t>
      </w:r>
      <w:r>
        <w:rPr>
          <w:b/>
        </w:rPr>
        <w:t>le composant dont le coût doit être diminué.</w:t>
      </w:r>
    </w:p>
    <w:p w14:paraId="5068EAE1" w14:textId="3C3AF9CE" w:rsidR="00505C96" w:rsidRDefault="00505C96" w:rsidP="00505C96">
      <w:pPr>
        <w:rPr>
          <w:b/>
        </w:rPr>
      </w:pPr>
    </w:p>
    <w:p w14:paraId="3D8E194C" w14:textId="77777777" w:rsidR="00505C96" w:rsidRPr="00505C96" w:rsidRDefault="00505C96" w:rsidP="00505C96">
      <w:pPr>
        <w:rPr>
          <w:b/>
        </w:rPr>
      </w:pPr>
    </w:p>
    <w:p w14:paraId="5CE43E43" w14:textId="7017CE4F" w:rsidR="00505C96" w:rsidRPr="0052550C" w:rsidRDefault="00505C96" w:rsidP="00505C96">
      <w:pPr>
        <w:pStyle w:val="Paragraphedeliste"/>
        <w:numPr>
          <w:ilvl w:val="0"/>
          <w:numId w:val="47"/>
        </w:numPr>
        <w:rPr>
          <w:b/>
        </w:rPr>
      </w:pPr>
      <w:r>
        <w:rPr>
          <w:b/>
        </w:rPr>
        <w:t>Proposez des solutions pour diminuer le coût du composant identifié en question 2</w:t>
      </w:r>
    </w:p>
    <w:p w14:paraId="4ADED729" w14:textId="28BB3C01" w:rsidR="004641AE" w:rsidRDefault="004641AE" w:rsidP="00505C96">
      <w:pPr>
        <w:pStyle w:val="Paragraphedeliste"/>
        <w:tabs>
          <w:tab w:val="left" w:pos="4416"/>
        </w:tabs>
      </w:pPr>
    </w:p>
    <w:p w14:paraId="31F9A7CA" w14:textId="73929612" w:rsidR="00505C96" w:rsidRDefault="00505C96" w:rsidP="00505C96">
      <w:pPr>
        <w:pStyle w:val="Paragraphedeliste"/>
        <w:tabs>
          <w:tab w:val="left" w:pos="4416"/>
        </w:tabs>
      </w:pPr>
    </w:p>
    <w:p w14:paraId="599413D1" w14:textId="20C92CB1" w:rsidR="00505C96" w:rsidRDefault="00505C96" w:rsidP="00505C96">
      <w:pPr>
        <w:pStyle w:val="Paragraphedeliste"/>
        <w:tabs>
          <w:tab w:val="left" w:pos="4416"/>
        </w:tabs>
      </w:pPr>
    </w:p>
    <w:p w14:paraId="60C44E20" w14:textId="65F61AEF" w:rsidR="00505C96" w:rsidRDefault="00505C96" w:rsidP="00505C96">
      <w:pPr>
        <w:pStyle w:val="Paragraphedeliste"/>
        <w:tabs>
          <w:tab w:val="left" w:pos="4416"/>
        </w:tabs>
      </w:pPr>
    </w:p>
    <w:p w14:paraId="2D741F96" w14:textId="77777777" w:rsidR="00505C96" w:rsidRDefault="00505C96" w:rsidP="00505C96">
      <w:pPr>
        <w:pStyle w:val="Paragraphedeliste"/>
        <w:tabs>
          <w:tab w:val="left" w:pos="4416"/>
        </w:tabs>
      </w:pPr>
    </w:p>
    <w:p w14:paraId="2AE42578" w14:textId="77777777" w:rsidR="00505C96" w:rsidRPr="00013CD5" w:rsidRDefault="00505C96" w:rsidP="00505C96">
      <w:pPr>
        <w:ind w:left="360"/>
        <w:rPr>
          <w:u w:val="single"/>
        </w:rPr>
      </w:pPr>
      <w:r w:rsidRPr="00013CD5">
        <w:rPr>
          <w:u w:val="single"/>
        </w:rPr>
        <w:t>Valorisation en € des fonctions listées</w:t>
      </w:r>
    </w:p>
    <w:tbl>
      <w:tblPr>
        <w:tblW w:w="8140" w:type="dxa"/>
        <w:tblInd w:w="-5" w:type="dxa"/>
        <w:tblCellMar>
          <w:left w:w="70" w:type="dxa"/>
          <w:right w:w="70" w:type="dxa"/>
        </w:tblCellMar>
        <w:tblLook w:val="04A0" w:firstRow="1" w:lastRow="0" w:firstColumn="1" w:lastColumn="0" w:noHBand="0" w:noVBand="1"/>
      </w:tblPr>
      <w:tblGrid>
        <w:gridCol w:w="3160"/>
        <w:gridCol w:w="1700"/>
        <w:gridCol w:w="1520"/>
        <w:gridCol w:w="1760"/>
      </w:tblGrid>
      <w:tr w:rsidR="00505C96" w:rsidRPr="00013CD5" w14:paraId="5E127454" w14:textId="77777777" w:rsidTr="002321C3">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E47DC" w14:textId="77777777" w:rsidR="00505C96" w:rsidRPr="00013CD5" w:rsidRDefault="00505C96" w:rsidP="00505C96">
            <w:pPr>
              <w:spacing w:after="0" w:line="240" w:lineRule="auto"/>
              <w:jc w:val="center"/>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Fonctions</w:t>
            </w:r>
          </w:p>
        </w:tc>
        <w:tc>
          <w:tcPr>
            <w:tcW w:w="1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77F8A" w14:textId="1CCA059A" w:rsidR="00505C96" w:rsidRPr="00013CD5" w:rsidRDefault="00505C96" w:rsidP="00505C96">
            <w:pPr>
              <w:spacing w:after="0" w:line="240" w:lineRule="auto"/>
              <w:jc w:val="center"/>
              <w:rPr>
                <w:rFonts w:ascii="Calibri" w:eastAsia="Times New Roman" w:hAnsi="Calibri" w:cs="Calibri"/>
                <w:color w:val="000000"/>
                <w:lang w:eastAsia="fr-FR"/>
              </w:rPr>
            </w:pPr>
            <w:r>
              <w:rPr>
                <w:rFonts w:ascii="Calibri" w:hAnsi="Calibri" w:cs="Calibri"/>
                <w:color w:val="000000"/>
              </w:rPr>
              <w:t>Protection</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0F04A8F4" w14:textId="459E4EBF" w:rsidR="00505C96" w:rsidRPr="00013CD5" w:rsidRDefault="00505C96" w:rsidP="00505C96">
            <w:pPr>
              <w:spacing w:after="0" w:line="240" w:lineRule="auto"/>
              <w:jc w:val="center"/>
              <w:rPr>
                <w:rFonts w:ascii="Calibri" w:eastAsia="Times New Roman" w:hAnsi="Calibri" w:cs="Calibri"/>
                <w:color w:val="000000"/>
                <w:lang w:eastAsia="fr-FR"/>
              </w:rPr>
            </w:pPr>
            <w:r>
              <w:rPr>
                <w:rFonts w:ascii="Calibri" w:hAnsi="Calibri" w:cs="Calibri"/>
                <w:color w:val="000000"/>
              </w:rPr>
              <w:t>Entretien</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40D2479F" w14:textId="5BCFB7CF" w:rsidR="00505C96" w:rsidRPr="00013CD5" w:rsidRDefault="00505C96" w:rsidP="00505C96">
            <w:pPr>
              <w:spacing w:after="0" w:line="240" w:lineRule="auto"/>
              <w:jc w:val="center"/>
              <w:rPr>
                <w:rFonts w:ascii="Calibri" w:eastAsia="Times New Roman" w:hAnsi="Calibri" w:cs="Calibri"/>
                <w:color w:val="000000"/>
                <w:lang w:eastAsia="fr-FR"/>
              </w:rPr>
            </w:pPr>
            <w:r>
              <w:rPr>
                <w:rFonts w:ascii="Calibri" w:hAnsi="Calibri" w:cs="Calibri"/>
                <w:color w:val="000000"/>
              </w:rPr>
              <w:t>Esthétique</w:t>
            </w:r>
          </w:p>
        </w:tc>
      </w:tr>
      <w:tr w:rsidR="00505C96" w:rsidRPr="00013CD5" w14:paraId="78EDCE0E" w14:textId="77777777" w:rsidTr="00965868">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0505A4FE" w14:textId="77777777" w:rsidR="00505C96" w:rsidRPr="00013CD5" w:rsidRDefault="00505C96" w:rsidP="00965868">
            <w:pPr>
              <w:spacing w:after="0" w:line="240" w:lineRule="auto"/>
              <w:rPr>
                <w:rFonts w:ascii="Calibri" w:eastAsia="Times New Roman" w:hAnsi="Calibri" w:cs="Calibri"/>
                <w:b/>
                <w:bCs/>
                <w:color w:val="000000"/>
                <w:lang w:eastAsia="fr-FR"/>
              </w:rPr>
            </w:pPr>
            <w:r w:rsidRPr="00013CD5">
              <w:rPr>
                <w:rFonts w:ascii="Calibri" w:eastAsia="Times New Roman" w:hAnsi="Calibri" w:cs="Calibri"/>
                <w:b/>
                <w:bCs/>
                <w:color w:val="000000"/>
                <w:lang w:eastAsia="fr-FR"/>
              </w:rPr>
              <w:t>Importance relative du client</w:t>
            </w:r>
          </w:p>
        </w:tc>
        <w:tc>
          <w:tcPr>
            <w:tcW w:w="1700" w:type="dxa"/>
            <w:tcBorders>
              <w:top w:val="nil"/>
              <w:left w:val="nil"/>
              <w:bottom w:val="single" w:sz="4" w:space="0" w:color="auto"/>
              <w:right w:val="single" w:sz="4" w:space="0" w:color="auto"/>
            </w:tcBorders>
            <w:shd w:val="clear" w:color="auto" w:fill="auto"/>
            <w:noWrap/>
            <w:vAlign w:val="bottom"/>
          </w:tcPr>
          <w:p w14:paraId="44975C05" w14:textId="77777777" w:rsidR="00505C96" w:rsidRPr="00013CD5" w:rsidRDefault="00505C96" w:rsidP="00965868">
            <w:pPr>
              <w:spacing w:after="0" w:line="240" w:lineRule="auto"/>
              <w:jc w:val="center"/>
              <w:rPr>
                <w:rFonts w:ascii="Calibri" w:eastAsia="Times New Roman" w:hAnsi="Calibri" w:cs="Calibri"/>
                <w:color w:val="000000"/>
                <w:lang w:eastAsia="fr-FR"/>
              </w:rPr>
            </w:pPr>
          </w:p>
        </w:tc>
        <w:tc>
          <w:tcPr>
            <w:tcW w:w="1520" w:type="dxa"/>
            <w:tcBorders>
              <w:top w:val="nil"/>
              <w:left w:val="nil"/>
              <w:bottom w:val="single" w:sz="4" w:space="0" w:color="auto"/>
              <w:right w:val="single" w:sz="4" w:space="0" w:color="auto"/>
            </w:tcBorders>
            <w:shd w:val="clear" w:color="auto" w:fill="auto"/>
            <w:noWrap/>
            <w:vAlign w:val="bottom"/>
          </w:tcPr>
          <w:p w14:paraId="7DB20B0C" w14:textId="77777777" w:rsidR="00505C96" w:rsidRPr="00013CD5" w:rsidRDefault="00505C96" w:rsidP="00965868">
            <w:pPr>
              <w:spacing w:after="0" w:line="240" w:lineRule="auto"/>
              <w:jc w:val="center"/>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325EC665" w14:textId="77777777" w:rsidR="00505C96" w:rsidRPr="00013CD5" w:rsidRDefault="00505C96" w:rsidP="00965868">
            <w:pPr>
              <w:spacing w:after="0" w:line="240" w:lineRule="auto"/>
              <w:jc w:val="center"/>
              <w:rPr>
                <w:rFonts w:ascii="Calibri" w:eastAsia="Times New Roman" w:hAnsi="Calibri" w:cs="Calibri"/>
                <w:color w:val="000000"/>
                <w:lang w:eastAsia="fr-FR"/>
              </w:rPr>
            </w:pPr>
          </w:p>
        </w:tc>
      </w:tr>
    </w:tbl>
    <w:p w14:paraId="5606E639" w14:textId="77777777" w:rsidR="00505C96" w:rsidRDefault="00505C96" w:rsidP="00505C96">
      <w:pPr>
        <w:ind w:left="360"/>
      </w:pPr>
    </w:p>
    <w:p w14:paraId="61BAEB5A" w14:textId="77777777" w:rsidR="00505C96" w:rsidRPr="00013CD5" w:rsidRDefault="00505C96" w:rsidP="00505C96">
      <w:pPr>
        <w:ind w:left="360"/>
        <w:rPr>
          <w:u w:val="single"/>
        </w:rPr>
      </w:pPr>
      <w:bookmarkStart w:id="11" w:name="_Hlk211337260"/>
      <w:r w:rsidRPr="00013CD5">
        <w:rPr>
          <w:u w:val="single"/>
        </w:rPr>
        <w:t xml:space="preserve">Détermination du coût cible par composant </w:t>
      </w:r>
    </w:p>
    <w:tbl>
      <w:tblPr>
        <w:tblW w:w="10443" w:type="dxa"/>
        <w:tblInd w:w="-5" w:type="dxa"/>
        <w:tblCellMar>
          <w:left w:w="70" w:type="dxa"/>
          <w:right w:w="70" w:type="dxa"/>
        </w:tblCellMar>
        <w:tblLook w:val="04A0" w:firstRow="1" w:lastRow="0" w:firstColumn="1" w:lastColumn="0" w:noHBand="0" w:noVBand="1"/>
      </w:tblPr>
      <w:tblGrid>
        <w:gridCol w:w="1985"/>
        <w:gridCol w:w="1229"/>
        <w:gridCol w:w="1843"/>
        <w:gridCol w:w="1842"/>
        <w:gridCol w:w="1418"/>
        <w:gridCol w:w="2126"/>
      </w:tblGrid>
      <w:tr w:rsidR="00505C96" w:rsidRPr="00013CD5" w14:paraId="1B3E6E46" w14:textId="77777777" w:rsidTr="00505C96">
        <w:trPr>
          <w:trHeight w:val="288"/>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3C2F2" w14:textId="77777777" w:rsidR="00505C96" w:rsidRPr="00013CD5" w:rsidRDefault="00505C96" w:rsidP="00505C96">
            <w:pPr>
              <w:spacing w:after="0" w:line="240" w:lineRule="auto"/>
              <w:rPr>
                <w:rFonts w:ascii="Calibri" w:eastAsia="Times New Roman" w:hAnsi="Calibri" w:cs="Calibri"/>
                <w:color w:val="000000"/>
                <w:lang w:eastAsia="fr-FR"/>
              </w:rPr>
            </w:pPr>
            <w:bookmarkStart w:id="12" w:name="_Hlk211337146"/>
            <w:bookmarkEnd w:id="11"/>
            <w:r w:rsidRPr="00013CD5">
              <w:rPr>
                <w:rFonts w:ascii="Calibri" w:eastAsia="Times New Roman" w:hAnsi="Calibri" w:cs="Calibri"/>
                <w:color w:val="000000"/>
                <w:lang w:eastAsia="fr-FR"/>
              </w:rPr>
              <w:t> </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BAA34A" w14:textId="7536B23E"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rFonts w:ascii="Calibri" w:hAnsi="Calibri" w:cs="Calibri"/>
                <w:b/>
                <w:color w:val="000000"/>
              </w:rPr>
              <w:t>Protection</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091744DF" w14:textId="77BBFF59"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rFonts w:ascii="Calibri" w:hAnsi="Calibri" w:cs="Calibri"/>
                <w:b/>
                <w:color w:val="000000"/>
              </w:rPr>
              <w:t>Entretien</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14:paraId="5CB9E392" w14:textId="692A078D"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rFonts w:ascii="Calibri" w:hAnsi="Calibri" w:cs="Calibri"/>
                <w:b/>
                <w:color w:val="000000"/>
              </w:rPr>
              <w:t>Esthétique</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25C3998" w14:textId="77777777" w:rsidR="00505C96" w:rsidRPr="00013CD5" w:rsidRDefault="00505C96" w:rsidP="00505C96">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Total en %</w:t>
            </w:r>
            <w:r>
              <w:rPr>
                <w:rFonts w:ascii="Calibri" w:eastAsia="Times New Roman" w:hAnsi="Calibri" w:cs="Calibri"/>
                <w:b/>
                <w:color w:val="000000"/>
                <w:lang w:eastAsia="fr-FR"/>
              </w:rPr>
              <w:t xml:space="preserve"> du coût cible</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071A6918" w14:textId="77777777" w:rsidR="00505C96" w:rsidRPr="00013CD5" w:rsidRDefault="00505C96" w:rsidP="00505C96">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Coût cible</w:t>
            </w:r>
          </w:p>
        </w:tc>
      </w:tr>
      <w:tr w:rsidR="00505C96" w:rsidRPr="00013CD5" w14:paraId="09E6DCB6" w14:textId="77777777" w:rsidTr="00380BF3">
        <w:trPr>
          <w:trHeight w:val="288"/>
        </w:trPr>
        <w:tc>
          <w:tcPr>
            <w:tcW w:w="1985" w:type="dxa"/>
            <w:tcBorders>
              <w:top w:val="nil"/>
              <w:left w:val="single" w:sz="4" w:space="0" w:color="auto"/>
              <w:bottom w:val="single" w:sz="4" w:space="0" w:color="auto"/>
              <w:right w:val="single" w:sz="4" w:space="0" w:color="auto"/>
            </w:tcBorders>
            <w:shd w:val="clear" w:color="auto" w:fill="auto"/>
            <w:noWrap/>
            <w:hideMark/>
          </w:tcPr>
          <w:p w14:paraId="451941E1" w14:textId="5C2BE2B0"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b/>
              </w:rPr>
              <w:t>Vantaux</w:t>
            </w:r>
          </w:p>
        </w:tc>
        <w:tc>
          <w:tcPr>
            <w:tcW w:w="1229" w:type="dxa"/>
            <w:tcBorders>
              <w:top w:val="nil"/>
              <w:left w:val="nil"/>
              <w:bottom w:val="single" w:sz="4" w:space="0" w:color="auto"/>
              <w:right w:val="single" w:sz="4" w:space="0" w:color="auto"/>
            </w:tcBorders>
            <w:shd w:val="clear" w:color="auto" w:fill="auto"/>
            <w:noWrap/>
            <w:vAlign w:val="bottom"/>
          </w:tcPr>
          <w:p w14:paraId="75013565" w14:textId="69AA8CE0"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4A6A49AB" w14:textId="088ECF12"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6A990733" w14:textId="0C5DE109" w:rsidR="00505C96" w:rsidRPr="00013CD5" w:rsidRDefault="00505C96" w:rsidP="00505C96">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0BB626D1" w14:textId="544F96ED" w:rsidR="00505C96" w:rsidRPr="00013CD5" w:rsidRDefault="00505C96" w:rsidP="00505C96">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65FBD9FE" w14:textId="0C70894A" w:rsidR="00505C96" w:rsidRPr="00013CD5" w:rsidRDefault="00505C96" w:rsidP="00505C96">
            <w:pPr>
              <w:spacing w:after="0" w:line="240" w:lineRule="auto"/>
              <w:rPr>
                <w:rFonts w:ascii="Calibri" w:eastAsia="Times New Roman" w:hAnsi="Calibri" w:cs="Calibri"/>
                <w:color w:val="000000"/>
                <w:lang w:eastAsia="fr-FR"/>
              </w:rPr>
            </w:pPr>
          </w:p>
        </w:tc>
      </w:tr>
      <w:tr w:rsidR="00505C96" w:rsidRPr="00013CD5" w14:paraId="638A7E5B" w14:textId="77777777" w:rsidTr="00380BF3">
        <w:trPr>
          <w:trHeight w:val="288"/>
        </w:trPr>
        <w:tc>
          <w:tcPr>
            <w:tcW w:w="1985" w:type="dxa"/>
            <w:tcBorders>
              <w:top w:val="nil"/>
              <w:left w:val="single" w:sz="4" w:space="0" w:color="auto"/>
              <w:bottom w:val="single" w:sz="4" w:space="0" w:color="auto"/>
              <w:right w:val="single" w:sz="4" w:space="0" w:color="auto"/>
            </w:tcBorders>
            <w:shd w:val="clear" w:color="auto" w:fill="auto"/>
            <w:noWrap/>
            <w:hideMark/>
          </w:tcPr>
          <w:p w14:paraId="78ADFA1F" w14:textId="310E7E59"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b/>
              </w:rPr>
              <w:t>Ferrures</w:t>
            </w:r>
          </w:p>
        </w:tc>
        <w:tc>
          <w:tcPr>
            <w:tcW w:w="1229" w:type="dxa"/>
            <w:tcBorders>
              <w:top w:val="nil"/>
              <w:left w:val="nil"/>
              <w:bottom w:val="single" w:sz="4" w:space="0" w:color="auto"/>
              <w:right w:val="single" w:sz="4" w:space="0" w:color="auto"/>
            </w:tcBorders>
            <w:shd w:val="clear" w:color="auto" w:fill="auto"/>
            <w:noWrap/>
            <w:vAlign w:val="bottom"/>
          </w:tcPr>
          <w:p w14:paraId="45616675"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44A45F42"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70E74F20"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74D36AE5"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6DB8BF29" w14:textId="77777777" w:rsidR="00505C96" w:rsidRPr="00013CD5" w:rsidRDefault="00505C96" w:rsidP="00505C96">
            <w:pPr>
              <w:spacing w:after="0" w:line="240" w:lineRule="auto"/>
              <w:rPr>
                <w:rFonts w:ascii="Calibri" w:eastAsia="Times New Roman" w:hAnsi="Calibri" w:cs="Calibri"/>
                <w:color w:val="000000"/>
                <w:lang w:eastAsia="fr-FR"/>
              </w:rPr>
            </w:pPr>
          </w:p>
        </w:tc>
      </w:tr>
      <w:tr w:rsidR="00505C96" w:rsidRPr="00013CD5" w14:paraId="2EEBFE9C" w14:textId="77777777" w:rsidTr="00380BF3">
        <w:trPr>
          <w:trHeight w:val="288"/>
        </w:trPr>
        <w:tc>
          <w:tcPr>
            <w:tcW w:w="1985" w:type="dxa"/>
            <w:tcBorders>
              <w:top w:val="nil"/>
              <w:left w:val="single" w:sz="4" w:space="0" w:color="auto"/>
              <w:bottom w:val="single" w:sz="4" w:space="0" w:color="auto"/>
              <w:right w:val="single" w:sz="4" w:space="0" w:color="auto"/>
            </w:tcBorders>
            <w:shd w:val="clear" w:color="auto" w:fill="auto"/>
            <w:noWrap/>
            <w:hideMark/>
          </w:tcPr>
          <w:p w14:paraId="531E49A4" w14:textId="0FB36C72"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b/>
              </w:rPr>
              <w:t>Fermetures</w:t>
            </w:r>
          </w:p>
        </w:tc>
        <w:tc>
          <w:tcPr>
            <w:tcW w:w="1229" w:type="dxa"/>
            <w:tcBorders>
              <w:top w:val="nil"/>
              <w:left w:val="nil"/>
              <w:bottom w:val="single" w:sz="4" w:space="0" w:color="auto"/>
              <w:right w:val="single" w:sz="4" w:space="0" w:color="auto"/>
            </w:tcBorders>
            <w:shd w:val="clear" w:color="auto" w:fill="auto"/>
            <w:noWrap/>
            <w:vAlign w:val="bottom"/>
          </w:tcPr>
          <w:p w14:paraId="4BFBF796"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1C561B9F"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2E6E6C58"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5D3F2DAE"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5BC85183" w14:textId="77777777" w:rsidR="00505C96" w:rsidRPr="00013CD5" w:rsidRDefault="00505C96" w:rsidP="00505C96">
            <w:pPr>
              <w:spacing w:after="0" w:line="240" w:lineRule="auto"/>
              <w:rPr>
                <w:rFonts w:ascii="Calibri" w:eastAsia="Times New Roman" w:hAnsi="Calibri" w:cs="Calibri"/>
                <w:color w:val="000000"/>
                <w:lang w:eastAsia="fr-FR"/>
              </w:rPr>
            </w:pPr>
          </w:p>
        </w:tc>
      </w:tr>
      <w:tr w:rsidR="00505C96" w:rsidRPr="00013CD5" w14:paraId="1F2421AC" w14:textId="77777777" w:rsidTr="00380BF3">
        <w:trPr>
          <w:trHeight w:val="288"/>
        </w:trPr>
        <w:tc>
          <w:tcPr>
            <w:tcW w:w="1985" w:type="dxa"/>
            <w:tcBorders>
              <w:top w:val="nil"/>
              <w:left w:val="single" w:sz="4" w:space="0" w:color="auto"/>
              <w:bottom w:val="single" w:sz="4" w:space="0" w:color="auto"/>
              <w:right w:val="single" w:sz="4" w:space="0" w:color="auto"/>
            </w:tcBorders>
            <w:shd w:val="clear" w:color="auto" w:fill="auto"/>
            <w:noWrap/>
            <w:hideMark/>
          </w:tcPr>
          <w:p w14:paraId="2E936F5B" w14:textId="3F15D2F5"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b/>
              </w:rPr>
              <w:t>Revêtement</w:t>
            </w:r>
          </w:p>
        </w:tc>
        <w:tc>
          <w:tcPr>
            <w:tcW w:w="1229" w:type="dxa"/>
            <w:tcBorders>
              <w:top w:val="nil"/>
              <w:left w:val="nil"/>
              <w:bottom w:val="single" w:sz="4" w:space="0" w:color="auto"/>
              <w:right w:val="single" w:sz="4" w:space="0" w:color="auto"/>
            </w:tcBorders>
            <w:shd w:val="clear" w:color="auto" w:fill="auto"/>
            <w:noWrap/>
            <w:vAlign w:val="bottom"/>
          </w:tcPr>
          <w:p w14:paraId="6923B0E0"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194571C5"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182A57BA"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2B744726"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2126" w:type="dxa"/>
            <w:tcBorders>
              <w:top w:val="nil"/>
              <w:left w:val="nil"/>
              <w:bottom w:val="single" w:sz="4" w:space="0" w:color="auto"/>
              <w:right w:val="single" w:sz="4" w:space="0" w:color="auto"/>
            </w:tcBorders>
            <w:shd w:val="clear" w:color="auto" w:fill="auto"/>
            <w:noWrap/>
            <w:vAlign w:val="bottom"/>
          </w:tcPr>
          <w:p w14:paraId="26DA48B5" w14:textId="77777777" w:rsidR="00505C96" w:rsidRPr="00013CD5" w:rsidRDefault="00505C96" w:rsidP="00505C96">
            <w:pPr>
              <w:spacing w:after="0" w:line="240" w:lineRule="auto"/>
              <w:rPr>
                <w:rFonts w:ascii="Calibri" w:eastAsia="Times New Roman" w:hAnsi="Calibri" w:cs="Calibri"/>
                <w:color w:val="000000"/>
                <w:lang w:eastAsia="fr-FR"/>
              </w:rPr>
            </w:pPr>
          </w:p>
        </w:tc>
      </w:tr>
      <w:tr w:rsidR="00505C96" w:rsidRPr="00013CD5" w14:paraId="2DA78FD6" w14:textId="77777777" w:rsidTr="00505C96">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51F3102D" w14:textId="77777777" w:rsidR="00505C96" w:rsidRPr="00013CD5" w:rsidRDefault="00505C96" w:rsidP="00965868">
            <w:pPr>
              <w:spacing w:after="0" w:line="240" w:lineRule="auto"/>
              <w:rPr>
                <w:rFonts w:ascii="Calibri" w:eastAsia="Times New Roman" w:hAnsi="Calibri" w:cs="Calibri"/>
                <w:b/>
                <w:color w:val="000000"/>
                <w:lang w:eastAsia="fr-FR"/>
              </w:rPr>
            </w:pPr>
            <w:r w:rsidRPr="00013CD5">
              <w:rPr>
                <w:rFonts w:ascii="Calibri" w:eastAsia="Times New Roman" w:hAnsi="Calibri" w:cs="Calibri"/>
                <w:b/>
                <w:color w:val="000000"/>
                <w:lang w:eastAsia="fr-FR"/>
              </w:rPr>
              <w:t>TOTAL</w:t>
            </w:r>
          </w:p>
        </w:tc>
        <w:tc>
          <w:tcPr>
            <w:tcW w:w="1229" w:type="dxa"/>
            <w:tcBorders>
              <w:top w:val="nil"/>
              <w:left w:val="nil"/>
              <w:bottom w:val="single" w:sz="4" w:space="0" w:color="auto"/>
              <w:right w:val="single" w:sz="4" w:space="0" w:color="auto"/>
            </w:tcBorders>
            <w:shd w:val="clear" w:color="auto" w:fill="auto"/>
            <w:noWrap/>
            <w:vAlign w:val="bottom"/>
          </w:tcPr>
          <w:p w14:paraId="74C06363" w14:textId="1375E9D0" w:rsidR="00505C96" w:rsidRPr="00013CD5" w:rsidRDefault="00505C96" w:rsidP="00965868">
            <w:pPr>
              <w:spacing w:after="0" w:line="240" w:lineRule="auto"/>
              <w:jc w:val="right"/>
              <w:rPr>
                <w:rFonts w:ascii="Calibri" w:eastAsia="Times New Roman" w:hAnsi="Calibri" w:cs="Calibri"/>
                <w:color w:val="000000"/>
                <w:lang w:eastAsia="fr-FR"/>
              </w:rPr>
            </w:pPr>
          </w:p>
        </w:tc>
        <w:tc>
          <w:tcPr>
            <w:tcW w:w="1843" w:type="dxa"/>
            <w:tcBorders>
              <w:top w:val="nil"/>
              <w:left w:val="nil"/>
              <w:bottom w:val="single" w:sz="4" w:space="0" w:color="auto"/>
              <w:right w:val="single" w:sz="4" w:space="0" w:color="auto"/>
            </w:tcBorders>
            <w:shd w:val="clear" w:color="auto" w:fill="auto"/>
            <w:noWrap/>
            <w:vAlign w:val="bottom"/>
          </w:tcPr>
          <w:p w14:paraId="13B1D364" w14:textId="3F935D7A" w:rsidR="00505C96" w:rsidRPr="00013CD5" w:rsidRDefault="00505C96" w:rsidP="00965868">
            <w:pPr>
              <w:spacing w:after="0" w:line="240" w:lineRule="auto"/>
              <w:jc w:val="right"/>
              <w:rPr>
                <w:rFonts w:ascii="Calibri" w:eastAsia="Times New Roman" w:hAnsi="Calibri" w:cs="Calibri"/>
                <w:color w:val="000000"/>
                <w:lang w:eastAsia="fr-FR"/>
              </w:rPr>
            </w:pPr>
          </w:p>
        </w:tc>
        <w:tc>
          <w:tcPr>
            <w:tcW w:w="1842" w:type="dxa"/>
            <w:tcBorders>
              <w:top w:val="nil"/>
              <w:left w:val="nil"/>
              <w:bottom w:val="single" w:sz="4" w:space="0" w:color="auto"/>
              <w:right w:val="single" w:sz="4" w:space="0" w:color="auto"/>
            </w:tcBorders>
            <w:shd w:val="clear" w:color="auto" w:fill="auto"/>
            <w:noWrap/>
            <w:vAlign w:val="bottom"/>
          </w:tcPr>
          <w:p w14:paraId="280751B6" w14:textId="1F8B56F3" w:rsidR="00505C96" w:rsidRPr="00013CD5" w:rsidRDefault="00505C96" w:rsidP="00965868">
            <w:pPr>
              <w:spacing w:after="0" w:line="240" w:lineRule="auto"/>
              <w:jc w:val="right"/>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hideMark/>
          </w:tcPr>
          <w:p w14:paraId="3BD6774D" w14:textId="77777777" w:rsidR="00505C96" w:rsidRPr="00013CD5" w:rsidRDefault="00505C96" w:rsidP="00965868">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w:t>
            </w:r>
          </w:p>
        </w:tc>
        <w:tc>
          <w:tcPr>
            <w:tcW w:w="2126" w:type="dxa"/>
            <w:tcBorders>
              <w:top w:val="nil"/>
              <w:left w:val="nil"/>
              <w:bottom w:val="single" w:sz="4" w:space="0" w:color="auto"/>
              <w:right w:val="single" w:sz="4" w:space="0" w:color="auto"/>
            </w:tcBorders>
            <w:shd w:val="clear" w:color="auto" w:fill="auto"/>
            <w:noWrap/>
            <w:vAlign w:val="bottom"/>
            <w:hideMark/>
          </w:tcPr>
          <w:p w14:paraId="2DABAA0D" w14:textId="77777777" w:rsidR="00505C96" w:rsidRPr="00013CD5" w:rsidRDefault="00505C96" w:rsidP="00965868">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w:t>
            </w:r>
          </w:p>
        </w:tc>
      </w:tr>
    </w:tbl>
    <w:p w14:paraId="1045D9CA" w14:textId="77777777" w:rsidR="00505C96" w:rsidRDefault="00505C96" w:rsidP="00505C96">
      <w:pPr>
        <w:ind w:left="360"/>
      </w:pPr>
      <w:bookmarkStart w:id="13" w:name="_Hlk211337317"/>
      <w:bookmarkEnd w:id="12"/>
    </w:p>
    <w:p w14:paraId="62C0D413" w14:textId="77777777" w:rsidR="00505C96" w:rsidRDefault="00505C96" w:rsidP="00505C96">
      <w:pPr>
        <w:ind w:left="360"/>
        <w:rPr>
          <w:u w:val="single"/>
        </w:rPr>
      </w:pPr>
      <w:r w:rsidRPr="00013CD5">
        <w:rPr>
          <w:u w:val="single"/>
        </w:rPr>
        <w:t>Détermination d</w:t>
      </w:r>
      <w:r>
        <w:rPr>
          <w:u w:val="single"/>
        </w:rPr>
        <w:t>e l’indice de valeur de chaque composant</w:t>
      </w:r>
    </w:p>
    <w:tbl>
      <w:tblPr>
        <w:tblW w:w="10348" w:type="dxa"/>
        <w:tblInd w:w="-5" w:type="dxa"/>
        <w:tblCellMar>
          <w:left w:w="70" w:type="dxa"/>
          <w:right w:w="70" w:type="dxa"/>
        </w:tblCellMar>
        <w:tblLook w:val="04A0" w:firstRow="1" w:lastRow="0" w:firstColumn="1" w:lastColumn="0" w:noHBand="0" w:noVBand="1"/>
      </w:tblPr>
      <w:tblGrid>
        <w:gridCol w:w="1985"/>
        <w:gridCol w:w="2551"/>
        <w:gridCol w:w="2004"/>
        <w:gridCol w:w="1760"/>
        <w:gridCol w:w="2048"/>
      </w:tblGrid>
      <w:tr w:rsidR="00505C96" w:rsidRPr="00013CD5" w14:paraId="22F5EF4B" w14:textId="77777777" w:rsidTr="00965868">
        <w:trPr>
          <w:trHeight w:val="288"/>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94D7DD" w14:textId="77777777" w:rsidR="00505C96" w:rsidRPr="00013CD5" w:rsidRDefault="00505C96" w:rsidP="00965868">
            <w:pPr>
              <w:spacing w:after="0" w:line="240" w:lineRule="auto"/>
              <w:rPr>
                <w:rFonts w:ascii="Calibri" w:eastAsia="Times New Roman" w:hAnsi="Calibri" w:cs="Calibri"/>
                <w:color w:val="000000"/>
                <w:lang w:eastAsia="fr-FR"/>
              </w:rPr>
            </w:pPr>
            <w:bookmarkStart w:id="14" w:name="_Hlk211337371"/>
            <w:bookmarkEnd w:id="13"/>
            <w:r w:rsidRPr="00013CD5">
              <w:rPr>
                <w:rFonts w:ascii="Calibri" w:eastAsia="Times New Roman" w:hAnsi="Calibri" w:cs="Calibri"/>
                <w:color w:val="000000"/>
                <w:lang w:eastAsia="fr-FR"/>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5B29EF88" w14:textId="77777777" w:rsidR="00505C96" w:rsidRPr="00013CD5" w:rsidRDefault="00505C96" w:rsidP="00965868">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Coût estimé</w:t>
            </w:r>
          </w:p>
        </w:tc>
        <w:tc>
          <w:tcPr>
            <w:tcW w:w="2004" w:type="dxa"/>
            <w:tcBorders>
              <w:top w:val="single" w:sz="4" w:space="0" w:color="auto"/>
              <w:left w:val="nil"/>
              <w:bottom w:val="single" w:sz="4" w:space="0" w:color="auto"/>
              <w:right w:val="single" w:sz="4" w:space="0" w:color="auto"/>
            </w:tcBorders>
            <w:shd w:val="clear" w:color="auto" w:fill="auto"/>
            <w:noWrap/>
            <w:vAlign w:val="bottom"/>
            <w:hideMark/>
          </w:tcPr>
          <w:p w14:paraId="72D721B9" w14:textId="77777777" w:rsidR="00505C96" w:rsidRPr="00013CD5" w:rsidRDefault="00505C96" w:rsidP="00965868">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 du coût estimé</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4235B6EF" w14:textId="77777777" w:rsidR="00505C96" w:rsidRPr="00013CD5" w:rsidRDefault="00505C96" w:rsidP="00965868">
            <w:pPr>
              <w:spacing w:after="0" w:line="240" w:lineRule="auto"/>
              <w:rPr>
                <w:rFonts w:ascii="Calibri" w:eastAsia="Times New Roman" w:hAnsi="Calibri" w:cs="Calibri"/>
                <w:b/>
                <w:color w:val="000000"/>
                <w:lang w:eastAsia="fr-FR"/>
              </w:rPr>
            </w:pPr>
            <w:r w:rsidRPr="00013CD5">
              <w:rPr>
                <w:rFonts w:ascii="Calibri" w:eastAsia="Times New Roman" w:hAnsi="Calibri" w:cs="Calibri"/>
                <w:b/>
                <w:color w:val="000000"/>
                <w:lang w:eastAsia="fr-FR"/>
              </w:rPr>
              <w:t>% du coût cible</w:t>
            </w:r>
          </w:p>
        </w:tc>
        <w:tc>
          <w:tcPr>
            <w:tcW w:w="2048" w:type="dxa"/>
            <w:tcBorders>
              <w:top w:val="single" w:sz="4" w:space="0" w:color="auto"/>
              <w:left w:val="nil"/>
              <w:bottom w:val="single" w:sz="4" w:space="0" w:color="auto"/>
              <w:right w:val="single" w:sz="4" w:space="0" w:color="auto"/>
            </w:tcBorders>
            <w:shd w:val="clear" w:color="auto" w:fill="auto"/>
            <w:noWrap/>
            <w:vAlign w:val="bottom"/>
            <w:hideMark/>
          </w:tcPr>
          <w:p w14:paraId="21B7CB10" w14:textId="77777777" w:rsidR="00505C96" w:rsidRPr="00013CD5" w:rsidRDefault="00505C96" w:rsidP="00965868">
            <w:pPr>
              <w:spacing w:after="0" w:line="240" w:lineRule="auto"/>
              <w:jc w:val="center"/>
              <w:rPr>
                <w:rFonts w:ascii="Calibri" w:eastAsia="Times New Roman" w:hAnsi="Calibri" w:cs="Calibri"/>
                <w:b/>
                <w:color w:val="000000"/>
                <w:lang w:eastAsia="fr-FR"/>
              </w:rPr>
            </w:pPr>
            <w:r w:rsidRPr="00013CD5">
              <w:rPr>
                <w:rFonts w:ascii="Calibri" w:eastAsia="Times New Roman" w:hAnsi="Calibri" w:cs="Calibri"/>
                <w:b/>
                <w:color w:val="000000"/>
                <w:lang w:eastAsia="fr-FR"/>
              </w:rPr>
              <w:t>Indice</w:t>
            </w:r>
          </w:p>
        </w:tc>
      </w:tr>
      <w:tr w:rsidR="00505C96" w:rsidRPr="00013CD5" w14:paraId="45E5B6E4" w14:textId="77777777" w:rsidTr="00D407B2">
        <w:trPr>
          <w:trHeight w:val="288"/>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E9D8DA" w14:textId="16076D82"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rFonts w:ascii="Calibri" w:hAnsi="Calibri" w:cs="Calibri"/>
                <w:b/>
                <w:color w:val="000000"/>
              </w:rPr>
              <w:t>Vantaux</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5930FD68" w14:textId="580E09A5" w:rsidR="00505C96" w:rsidRPr="00013CD5" w:rsidRDefault="00505C96" w:rsidP="00505C96">
            <w:pPr>
              <w:spacing w:after="0" w:line="240" w:lineRule="auto"/>
              <w:rPr>
                <w:rFonts w:ascii="Calibri" w:eastAsia="Times New Roman" w:hAnsi="Calibri" w:cs="Calibri"/>
                <w:color w:val="000000"/>
                <w:lang w:eastAsia="fr-FR"/>
              </w:rPr>
            </w:pPr>
            <w:r>
              <w:rPr>
                <w:rFonts w:ascii="Calibri" w:hAnsi="Calibri" w:cs="Calibri"/>
                <w:color w:val="000000"/>
              </w:rPr>
              <w:t xml:space="preserve">                            105.00 € </w:t>
            </w:r>
          </w:p>
        </w:tc>
        <w:tc>
          <w:tcPr>
            <w:tcW w:w="2004" w:type="dxa"/>
            <w:tcBorders>
              <w:top w:val="nil"/>
              <w:left w:val="nil"/>
              <w:bottom w:val="single" w:sz="4" w:space="0" w:color="auto"/>
              <w:right w:val="single" w:sz="4" w:space="0" w:color="auto"/>
            </w:tcBorders>
            <w:shd w:val="clear" w:color="auto" w:fill="auto"/>
            <w:noWrap/>
            <w:vAlign w:val="bottom"/>
          </w:tcPr>
          <w:p w14:paraId="4776734B"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2631EF65"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64B9C5CA" w14:textId="77777777" w:rsidR="00505C96" w:rsidRPr="00013CD5" w:rsidRDefault="00505C96" w:rsidP="00505C96">
            <w:pPr>
              <w:spacing w:after="0" w:line="240" w:lineRule="auto"/>
              <w:jc w:val="center"/>
              <w:rPr>
                <w:rFonts w:ascii="Calibri" w:eastAsia="Times New Roman" w:hAnsi="Calibri" w:cs="Calibri"/>
                <w:color w:val="000000"/>
                <w:lang w:eastAsia="fr-FR"/>
              </w:rPr>
            </w:pPr>
          </w:p>
        </w:tc>
      </w:tr>
      <w:tr w:rsidR="00505C96" w:rsidRPr="00013CD5" w14:paraId="62435B8F" w14:textId="77777777" w:rsidTr="00965868">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18A620DF" w14:textId="462FD595"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rFonts w:ascii="Calibri" w:hAnsi="Calibri" w:cs="Calibri"/>
                <w:b/>
                <w:color w:val="000000"/>
              </w:rPr>
              <w:t>Ferrures</w:t>
            </w:r>
          </w:p>
        </w:tc>
        <w:tc>
          <w:tcPr>
            <w:tcW w:w="2551" w:type="dxa"/>
            <w:tcBorders>
              <w:top w:val="nil"/>
              <w:left w:val="nil"/>
              <w:bottom w:val="single" w:sz="4" w:space="0" w:color="auto"/>
              <w:right w:val="single" w:sz="4" w:space="0" w:color="auto"/>
            </w:tcBorders>
            <w:shd w:val="clear" w:color="auto" w:fill="auto"/>
            <w:noWrap/>
            <w:vAlign w:val="bottom"/>
            <w:hideMark/>
          </w:tcPr>
          <w:p w14:paraId="3847CEE6" w14:textId="056E1DAB" w:rsidR="00505C96" w:rsidRPr="00013CD5" w:rsidRDefault="00505C96" w:rsidP="00505C96">
            <w:pPr>
              <w:spacing w:after="0" w:line="240" w:lineRule="auto"/>
              <w:rPr>
                <w:rFonts w:ascii="Calibri" w:eastAsia="Times New Roman" w:hAnsi="Calibri" w:cs="Calibri"/>
                <w:color w:val="000000"/>
                <w:lang w:eastAsia="fr-FR"/>
              </w:rPr>
            </w:pPr>
            <w:r>
              <w:rPr>
                <w:rFonts w:ascii="Calibri" w:hAnsi="Calibri" w:cs="Calibri"/>
                <w:color w:val="000000"/>
              </w:rPr>
              <w:t xml:space="preserve">                              48.00 € </w:t>
            </w:r>
          </w:p>
        </w:tc>
        <w:tc>
          <w:tcPr>
            <w:tcW w:w="2004" w:type="dxa"/>
            <w:tcBorders>
              <w:top w:val="nil"/>
              <w:left w:val="nil"/>
              <w:bottom w:val="single" w:sz="4" w:space="0" w:color="auto"/>
              <w:right w:val="single" w:sz="4" w:space="0" w:color="auto"/>
            </w:tcBorders>
            <w:shd w:val="clear" w:color="auto" w:fill="auto"/>
            <w:noWrap/>
            <w:vAlign w:val="bottom"/>
          </w:tcPr>
          <w:p w14:paraId="35D916C3"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644AFC12"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2BB53873" w14:textId="77777777" w:rsidR="00505C96" w:rsidRPr="00013CD5" w:rsidRDefault="00505C96" w:rsidP="00505C96">
            <w:pPr>
              <w:spacing w:after="0" w:line="240" w:lineRule="auto"/>
              <w:jc w:val="center"/>
              <w:rPr>
                <w:rFonts w:ascii="Calibri" w:eastAsia="Times New Roman" w:hAnsi="Calibri" w:cs="Calibri"/>
                <w:color w:val="000000"/>
                <w:lang w:eastAsia="fr-FR"/>
              </w:rPr>
            </w:pPr>
          </w:p>
        </w:tc>
      </w:tr>
      <w:tr w:rsidR="00505C96" w:rsidRPr="00013CD5" w14:paraId="0A063774" w14:textId="77777777" w:rsidTr="00965868">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4D1C573D" w14:textId="5981F3CA"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rFonts w:ascii="Calibri" w:hAnsi="Calibri" w:cs="Calibri"/>
                <w:b/>
                <w:color w:val="000000"/>
              </w:rPr>
              <w:t>Fermetures</w:t>
            </w:r>
          </w:p>
        </w:tc>
        <w:tc>
          <w:tcPr>
            <w:tcW w:w="2551" w:type="dxa"/>
            <w:tcBorders>
              <w:top w:val="nil"/>
              <w:left w:val="nil"/>
              <w:bottom w:val="single" w:sz="4" w:space="0" w:color="auto"/>
              <w:right w:val="single" w:sz="4" w:space="0" w:color="auto"/>
            </w:tcBorders>
            <w:shd w:val="clear" w:color="auto" w:fill="auto"/>
            <w:noWrap/>
            <w:vAlign w:val="bottom"/>
            <w:hideMark/>
          </w:tcPr>
          <w:p w14:paraId="534B9447" w14:textId="653B6534" w:rsidR="00505C96" w:rsidRPr="00013CD5" w:rsidRDefault="00505C96" w:rsidP="00505C96">
            <w:pPr>
              <w:spacing w:after="0" w:line="240" w:lineRule="auto"/>
              <w:rPr>
                <w:rFonts w:ascii="Calibri" w:eastAsia="Times New Roman" w:hAnsi="Calibri" w:cs="Calibri"/>
                <w:color w:val="000000"/>
                <w:lang w:eastAsia="fr-FR"/>
              </w:rPr>
            </w:pPr>
            <w:r>
              <w:rPr>
                <w:rFonts w:ascii="Calibri" w:hAnsi="Calibri" w:cs="Calibri"/>
                <w:color w:val="000000"/>
              </w:rPr>
              <w:t xml:space="preserve">                              12.00 € </w:t>
            </w:r>
          </w:p>
        </w:tc>
        <w:tc>
          <w:tcPr>
            <w:tcW w:w="2004" w:type="dxa"/>
            <w:tcBorders>
              <w:top w:val="nil"/>
              <w:left w:val="nil"/>
              <w:bottom w:val="single" w:sz="4" w:space="0" w:color="auto"/>
              <w:right w:val="single" w:sz="4" w:space="0" w:color="auto"/>
            </w:tcBorders>
            <w:shd w:val="clear" w:color="auto" w:fill="auto"/>
            <w:noWrap/>
            <w:vAlign w:val="bottom"/>
          </w:tcPr>
          <w:p w14:paraId="15844ED3"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0FD09EC4"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51677BD3" w14:textId="77777777" w:rsidR="00505C96" w:rsidRPr="00013CD5" w:rsidRDefault="00505C96" w:rsidP="00505C96">
            <w:pPr>
              <w:spacing w:after="0" w:line="240" w:lineRule="auto"/>
              <w:jc w:val="center"/>
              <w:rPr>
                <w:rFonts w:ascii="Calibri" w:eastAsia="Times New Roman" w:hAnsi="Calibri" w:cs="Calibri"/>
                <w:color w:val="000000"/>
                <w:lang w:eastAsia="fr-FR"/>
              </w:rPr>
            </w:pPr>
          </w:p>
        </w:tc>
      </w:tr>
      <w:tr w:rsidR="00505C96" w:rsidRPr="00013CD5" w14:paraId="69838E57" w14:textId="77777777" w:rsidTr="00965868">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2B8A22E7" w14:textId="362D4AD3" w:rsidR="00505C96" w:rsidRPr="00013CD5" w:rsidRDefault="00505C96" w:rsidP="00505C96">
            <w:pPr>
              <w:spacing w:after="0" w:line="240" w:lineRule="auto"/>
              <w:jc w:val="center"/>
              <w:rPr>
                <w:rFonts w:ascii="Calibri" w:eastAsia="Times New Roman" w:hAnsi="Calibri" w:cs="Calibri"/>
                <w:b/>
                <w:color w:val="000000"/>
                <w:lang w:eastAsia="fr-FR"/>
              </w:rPr>
            </w:pPr>
            <w:r w:rsidRPr="00505C96">
              <w:rPr>
                <w:rFonts w:ascii="Calibri" w:hAnsi="Calibri" w:cs="Calibri"/>
                <w:b/>
                <w:color w:val="000000"/>
              </w:rPr>
              <w:t>Revêtement</w:t>
            </w:r>
          </w:p>
        </w:tc>
        <w:tc>
          <w:tcPr>
            <w:tcW w:w="2551" w:type="dxa"/>
            <w:tcBorders>
              <w:top w:val="nil"/>
              <w:left w:val="nil"/>
              <w:bottom w:val="single" w:sz="4" w:space="0" w:color="auto"/>
              <w:right w:val="single" w:sz="4" w:space="0" w:color="auto"/>
            </w:tcBorders>
            <w:shd w:val="clear" w:color="auto" w:fill="auto"/>
            <w:noWrap/>
            <w:vAlign w:val="bottom"/>
            <w:hideMark/>
          </w:tcPr>
          <w:p w14:paraId="6D69AF83" w14:textId="430EE808" w:rsidR="00505C96" w:rsidRPr="00013CD5" w:rsidRDefault="00505C96" w:rsidP="00505C96">
            <w:pPr>
              <w:spacing w:after="0" w:line="240" w:lineRule="auto"/>
              <w:rPr>
                <w:rFonts w:ascii="Calibri" w:eastAsia="Times New Roman" w:hAnsi="Calibri" w:cs="Calibri"/>
                <w:color w:val="000000"/>
                <w:lang w:eastAsia="fr-FR"/>
              </w:rPr>
            </w:pPr>
            <w:r>
              <w:rPr>
                <w:rFonts w:ascii="Calibri" w:hAnsi="Calibri" w:cs="Calibri"/>
                <w:color w:val="000000"/>
              </w:rPr>
              <w:t xml:space="preserve">                              15.00 € </w:t>
            </w:r>
          </w:p>
        </w:tc>
        <w:tc>
          <w:tcPr>
            <w:tcW w:w="2004" w:type="dxa"/>
            <w:tcBorders>
              <w:top w:val="nil"/>
              <w:left w:val="nil"/>
              <w:bottom w:val="single" w:sz="4" w:space="0" w:color="auto"/>
              <w:right w:val="single" w:sz="4" w:space="0" w:color="auto"/>
            </w:tcBorders>
            <w:shd w:val="clear" w:color="auto" w:fill="auto"/>
            <w:noWrap/>
            <w:vAlign w:val="bottom"/>
          </w:tcPr>
          <w:p w14:paraId="0A7F2C41"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4BD1703C" w14:textId="77777777" w:rsidR="00505C96" w:rsidRPr="00013CD5" w:rsidRDefault="00505C96" w:rsidP="00505C96">
            <w:pPr>
              <w:spacing w:after="0" w:line="240" w:lineRule="auto"/>
              <w:jc w:val="right"/>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3CCB9799" w14:textId="77777777" w:rsidR="00505C96" w:rsidRPr="00013CD5" w:rsidRDefault="00505C96" w:rsidP="00505C96">
            <w:pPr>
              <w:spacing w:after="0" w:line="240" w:lineRule="auto"/>
              <w:jc w:val="center"/>
              <w:rPr>
                <w:rFonts w:ascii="Calibri" w:eastAsia="Times New Roman" w:hAnsi="Calibri" w:cs="Calibri"/>
                <w:color w:val="000000"/>
                <w:lang w:eastAsia="fr-FR"/>
              </w:rPr>
            </w:pPr>
          </w:p>
        </w:tc>
      </w:tr>
      <w:tr w:rsidR="00505C96" w:rsidRPr="00013CD5" w14:paraId="0668F04C" w14:textId="77777777" w:rsidTr="00965868">
        <w:trPr>
          <w:trHeight w:val="288"/>
        </w:trPr>
        <w:tc>
          <w:tcPr>
            <w:tcW w:w="1985" w:type="dxa"/>
            <w:tcBorders>
              <w:top w:val="nil"/>
              <w:left w:val="single" w:sz="4" w:space="0" w:color="auto"/>
              <w:bottom w:val="single" w:sz="4" w:space="0" w:color="auto"/>
              <w:right w:val="single" w:sz="4" w:space="0" w:color="auto"/>
            </w:tcBorders>
            <w:shd w:val="clear" w:color="auto" w:fill="auto"/>
            <w:noWrap/>
            <w:vAlign w:val="bottom"/>
            <w:hideMark/>
          </w:tcPr>
          <w:p w14:paraId="23616A32" w14:textId="77777777" w:rsidR="00505C96" w:rsidRPr="00013CD5" w:rsidRDefault="00505C96" w:rsidP="00965868">
            <w:pPr>
              <w:spacing w:after="0" w:line="240" w:lineRule="auto"/>
              <w:rPr>
                <w:rFonts w:ascii="Calibri" w:eastAsia="Times New Roman" w:hAnsi="Calibri" w:cs="Calibri"/>
                <w:b/>
                <w:color w:val="000000"/>
                <w:lang w:eastAsia="fr-FR"/>
              </w:rPr>
            </w:pPr>
            <w:r w:rsidRPr="00013CD5">
              <w:rPr>
                <w:rFonts w:ascii="Calibri" w:eastAsia="Times New Roman" w:hAnsi="Calibri" w:cs="Calibri"/>
                <w:b/>
                <w:color w:val="000000"/>
                <w:lang w:eastAsia="fr-FR"/>
              </w:rPr>
              <w:t> </w:t>
            </w:r>
            <w:r w:rsidRPr="00505C96">
              <w:rPr>
                <w:rFonts w:ascii="Calibri" w:eastAsia="Times New Roman" w:hAnsi="Calibri" w:cs="Calibri"/>
                <w:b/>
                <w:color w:val="000000"/>
                <w:lang w:eastAsia="fr-FR"/>
              </w:rPr>
              <w:t>TOTAL</w:t>
            </w:r>
          </w:p>
        </w:tc>
        <w:tc>
          <w:tcPr>
            <w:tcW w:w="2551" w:type="dxa"/>
            <w:tcBorders>
              <w:top w:val="nil"/>
              <w:left w:val="nil"/>
              <w:bottom w:val="single" w:sz="4" w:space="0" w:color="auto"/>
              <w:right w:val="single" w:sz="4" w:space="0" w:color="auto"/>
            </w:tcBorders>
            <w:shd w:val="clear" w:color="auto" w:fill="auto"/>
            <w:noWrap/>
            <w:vAlign w:val="bottom"/>
            <w:hideMark/>
          </w:tcPr>
          <w:p w14:paraId="6B33BDC1" w14:textId="30A805F6" w:rsidR="00505C96" w:rsidRPr="00013CD5" w:rsidRDefault="00505C96" w:rsidP="00965868">
            <w:pPr>
              <w:spacing w:after="0" w:line="240" w:lineRule="auto"/>
              <w:rPr>
                <w:rFonts w:ascii="Calibri" w:eastAsia="Times New Roman" w:hAnsi="Calibri" w:cs="Calibri"/>
                <w:color w:val="000000"/>
                <w:lang w:eastAsia="fr-FR"/>
              </w:rPr>
            </w:pPr>
            <w:r w:rsidRPr="00013CD5">
              <w:rPr>
                <w:rFonts w:ascii="Calibri" w:eastAsia="Times New Roman" w:hAnsi="Calibri" w:cs="Calibri"/>
                <w:color w:val="000000"/>
                <w:lang w:eastAsia="fr-FR"/>
              </w:rPr>
              <w:t xml:space="preserve">                            </w:t>
            </w:r>
            <w:r>
              <w:rPr>
                <w:rFonts w:ascii="Calibri" w:eastAsia="Times New Roman" w:hAnsi="Calibri" w:cs="Calibri"/>
                <w:color w:val="000000"/>
                <w:lang w:eastAsia="fr-FR"/>
              </w:rPr>
              <w:t>18</w:t>
            </w:r>
            <w:r w:rsidRPr="00013CD5">
              <w:rPr>
                <w:rFonts w:ascii="Calibri" w:eastAsia="Times New Roman" w:hAnsi="Calibri" w:cs="Calibri"/>
                <w:color w:val="000000"/>
                <w:lang w:eastAsia="fr-FR"/>
              </w:rPr>
              <w:t xml:space="preserve">0.00 € </w:t>
            </w:r>
          </w:p>
        </w:tc>
        <w:tc>
          <w:tcPr>
            <w:tcW w:w="2004" w:type="dxa"/>
            <w:tcBorders>
              <w:top w:val="nil"/>
              <w:left w:val="nil"/>
              <w:bottom w:val="single" w:sz="4" w:space="0" w:color="auto"/>
              <w:right w:val="single" w:sz="4" w:space="0" w:color="auto"/>
            </w:tcBorders>
            <w:shd w:val="clear" w:color="auto" w:fill="auto"/>
            <w:noWrap/>
            <w:vAlign w:val="bottom"/>
          </w:tcPr>
          <w:p w14:paraId="3B037ACB" w14:textId="77777777" w:rsidR="00505C96" w:rsidRPr="00013CD5" w:rsidRDefault="00505C96" w:rsidP="00965868">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0F8A83F5" w14:textId="77777777" w:rsidR="00505C96" w:rsidRPr="00013CD5" w:rsidRDefault="00505C96" w:rsidP="00965868">
            <w:pPr>
              <w:spacing w:after="0" w:line="240" w:lineRule="auto"/>
              <w:rPr>
                <w:rFonts w:ascii="Calibri" w:eastAsia="Times New Roman" w:hAnsi="Calibri" w:cs="Calibri"/>
                <w:color w:val="000000"/>
                <w:lang w:eastAsia="fr-FR"/>
              </w:rPr>
            </w:pPr>
          </w:p>
        </w:tc>
        <w:tc>
          <w:tcPr>
            <w:tcW w:w="2048" w:type="dxa"/>
            <w:tcBorders>
              <w:top w:val="nil"/>
              <w:left w:val="nil"/>
              <w:bottom w:val="single" w:sz="4" w:space="0" w:color="auto"/>
              <w:right w:val="single" w:sz="4" w:space="0" w:color="auto"/>
            </w:tcBorders>
            <w:shd w:val="clear" w:color="auto" w:fill="auto"/>
            <w:noWrap/>
            <w:vAlign w:val="bottom"/>
          </w:tcPr>
          <w:p w14:paraId="4FF5090C" w14:textId="77777777" w:rsidR="00505C96" w:rsidRPr="00013CD5" w:rsidRDefault="00505C96" w:rsidP="00965868">
            <w:pPr>
              <w:spacing w:after="0" w:line="240" w:lineRule="auto"/>
              <w:rPr>
                <w:rFonts w:ascii="Calibri" w:eastAsia="Times New Roman" w:hAnsi="Calibri" w:cs="Calibri"/>
                <w:color w:val="000000"/>
                <w:lang w:eastAsia="fr-FR"/>
              </w:rPr>
            </w:pPr>
          </w:p>
        </w:tc>
      </w:tr>
      <w:bookmarkEnd w:id="14"/>
    </w:tbl>
    <w:p w14:paraId="02C76CFF" w14:textId="38F969B6" w:rsidR="00B6090D" w:rsidRDefault="00B6090D" w:rsidP="00B6090D"/>
    <w:p w14:paraId="53593F8F" w14:textId="77777777" w:rsidR="00505C96" w:rsidRDefault="00505C96" w:rsidP="00B6090D"/>
    <w:p w14:paraId="6C71A071" w14:textId="77777777" w:rsidR="00505C96" w:rsidRDefault="00505C96">
      <w:pPr>
        <w:rPr>
          <w:rFonts w:ascii="Times New Roman" w:eastAsia="Times New Roman" w:hAnsi="Times New Roman" w:cs="Times New Roman"/>
          <w:sz w:val="28"/>
          <w:szCs w:val="28"/>
          <w:lang w:eastAsia="fr-FR"/>
        </w:rPr>
      </w:pPr>
      <w:r>
        <w:br w:type="page"/>
      </w:r>
    </w:p>
    <w:p w14:paraId="67590AC4" w14:textId="5CDA7AD6" w:rsidR="00B6090D" w:rsidRPr="00E57950" w:rsidRDefault="00B6090D" w:rsidP="0052550C">
      <w:pPr>
        <w:pStyle w:val="Titre2"/>
        <w:jc w:val="left"/>
      </w:pPr>
      <w:bookmarkStart w:id="15" w:name="_Toc235538983"/>
      <w:r w:rsidRPr="00E57950">
        <w:lastRenderedPageBreak/>
        <w:t xml:space="preserve">Exercice </w:t>
      </w:r>
      <w:r w:rsidR="004222F7" w:rsidRPr="00E57950">
        <w:t>3</w:t>
      </w:r>
      <w:r w:rsidR="00505C96">
        <w:t xml:space="preserve"> </w:t>
      </w:r>
      <w:proofErr w:type="gramStart"/>
      <w:r w:rsidR="00505C96">
        <w:t xml:space="preserve">– </w:t>
      </w:r>
      <w:r w:rsidR="00280B70">
        <w:t xml:space="preserve"> EXCEL</w:t>
      </w:r>
      <w:proofErr w:type="gramEnd"/>
      <w:r w:rsidR="00280B70">
        <w:t xml:space="preserve"> (Automatisation, Valeur Cible, Solveur)</w:t>
      </w:r>
      <w:bookmarkEnd w:id="15"/>
    </w:p>
    <w:p w14:paraId="2DC7FE1D" w14:textId="7695586B" w:rsidR="00E57950" w:rsidRPr="00E57950" w:rsidRDefault="00E57950" w:rsidP="00E57950">
      <w:pPr>
        <w:spacing w:before="100" w:beforeAutospacing="1" w:after="100" w:afterAutospacing="1" w:line="240" w:lineRule="auto"/>
        <w:rPr>
          <w:rFonts w:eastAsia="Times New Roman" w:cstheme="minorHAnsi"/>
          <w:lang w:eastAsia="fr-FR"/>
        </w:rPr>
      </w:pPr>
      <w:r w:rsidRPr="00E57950">
        <w:rPr>
          <w:rFonts w:eastAsia="Times New Roman" w:cstheme="minorHAnsi"/>
          <w:lang w:eastAsia="fr-FR"/>
        </w:rPr>
        <w:t xml:space="preserve">L’entreprise </w:t>
      </w:r>
      <w:r w:rsidRPr="00E57950">
        <w:rPr>
          <w:rFonts w:eastAsia="Times New Roman" w:cstheme="minorHAnsi"/>
          <w:bCs/>
          <w:lang w:eastAsia="fr-FR"/>
        </w:rPr>
        <w:t>BRE</w:t>
      </w:r>
      <w:r w:rsidR="00280B70">
        <w:rPr>
          <w:rFonts w:eastAsia="Times New Roman" w:cstheme="minorHAnsi"/>
          <w:bCs/>
          <w:lang w:eastAsia="fr-FR"/>
        </w:rPr>
        <w:t>’</w:t>
      </w:r>
      <w:r w:rsidRPr="00E57950">
        <w:rPr>
          <w:rFonts w:eastAsia="Times New Roman" w:cstheme="minorHAnsi"/>
          <w:bCs/>
          <w:lang w:eastAsia="fr-FR"/>
        </w:rPr>
        <w:t>TECH</w:t>
      </w:r>
      <w:r w:rsidRPr="00E57950">
        <w:rPr>
          <w:rFonts w:eastAsia="Times New Roman" w:cstheme="minorHAnsi"/>
          <w:lang w:eastAsia="fr-FR"/>
        </w:rPr>
        <w:t xml:space="preserve"> développe un nouveau produit : la </w:t>
      </w:r>
      <w:r w:rsidRPr="00E57950">
        <w:rPr>
          <w:rFonts w:eastAsia="Times New Roman" w:cstheme="minorHAnsi"/>
          <w:bCs/>
          <w:lang w:eastAsia="fr-FR"/>
        </w:rPr>
        <w:t>TABX</w:t>
      </w:r>
      <w:r w:rsidRPr="00E57950">
        <w:rPr>
          <w:rFonts w:eastAsia="Times New Roman" w:cstheme="minorHAnsi"/>
          <w:lang w:eastAsia="fr-FR"/>
        </w:rPr>
        <w:t>, une tablette destinée aux étudiants et jeunes professionnels. Le lancement est prévu dans 6 mois.</w:t>
      </w:r>
    </w:p>
    <w:p w14:paraId="6C6C7467" w14:textId="77777777" w:rsidR="00E57950" w:rsidRPr="00E57950" w:rsidRDefault="00E57950" w:rsidP="00E57950">
      <w:pPr>
        <w:spacing w:before="100" w:beforeAutospacing="1" w:after="100" w:afterAutospacing="1" w:line="240" w:lineRule="auto"/>
        <w:rPr>
          <w:rFonts w:eastAsia="Times New Roman" w:cstheme="minorHAnsi"/>
          <w:lang w:eastAsia="fr-FR"/>
        </w:rPr>
      </w:pPr>
      <w:r w:rsidRPr="00E57950">
        <w:rPr>
          <w:rFonts w:eastAsia="Times New Roman" w:cstheme="minorHAnsi"/>
          <w:lang w:eastAsia="fr-FR"/>
        </w:rPr>
        <w:t>Les enjeux sont les suivants :</w:t>
      </w:r>
    </w:p>
    <w:p w14:paraId="17BA7367" w14:textId="77777777" w:rsidR="00E57950" w:rsidRPr="00E57950" w:rsidRDefault="00E57950" w:rsidP="00E57950">
      <w:pPr>
        <w:numPr>
          <w:ilvl w:val="0"/>
          <w:numId w:val="38"/>
        </w:numPr>
        <w:spacing w:before="100" w:beforeAutospacing="1" w:after="100" w:afterAutospacing="1" w:line="240" w:lineRule="auto"/>
        <w:rPr>
          <w:rFonts w:eastAsia="Times New Roman" w:cstheme="minorHAnsi"/>
          <w:lang w:eastAsia="fr-FR"/>
        </w:rPr>
      </w:pPr>
      <w:r w:rsidRPr="00E57950">
        <w:rPr>
          <w:rFonts w:eastAsia="Times New Roman" w:cstheme="minorHAnsi"/>
          <w:lang w:eastAsia="fr-FR"/>
        </w:rPr>
        <w:t xml:space="preserve">Offrir un </w:t>
      </w:r>
      <w:r w:rsidRPr="00E57950">
        <w:rPr>
          <w:rFonts w:eastAsia="Times New Roman" w:cstheme="minorHAnsi"/>
          <w:bCs/>
          <w:lang w:eastAsia="fr-FR"/>
        </w:rPr>
        <w:t>bon rapport qualité/prix</w:t>
      </w:r>
      <w:r w:rsidRPr="00E57950">
        <w:rPr>
          <w:rFonts w:eastAsia="Times New Roman" w:cstheme="minorHAnsi"/>
          <w:lang w:eastAsia="fr-FR"/>
        </w:rPr>
        <w:t>,</w:t>
      </w:r>
    </w:p>
    <w:p w14:paraId="144B0869" w14:textId="68859136" w:rsidR="00E57950" w:rsidRPr="00E57950" w:rsidRDefault="00E57950" w:rsidP="00280B70">
      <w:pPr>
        <w:numPr>
          <w:ilvl w:val="0"/>
          <w:numId w:val="38"/>
        </w:numPr>
        <w:spacing w:before="100" w:beforeAutospacing="1" w:after="100" w:afterAutospacing="1" w:line="240" w:lineRule="auto"/>
        <w:rPr>
          <w:rFonts w:eastAsia="Times New Roman" w:cstheme="minorHAnsi"/>
          <w:lang w:eastAsia="fr-FR"/>
        </w:rPr>
      </w:pPr>
      <w:r w:rsidRPr="00E57950">
        <w:rPr>
          <w:rFonts w:eastAsia="Times New Roman" w:cstheme="minorHAnsi"/>
          <w:bCs/>
          <w:lang w:eastAsia="fr-FR"/>
        </w:rPr>
        <w:t>Respecter une marge cible</w:t>
      </w:r>
      <w:r w:rsidRPr="00E57950">
        <w:rPr>
          <w:rFonts w:eastAsia="Times New Roman" w:cstheme="minorHAnsi"/>
          <w:lang w:eastAsia="fr-FR"/>
        </w:rPr>
        <w:t>,</w:t>
      </w:r>
    </w:p>
    <w:p w14:paraId="1D8E5C0B" w14:textId="4D61C0C3" w:rsidR="00E57950" w:rsidRPr="00E57950" w:rsidRDefault="00E57950" w:rsidP="003853A4">
      <w:pPr>
        <w:rPr>
          <w:lang w:eastAsia="fr-FR"/>
        </w:rPr>
      </w:pPr>
      <w:r w:rsidRPr="00E57950">
        <w:rPr>
          <w:lang w:eastAsia="fr-FR"/>
        </w:rPr>
        <w:t>Données disponibles :</w:t>
      </w:r>
    </w:p>
    <w:p w14:paraId="796DD8CD" w14:textId="1555C350" w:rsidR="00E57950" w:rsidRPr="00E57950" w:rsidRDefault="00E57950" w:rsidP="00E57950">
      <w:pPr>
        <w:numPr>
          <w:ilvl w:val="0"/>
          <w:numId w:val="39"/>
        </w:numPr>
        <w:spacing w:before="100" w:beforeAutospacing="1" w:after="100" w:afterAutospacing="1" w:line="240" w:lineRule="auto"/>
        <w:rPr>
          <w:rFonts w:eastAsia="Times New Roman" w:cstheme="minorHAnsi"/>
          <w:lang w:eastAsia="fr-FR"/>
        </w:rPr>
      </w:pPr>
      <w:r w:rsidRPr="00E57950">
        <w:rPr>
          <w:rFonts w:eastAsia="Times New Roman" w:cstheme="minorHAnsi"/>
          <w:bCs/>
          <w:lang w:eastAsia="fr-FR"/>
        </w:rPr>
        <w:t>Prix de vente prévu (TTC)</w:t>
      </w:r>
      <w:r w:rsidRPr="00E57950">
        <w:rPr>
          <w:rFonts w:eastAsia="Times New Roman" w:cstheme="minorHAnsi"/>
          <w:lang w:eastAsia="fr-FR"/>
        </w:rPr>
        <w:t xml:space="preserve"> : </w:t>
      </w:r>
      <w:r w:rsidR="00505C96">
        <w:rPr>
          <w:rFonts w:eastAsia="Times New Roman" w:cstheme="minorHAnsi"/>
          <w:lang w:eastAsia="fr-FR"/>
        </w:rPr>
        <w:t>499</w:t>
      </w:r>
      <w:r w:rsidRPr="00E57950">
        <w:rPr>
          <w:rFonts w:eastAsia="Times New Roman" w:cstheme="minorHAnsi"/>
          <w:lang w:eastAsia="fr-FR"/>
        </w:rPr>
        <w:t xml:space="preserve"> €</w:t>
      </w:r>
    </w:p>
    <w:p w14:paraId="06232344" w14:textId="77777777" w:rsidR="00E57950" w:rsidRPr="00E57950" w:rsidRDefault="00E57950" w:rsidP="00E57950">
      <w:pPr>
        <w:numPr>
          <w:ilvl w:val="0"/>
          <w:numId w:val="39"/>
        </w:numPr>
        <w:spacing w:before="100" w:beforeAutospacing="1" w:after="100" w:afterAutospacing="1" w:line="240" w:lineRule="auto"/>
        <w:rPr>
          <w:rFonts w:eastAsia="Times New Roman" w:cstheme="minorHAnsi"/>
          <w:lang w:eastAsia="fr-FR"/>
        </w:rPr>
      </w:pPr>
      <w:r w:rsidRPr="00E57950">
        <w:rPr>
          <w:rFonts w:eastAsia="Times New Roman" w:cstheme="minorHAnsi"/>
          <w:bCs/>
          <w:lang w:eastAsia="fr-FR"/>
        </w:rPr>
        <w:t>TVA</w:t>
      </w:r>
      <w:r w:rsidRPr="00E57950">
        <w:rPr>
          <w:rFonts w:eastAsia="Times New Roman" w:cstheme="minorHAnsi"/>
          <w:lang w:eastAsia="fr-FR"/>
        </w:rPr>
        <w:t xml:space="preserve"> : 20 %</w:t>
      </w:r>
    </w:p>
    <w:p w14:paraId="393C7347" w14:textId="6A3E9D93" w:rsidR="00E57950" w:rsidRPr="00E57950" w:rsidRDefault="00E57950" w:rsidP="00505C96">
      <w:pPr>
        <w:numPr>
          <w:ilvl w:val="0"/>
          <w:numId w:val="39"/>
        </w:numPr>
        <w:spacing w:before="100" w:beforeAutospacing="1" w:after="100" w:afterAutospacing="1" w:line="240" w:lineRule="auto"/>
        <w:rPr>
          <w:rFonts w:eastAsia="Times New Roman" w:cstheme="minorHAnsi"/>
          <w:lang w:eastAsia="fr-FR"/>
        </w:rPr>
      </w:pPr>
      <w:r w:rsidRPr="00E57950">
        <w:rPr>
          <w:rFonts w:eastAsia="Times New Roman" w:cstheme="minorHAnsi"/>
          <w:bCs/>
          <w:lang w:eastAsia="fr-FR"/>
        </w:rPr>
        <w:t>Marge cible</w:t>
      </w:r>
      <w:r w:rsidRPr="00E57950">
        <w:rPr>
          <w:rFonts w:eastAsia="Times New Roman" w:cstheme="minorHAnsi"/>
          <w:lang w:eastAsia="fr-FR"/>
        </w:rPr>
        <w:t xml:space="preserve"> : </w:t>
      </w:r>
      <w:r w:rsidR="00505C96">
        <w:rPr>
          <w:rFonts w:eastAsia="Times New Roman" w:cstheme="minorHAnsi"/>
          <w:lang w:eastAsia="fr-FR"/>
        </w:rPr>
        <w:t>80€</w:t>
      </w:r>
    </w:p>
    <w:p w14:paraId="4D4E0FE3" w14:textId="77BC0290" w:rsidR="00E57950" w:rsidRDefault="00E57950" w:rsidP="00E57950">
      <w:pPr>
        <w:numPr>
          <w:ilvl w:val="0"/>
          <w:numId w:val="39"/>
        </w:numPr>
        <w:spacing w:before="100" w:beforeAutospacing="1" w:after="100" w:afterAutospacing="1" w:line="240" w:lineRule="auto"/>
        <w:rPr>
          <w:rFonts w:eastAsia="Times New Roman" w:cstheme="minorHAnsi"/>
          <w:lang w:eastAsia="fr-FR"/>
        </w:rPr>
      </w:pPr>
      <w:r w:rsidRPr="00E57950">
        <w:rPr>
          <w:rFonts w:eastAsia="Times New Roman" w:cstheme="minorHAnsi"/>
          <w:bCs/>
          <w:lang w:eastAsia="fr-FR"/>
        </w:rPr>
        <w:t>Coût de</w:t>
      </w:r>
      <w:r w:rsidR="00505C96">
        <w:rPr>
          <w:rFonts w:eastAsia="Times New Roman" w:cstheme="minorHAnsi"/>
          <w:bCs/>
          <w:lang w:eastAsia="fr-FR"/>
        </w:rPr>
        <w:t>s composants</w:t>
      </w:r>
      <w:r w:rsidRPr="00E57950">
        <w:rPr>
          <w:rFonts w:eastAsia="Times New Roman" w:cstheme="minorHAnsi"/>
          <w:bCs/>
          <w:lang w:eastAsia="fr-FR"/>
        </w:rPr>
        <w:t xml:space="preserve"> estimé </w:t>
      </w:r>
      <w:r w:rsidRPr="00E57950">
        <w:rPr>
          <w:rFonts w:eastAsia="Times New Roman" w:cstheme="minorHAnsi"/>
          <w:lang w:eastAsia="fr-FR"/>
        </w:rPr>
        <w:t xml:space="preserve">: </w:t>
      </w:r>
      <w:r w:rsidR="00505C96">
        <w:rPr>
          <w:rFonts w:eastAsia="Times New Roman" w:cstheme="minorHAnsi"/>
          <w:lang w:eastAsia="fr-FR"/>
        </w:rPr>
        <w:t>28</w:t>
      </w:r>
      <w:r w:rsidRPr="00E57950">
        <w:rPr>
          <w:rFonts w:eastAsia="Times New Roman" w:cstheme="minorHAnsi"/>
          <w:lang w:eastAsia="fr-FR"/>
        </w:rPr>
        <w:t>0</w:t>
      </w:r>
      <w:r w:rsidR="00505C96">
        <w:rPr>
          <w:rFonts w:eastAsia="Times New Roman" w:cstheme="minorHAnsi"/>
          <w:lang w:eastAsia="fr-FR"/>
        </w:rPr>
        <w:t>€</w:t>
      </w:r>
      <w:r w:rsidRPr="00E57950">
        <w:rPr>
          <w:rFonts w:eastAsia="Times New Roman" w:cstheme="minorHAnsi"/>
          <w:lang w:eastAsia="fr-FR"/>
        </w:rPr>
        <w:t xml:space="preserve"> € par unité</w:t>
      </w:r>
    </w:p>
    <w:p w14:paraId="02BB532A" w14:textId="1FECEF34" w:rsidR="00505C96" w:rsidRPr="00E57950" w:rsidRDefault="00505C96" w:rsidP="00E57950">
      <w:pPr>
        <w:numPr>
          <w:ilvl w:val="0"/>
          <w:numId w:val="39"/>
        </w:numPr>
        <w:spacing w:before="100" w:beforeAutospacing="1" w:after="100" w:afterAutospacing="1" w:line="240" w:lineRule="auto"/>
        <w:rPr>
          <w:rFonts w:eastAsia="Times New Roman" w:cstheme="minorHAnsi"/>
          <w:lang w:eastAsia="fr-FR"/>
        </w:rPr>
      </w:pPr>
      <w:r>
        <w:rPr>
          <w:rFonts w:eastAsia="Times New Roman" w:cstheme="minorHAnsi"/>
          <w:lang w:eastAsia="fr-FR"/>
        </w:rPr>
        <w:t>Autres charges incompressibles : 90€</w:t>
      </w:r>
    </w:p>
    <w:p w14:paraId="46C448E9" w14:textId="1AE5955D" w:rsidR="00E57950" w:rsidRPr="003853A4" w:rsidRDefault="00E57950" w:rsidP="003853A4">
      <w:pPr>
        <w:rPr>
          <w:b/>
          <w:lang w:eastAsia="fr-FR"/>
        </w:rPr>
      </w:pPr>
      <w:r w:rsidRPr="003853A4">
        <w:rPr>
          <w:b/>
          <w:lang w:eastAsia="fr-FR"/>
        </w:rPr>
        <w:t xml:space="preserve"> Détail des composants du produit :</w:t>
      </w:r>
    </w:p>
    <w:tbl>
      <w:tblPr>
        <w:tblStyle w:val="Grilledutableau"/>
        <w:tblW w:w="0" w:type="auto"/>
        <w:tblLook w:val="04A0" w:firstRow="1" w:lastRow="0" w:firstColumn="1" w:lastColumn="0" w:noHBand="0" w:noVBand="1"/>
      </w:tblPr>
      <w:tblGrid>
        <w:gridCol w:w="2405"/>
        <w:gridCol w:w="1985"/>
        <w:gridCol w:w="3543"/>
      </w:tblGrid>
      <w:tr w:rsidR="00280B70" w:rsidRPr="00E57950" w14:paraId="5F5DA695" w14:textId="77777777" w:rsidTr="00E57950">
        <w:tc>
          <w:tcPr>
            <w:tcW w:w="2405" w:type="dxa"/>
            <w:hideMark/>
          </w:tcPr>
          <w:p w14:paraId="732DFD7D" w14:textId="77777777" w:rsidR="00280B70" w:rsidRPr="00E57950" w:rsidRDefault="00280B70" w:rsidP="00E57950">
            <w:pPr>
              <w:jc w:val="center"/>
              <w:rPr>
                <w:rFonts w:eastAsia="Times New Roman" w:cstheme="minorHAnsi"/>
                <w:b/>
                <w:bCs/>
                <w:lang w:eastAsia="fr-FR"/>
              </w:rPr>
            </w:pPr>
            <w:r w:rsidRPr="00E57950">
              <w:rPr>
                <w:rFonts w:eastAsia="Times New Roman" w:cstheme="minorHAnsi"/>
                <w:b/>
                <w:bCs/>
                <w:lang w:eastAsia="fr-FR"/>
              </w:rPr>
              <w:t>Composant</w:t>
            </w:r>
          </w:p>
        </w:tc>
        <w:tc>
          <w:tcPr>
            <w:tcW w:w="1985" w:type="dxa"/>
            <w:hideMark/>
          </w:tcPr>
          <w:p w14:paraId="4662A55D" w14:textId="77777777" w:rsidR="00280B70" w:rsidRPr="00E57950" w:rsidRDefault="00280B70" w:rsidP="00E57950">
            <w:pPr>
              <w:jc w:val="center"/>
              <w:rPr>
                <w:rFonts w:eastAsia="Times New Roman" w:cstheme="minorHAnsi"/>
                <w:b/>
                <w:bCs/>
                <w:lang w:eastAsia="fr-FR"/>
              </w:rPr>
            </w:pPr>
            <w:r w:rsidRPr="00E57950">
              <w:rPr>
                <w:rFonts w:eastAsia="Times New Roman" w:cstheme="minorHAnsi"/>
                <w:b/>
                <w:bCs/>
                <w:lang w:eastAsia="fr-FR"/>
              </w:rPr>
              <w:t>Coût unitaire (€)</w:t>
            </w:r>
          </w:p>
        </w:tc>
        <w:tc>
          <w:tcPr>
            <w:tcW w:w="3543" w:type="dxa"/>
            <w:hideMark/>
          </w:tcPr>
          <w:p w14:paraId="516EAB7D" w14:textId="77777777" w:rsidR="00280B70" w:rsidRPr="00E57950" w:rsidRDefault="00280B70" w:rsidP="00E57950">
            <w:pPr>
              <w:jc w:val="center"/>
              <w:rPr>
                <w:rFonts w:eastAsia="Times New Roman" w:cstheme="minorHAnsi"/>
                <w:b/>
                <w:bCs/>
                <w:lang w:eastAsia="fr-FR"/>
              </w:rPr>
            </w:pPr>
            <w:r w:rsidRPr="00E57950">
              <w:rPr>
                <w:rFonts w:eastAsia="Times New Roman" w:cstheme="minorHAnsi"/>
                <w:b/>
                <w:bCs/>
                <w:lang w:eastAsia="fr-FR"/>
              </w:rPr>
              <w:t>Fonction principale</w:t>
            </w:r>
          </w:p>
        </w:tc>
      </w:tr>
      <w:tr w:rsidR="00280B70" w:rsidRPr="00E57950" w14:paraId="693E6A10" w14:textId="77777777" w:rsidTr="00961DFF">
        <w:tc>
          <w:tcPr>
            <w:tcW w:w="2405" w:type="dxa"/>
            <w:hideMark/>
          </w:tcPr>
          <w:p w14:paraId="26CC97C5"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Écran haute résolution</w:t>
            </w: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1E71ACA" w14:textId="39333EA2" w:rsidR="00280B70" w:rsidRPr="00E57950" w:rsidRDefault="00280B70" w:rsidP="00505C96">
            <w:pPr>
              <w:jc w:val="center"/>
              <w:rPr>
                <w:rFonts w:eastAsia="Times New Roman" w:cstheme="minorHAnsi"/>
                <w:lang w:eastAsia="fr-FR"/>
              </w:rPr>
            </w:pPr>
            <w:r>
              <w:rPr>
                <w:rFonts w:ascii="Calibri" w:hAnsi="Calibri" w:cs="Calibri"/>
                <w:color w:val="000000"/>
              </w:rPr>
              <w:t>65 €</w:t>
            </w:r>
          </w:p>
        </w:tc>
        <w:tc>
          <w:tcPr>
            <w:tcW w:w="3543" w:type="dxa"/>
            <w:hideMark/>
          </w:tcPr>
          <w:p w14:paraId="69FB7007"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Affichage / expérience visuelle</w:t>
            </w:r>
          </w:p>
        </w:tc>
      </w:tr>
      <w:tr w:rsidR="00280B70" w:rsidRPr="00E57950" w14:paraId="14052B6D" w14:textId="77777777" w:rsidTr="00961DFF">
        <w:tc>
          <w:tcPr>
            <w:tcW w:w="2405" w:type="dxa"/>
            <w:hideMark/>
          </w:tcPr>
          <w:p w14:paraId="1A77D00A"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Processeur performant</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0174DC83" w14:textId="76C546BF" w:rsidR="00280B70" w:rsidRPr="00E57950" w:rsidRDefault="00280B70" w:rsidP="00505C96">
            <w:pPr>
              <w:jc w:val="center"/>
              <w:rPr>
                <w:rFonts w:eastAsia="Times New Roman" w:cstheme="minorHAnsi"/>
                <w:lang w:eastAsia="fr-FR"/>
              </w:rPr>
            </w:pPr>
            <w:r>
              <w:rPr>
                <w:rFonts w:ascii="Calibri" w:hAnsi="Calibri" w:cs="Calibri"/>
                <w:color w:val="000000"/>
              </w:rPr>
              <w:t>50 €</w:t>
            </w:r>
          </w:p>
        </w:tc>
        <w:tc>
          <w:tcPr>
            <w:tcW w:w="3543" w:type="dxa"/>
            <w:hideMark/>
          </w:tcPr>
          <w:p w14:paraId="7B3C4F00"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Fluidité / rapidité</w:t>
            </w:r>
          </w:p>
        </w:tc>
      </w:tr>
      <w:tr w:rsidR="00280B70" w:rsidRPr="00E57950" w14:paraId="665DA616" w14:textId="77777777" w:rsidTr="00961DFF">
        <w:tc>
          <w:tcPr>
            <w:tcW w:w="2405" w:type="dxa"/>
            <w:hideMark/>
          </w:tcPr>
          <w:p w14:paraId="255FBABC"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Batterie longue durée</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648B725F" w14:textId="43494FD0" w:rsidR="00280B70" w:rsidRPr="00E57950" w:rsidRDefault="00280B70" w:rsidP="00505C96">
            <w:pPr>
              <w:jc w:val="center"/>
              <w:rPr>
                <w:rFonts w:eastAsia="Times New Roman" w:cstheme="minorHAnsi"/>
                <w:lang w:eastAsia="fr-FR"/>
              </w:rPr>
            </w:pPr>
            <w:r>
              <w:rPr>
                <w:rFonts w:ascii="Calibri" w:hAnsi="Calibri" w:cs="Calibri"/>
                <w:color w:val="000000"/>
              </w:rPr>
              <w:t>35 €</w:t>
            </w:r>
          </w:p>
        </w:tc>
        <w:tc>
          <w:tcPr>
            <w:tcW w:w="3543" w:type="dxa"/>
            <w:hideMark/>
          </w:tcPr>
          <w:p w14:paraId="54AF8991"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Autonomie</w:t>
            </w:r>
          </w:p>
        </w:tc>
      </w:tr>
      <w:tr w:rsidR="00280B70" w:rsidRPr="00E57950" w14:paraId="1C799055" w14:textId="77777777" w:rsidTr="00961DFF">
        <w:tc>
          <w:tcPr>
            <w:tcW w:w="2405" w:type="dxa"/>
            <w:hideMark/>
          </w:tcPr>
          <w:p w14:paraId="31B9964D"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Boîtier aluminium</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37C7C890" w14:textId="692728AA" w:rsidR="00280B70" w:rsidRPr="00E57950" w:rsidRDefault="00280B70" w:rsidP="00505C96">
            <w:pPr>
              <w:jc w:val="center"/>
              <w:rPr>
                <w:rFonts w:eastAsia="Times New Roman" w:cstheme="minorHAnsi"/>
                <w:lang w:eastAsia="fr-FR"/>
              </w:rPr>
            </w:pPr>
            <w:r>
              <w:rPr>
                <w:rFonts w:ascii="Calibri" w:hAnsi="Calibri" w:cs="Calibri"/>
                <w:color w:val="000000"/>
              </w:rPr>
              <w:t>25 €</w:t>
            </w:r>
          </w:p>
        </w:tc>
        <w:tc>
          <w:tcPr>
            <w:tcW w:w="3543" w:type="dxa"/>
            <w:hideMark/>
          </w:tcPr>
          <w:p w14:paraId="066605D2"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Solidité / esthétique</w:t>
            </w:r>
          </w:p>
        </w:tc>
      </w:tr>
      <w:tr w:rsidR="00280B70" w:rsidRPr="00E57950" w14:paraId="36933043" w14:textId="77777777" w:rsidTr="00961DFF">
        <w:tc>
          <w:tcPr>
            <w:tcW w:w="2405" w:type="dxa"/>
            <w:hideMark/>
          </w:tcPr>
          <w:p w14:paraId="7EA2D628"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Capteurs photo HD</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47FEAF19" w14:textId="7AA7F73B" w:rsidR="00280B70" w:rsidRPr="00E57950" w:rsidRDefault="00280B70" w:rsidP="00505C96">
            <w:pPr>
              <w:jc w:val="center"/>
              <w:rPr>
                <w:rFonts w:eastAsia="Times New Roman" w:cstheme="minorHAnsi"/>
                <w:lang w:eastAsia="fr-FR"/>
              </w:rPr>
            </w:pPr>
            <w:r>
              <w:rPr>
                <w:rFonts w:ascii="Calibri" w:hAnsi="Calibri" w:cs="Calibri"/>
                <w:color w:val="000000"/>
              </w:rPr>
              <w:t>20 €</w:t>
            </w:r>
          </w:p>
        </w:tc>
        <w:tc>
          <w:tcPr>
            <w:tcW w:w="3543" w:type="dxa"/>
            <w:hideMark/>
          </w:tcPr>
          <w:p w14:paraId="10902196"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Usage multimédia</w:t>
            </w:r>
          </w:p>
        </w:tc>
      </w:tr>
      <w:tr w:rsidR="00280B70" w:rsidRPr="00E57950" w14:paraId="7EDE6460" w14:textId="77777777" w:rsidTr="00961DFF">
        <w:tc>
          <w:tcPr>
            <w:tcW w:w="2405" w:type="dxa"/>
            <w:hideMark/>
          </w:tcPr>
          <w:p w14:paraId="47AF3B3A"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Connectique avancée</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28800573" w14:textId="4776D1C1" w:rsidR="00280B70" w:rsidRPr="00E57950" w:rsidRDefault="00280B70" w:rsidP="00505C96">
            <w:pPr>
              <w:jc w:val="center"/>
              <w:rPr>
                <w:rFonts w:eastAsia="Times New Roman" w:cstheme="minorHAnsi"/>
                <w:lang w:eastAsia="fr-FR"/>
              </w:rPr>
            </w:pPr>
            <w:r>
              <w:rPr>
                <w:rFonts w:ascii="Calibri" w:hAnsi="Calibri" w:cs="Calibri"/>
                <w:color w:val="000000"/>
              </w:rPr>
              <w:t>30 €</w:t>
            </w:r>
          </w:p>
        </w:tc>
        <w:tc>
          <w:tcPr>
            <w:tcW w:w="3543" w:type="dxa"/>
            <w:hideMark/>
          </w:tcPr>
          <w:p w14:paraId="525DDD66"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Ports USB-C / HDMI</w:t>
            </w:r>
          </w:p>
        </w:tc>
      </w:tr>
      <w:tr w:rsidR="00280B70" w:rsidRPr="00E57950" w14:paraId="32D4C3C4" w14:textId="77777777" w:rsidTr="00961DFF">
        <w:tc>
          <w:tcPr>
            <w:tcW w:w="2405" w:type="dxa"/>
            <w:hideMark/>
          </w:tcPr>
          <w:p w14:paraId="34BDA3E6"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Haut-parleurs stéréo</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6A456D1E" w14:textId="72ED8CE2" w:rsidR="00280B70" w:rsidRPr="00E57950" w:rsidRDefault="00280B70" w:rsidP="00505C96">
            <w:pPr>
              <w:jc w:val="center"/>
              <w:rPr>
                <w:rFonts w:eastAsia="Times New Roman" w:cstheme="minorHAnsi"/>
                <w:lang w:eastAsia="fr-FR"/>
              </w:rPr>
            </w:pPr>
            <w:r>
              <w:rPr>
                <w:rFonts w:ascii="Calibri" w:hAnsi="Calibri" w:cs="Calibri"/>
                <w:color w:val="000000"/>
              </w:rPr>
              <w:t>20 €</w:t>
            </w:r>
          </w:p>
        </w:tc>
        <w:tc>
          <w:tcPr>
            <w:tcW w:w="3543" w:type="dxa"/>
            <w:hideMark/>
          </w:tcPr>
          <w:p w14:paraId="04780B71"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Son / divertissement</w:t>
            </w:r>
          </w:p>
        </w:tc>
      </w:tr>
      <w:tr w:rsidR="00280B70" w:rsidRPr="00E57950" w14:paraId="70E10588" w14:textId="77777777" w:rsidTr="00961DFF">
        <w:tc>
          <w:tcPr>
            <w:tcW w:w="2405" w:type="dxa"/>
            <w:hideMark/>
          </w:tcPr>
          <w:p w14:paraId="276711D8"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Accessoires (stylet, etc.)</w:t>
            </w:r>
          </w:p>
        </w:tc>
        <w:tc>
          <w:tcPr>
            <w:tcW w:w="1985" w:type="dxa"/>
            <w:tcBorders>
              <w:top w:val="nil"/>
              <w:left w:val="single" w:sz="8" w:space="0" w:color="auto"/>
              <w:bottom w:val="single" w:sz="8" w:space="0" w:color="auto"/>
              <w:right w:val="single" w:sz="8" w:space="0" w:color="auto"/>
            </w:tcBorders>
            <w:shd w:val="clear" w:color="auto" w:fill="auto"/>
            <w:vAlign w:val="center"/>
            <w:hideMark/>
          </w:tcPr>
          <w:p w14:paraId="38244491" w14:textId="00487BA4" w:rsidR="00280B70" w:rsidRPr="00E57950" w:rsidRDefault="00280B70" w:rsidP="00505C96">
            <w:pPr>
              <w:jc w:val="center"/>
              <w:rPr>
                <w:rFonts w:eastAsia="Times New Roman" w:cstheme="minorHAnsi"/>
                <w:lang w:eastAsia="fr-FR"/>
              </w:rPr>
            </w:pPr>
            <w:r>
              <w:rPr>
                <w:rFonts w:ascii="Calibri" w:hAnsi="Calibri" w:cs="Calibri"/>
                <w:color w:val="000000"/>
              </w:rPr>
              <w:t>35 €</w:t>
            </w:r>
          </w:p>
        </w:tc>
        <w:tc>
          <w:tcPr>
            <w:tcW w:w="3543" w:type="dxa"/>
            <w:hideMark/>
          </w:tcPr>
          <w:p w14:paraId="626731E2" w14:textId="77777777" w:rsidR="00280B70" w:rsidRPr="00E57950" w:rsidRDefault="00280B70" w:rsidP="00505C96">
            <w:pPr>
              <w:rPr>
                <w:rFonts w:eastAsia="Times New Roman" w:cstheme="minorHAnsi"/>
                <w:lang w:eastAsia="fr-FR"/>
              </w:rPr>
            </w:pPr>
            <w:r w:rsidRPr="00E57950">
              <w:rPr>
                <w:rFonts w:eastAsia="Times New Roman" w:cstheme="minorHAnsi"/>
                <w:lang w:eastAsia="fr-FR"/>
              </w:rPr>
              <w:t>Productivité</w:t>
            </w:r>
          </w:p>
        </w:tc>
      </w:tr>
    </w:tbl>
    <w:p w14:paraId="039E28F2" w14:textId="6DA48F8C" w:rsidR="00E57950" w:rsidRDefault="00E57950" w:rsidP="00E57950">
      <w:pPr>
        <w:spacing w:after="0" w:line="240" w:lineRule="auto"/>
        <w:rPr>
          <w:rFonts w:eastAsia="Times New Roman" w:cstheme="minorHAnsi"/>
          <w:lang w:eastAsia="fr-FR"/>
        </w:rPr>
      </w:pPr>
    </w:p>
    <w:p w14:paraId="77EB4208" w14:textId="3C8A6668" w:rsidR="00280B70" w:rsidRPr="003853A4" w:rsidRDefault="00280B70" w:rsidP="003853A4">
      <w:pPr>
        <w:rPr>
          <w:rFonts w:eastAsia="Times New Roman" w:cstheme="minorHAnsi"/>
          <w:b/>
          <w:bCs/>
          <w:lang w:eastAsia="fr-FR"/>
        </w:rPr>
      </w:pPr>
      <w:r w:rsidRPr="003853A4">
        <w:rPr>
          <w:b/>
        </w:rPr>
        <w:t xml:space="preserve">Détail des fonctions les plus attendues par les consommateurs : </w:t>
      </w:r>
    </w:p>
    <w:tbl>
      <w:tblPr>
        <w:tblW w:w="7520" w:type="dxa"/>
        <w:tblInd w:w="-5" w:type="dxa"/>
        <w:tblCellMar>
          <w:left w:w="70" w:type="dxa"/>
          <w:right w:w="70" w:type="dxa"/>
        </w:tblCellMar>
        <w:tblLook w:val="04A0" w:firstRow="1" w:lastRow="0" w:firstColumn="1" w:lastColumn="0" w:noHBand="0" w:noVBand="1"/>
      </w:tblPr>
      <w:tblGrid>
        <w:gridCol w:w="3760"/>
        <w:gridCol w:w="3760"/>
      </w:tblGrid>
      <w:tr w:rsidR="00280B70" w:rsidRPr="00280B70" w14:paraId="53842850" w14:textId="77777777" w:rsidTr="00280B70">
        <w:trPr>
          <w:trHeight w:val="288"/>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392E2D" w14:textId="11A81B28" w:rsidR="00280B70" w:rsidRPr="00280B70" w:rsidRDefault="00280B70" w:rsidP="00280B70">
            <w:pPr>
              <w:spacing w:after="0" w:line="240" w:lineRule="auto"/>
              <w:jc w:val="center"/>
              <w:rPr>
                <w:rFonts w:ascii="Calibri" w:eastAsia="Times New Roman" w:hAnsi="Calibri" w:cs="Calibri"/>
                <w:color w:val="000000"/>
                <w:lang w:eastAsia="fr-FR"/>
              </w:rPr>
            </w:pPr>
            <w:r w:rsidRPr="00280B70">
              <w:rPr>
                <w:rFonts w:ascii="Calibri" w:eastAsia="Times New Roman" w:hAnsi="Calibri" w:cs="Calibri"/>
                <w:color w:val="000000"/>
                <w:lang w:eastAsia="fr-FR"/>
              </w:rPr>
              <w:t xml:space="preserve">Qualité de </w:t>
            </w:r>
            <w:r>
              <w:rPr>
                <w:rFonts w:ascii="Calibri" w:eastAsia="Times New Roman" w:hAnsi="Calibri" w:cs="Calibri"/>
                <w:color w:val="000000"/>
                <w:lang w:eastAsia="fr-FR"/>
              </w:rPr>
              <w:t>l’affichage</w:t>
            </w:r>
          </w:p>
        </w:tc>
        <w:tc>
          <w:tcPr>
            <w:tcW w:w="3760" w:type="dxa"/>
            <w:tcBorders>
              <w:top w:val="single" w:sz="4" w:space="0" w:color="auto"/>
              <w:left w:val="nil"/>
              <w:bottom w:val="single" w:sz="4" w:space="0" w:color="auto"/>
              <w:right w:val="single" w:sz="4" w:space="0" w:color="auto"/>
            </w:tcBorders>
            <w:shd w:val="clear" w:color="auto" w:fill="auto"/>
            <w:vAlign w:val="center"/>
            <w:hideMark/>
          </w:tcPr>
          <w:p w14:paraId="14AD32D7" w14:textId="77777777" w:rsidR="00280B70" w:rsidRPr="00280B70" w:rsidRDefault="00280B70" w:rsidP="00280B70">
            <w:pPr>
              <w:spacing w:after="0" w:line="240" w:lineRule="auto"/>
              <w:jc w:val="right"/>
              <w:rPr>
                <w:rFonts w:ascii="Calibri" w:eastAsia="Times New Roman" w:hAnsi="Calibri" w:cs="Calibri"/>
                <w:color w:val="000000"/>
                <w:lang w:eastAsia="fr-FR"/>
              </w:rPr>
            </w:pPr>
            <w:r w:rsidRPr="00280B70">
              <w:rPr>
                <w:rFonts w:ascii="Calibri" w:eastAsia="Times New Roman" w:hAnsi="Calibri" w:cs="Calibri"/>
                <w:color w:val="000000"/>
                <w:lang w:eastAsia="fr-FR"/>
              </w:rPr>
              <w:t>9</w:t>
            </w:r>
          </w:p>
        </w:tc>
      </w:tr>
      <w:tr w:rsidR="00280B70" w:rsidRPr="00280B70" w14:paraId="26F36234" w14:textId="77777777" w:rsidTr="00280B70">
        <w:trPr>
          <w:trHeight w:val="288"/>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100B6679" w14:textId="77777777" w:rsidR="00280B70" w:rsidRPr="00280B70" w:rsidRDefault="00280B70" w:rsidP="00280B70">
            <w:pPr>
              <w:spacing w:after="0" w:line="240" w:lineRule="auto"/>
              <w:jc w:val="center"/>
              <w:rPr>
                <w:rFonts w:ascii="Calibri" w:eastAsia="Times New Roman" w:hAnsi="Calibri" w:cs="Calibri"/>
                <w:color w:val="000000"/>
                <w:lang w:eastAsia="fr-FR"/>
              </w:rPr>
            </w:pPr>
            <w:r w:rsidRPr="00280B70">
              <w:rPr>
                <w:rFonts w:ascii="Calibri" w:eastAsia="Times New Roman" w:hAnsi="Calibri" w:cs="Calibri"/>
                <w:color w:val="000000"/>
                <w:lang w:eastAsia="fr-FR"/>
              </w:rPr>
              <w:t>Performance</w:t>
            </w:r>
          </w:p>
        </w:tc>
        <w:tc>
          <w:tcPr>
            <w:tcW w:w="3760" w:type="dxa"/>
            <w:tcBorders>
              <w:top w:val="nil"/>
              <w:left w:val="nil"/>
              <w:bottom w:val="single" w:sz="4" w:space="0" w:color="auto"/>
              <w:right w:val="single" w:sz="4" w:space="0" w:color="auto"/>
            </w:tcBorders>
            <w:shd w:val="clear" w:color="auto" w:fill="auto"/>
            <w:vAlign w:val="center"/>
            <w:hideMark/>
          </w:tcPr>
          <w:p w14:paraId="2066E888" w14:textId="77777777" w:rsidR="00280B70" w:rsidRPr="00280B70" w:rsidRDefault="00280B70" w:rsidP="00280B70">
            <w:pPr>
              <w:spacing w:after="0" w:line="240" w:lineRule="auto"/>
              <w:jc w:val="right"/>
              <w:rPr>
                <w:rFonts w:ascii="Calibri" w:eastAsia="Times New Roman" w:hAnsi="Calibri" w:cs="Calibri"/>
                <w:color w:val="000000"/>
                <w:lang w:eastAsia="fr-FR"/>
              </w:rPr>
            </w:pPr>
            <w:r w:rsidRPr="00280B70">
              <w:rPr>
                <w:rFonts w:ascii="Calibri" w:eastAsia="Times New Roman" w:hAnsi="Calibri" w:cs="Calibri"/>
                <w:color w:val="000000"/>
                <w:lang w:eastAsia="fr-FR"/>
              </w:rPr>
              <w:t>8</w:t>
            </w:r>
          </w:p>
        </w:tc>
      </w:tr>
      <w:tr w:rsidR="00280B70" w:rsidRPr="00280B70" w14:paraId="49EEDA69" w14:textId="77777777" w:rsidTr="00280B70">
        <w:trPr>
          <w:trHeight w:val="288"/>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620B3297" w14:textId="77777777" w:rsidR="00280B70" w:rsidRPr="00280B70" w:rsidRDefault="00280B70" w:rsidP="00280B70">
            <w:pPr>
              <w:spacing w:after="0" w:line="240" w:lineRule="auto"/>
              <w:jc w:val="center"/>
              <w:rPr>
                <w:rFonts w:ascii="Calibri" w:eastAsia="Times New Roman" w:hAnsi="Calibri" w:cs="Calibri"/>
                <w:color w:val="000000"/>
                <w:lang w:eastAsia="fr-FR"/>
              </w:rPr>
            </w:pPr>
            <w:r w:rsidRPr="00280B70">
              <w:rPr>
                <w:rFonts w:ascii="Calibri" w:eastAsia="Times New Roman" w:hAnsi="Calibri" w:cs="Calibri"/>
                <w:color w:val="000000"/>
                <w:lang w:eastAsia="fr-FR"/>
              </w:rPr>
              <w:t>Autonomie</w:t>
            </w:r>
          </w:p>
        </w:tc>
        <w:tc>
          <w:tcPr>
            <w:tcW w:w="3760" w:type="dxa"/>
            <w:tcBorders>
              <w:top w:val="nil"/>
              <w:left w:val="nil"/>
              <w:bottom w:val="single" w:sz="4" w:space="0" w:color="auto"/>
              <w:right w:val="single" w:sz="4" w:space="0" w:color="auto"/>
            </w:tcBorders>
            <w:shd w:val="clear" w:color="auto" w:fill="auto"/>
            <w:vAlign w:val="center"/>
            <w:hideMark/>
          </w:tcPr>
          <w:p w14:paraId="62A0B28E" w14:textId="77777777" w:rsidR="00280B70" w:rsidRPr="00280B70" w:rsidRDefault="00280B70" w:rsidP="00280B70">
            <w:pPr>
              <w:spacing w:after="0" w:line="240" w:lineRule="auto"/>
              <w:jc w:val="right"/>
              <w:rPr>
                <w:rFonts w:ascii="Calibri" w:eastAsia="Times New Roman" w:hAnsi="Calibri" w:cs="Calibri"/>
                <w:color w:val="000000"/>
                <w:lang w:eastAsia="fr-FR"/>
              </w:rPr>
            </w:pPr>
            <w:r w:rsidRPr="00280B70">
              <w:rPr>
                <w:rFonts w:ascii="Calibri" w:eastAsia="Times New Roman" w:hAnsi="Calibri" w:cs="Calibri"/>
                <w:color w:val="000000"/>
                <w:lang w:eastAsia="fr-FR"/>
              </w:rPr>
              <w:t>7</w:t>
            </w:r>
          </w:p>
        </w:tc>
      </w:tr>
      <w:tr w:rsidR="00280B70" w:rsidRPr="00280B70" w14:paraId="313A055C" w14:textId="77777777" w:rsidTr="00280B70">
        <w:trPr>
          <w:trHeight w:val="288"/>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6B3DCC67" w14:textId="77777777" w:rsidR="00280B70" w:rsidRPr="00280B70" w:rsidRDefault="00280B70" w:rsidP="00280B70">
            <w:pPr>
              <w:spacing w:after="0" w:line="240" w:lineRule="auto"/>
              <w:jc w:val="center"/>
              <w:rPr>
                <w:rFonts w:ascii="Calibri" w:eastAsia="Times New Roman" w:hAnsi="Calibri" w:cs="Calibri"/>
                <w:color w:val="000000"/>
                <w:lang w:eastAsia="fr-FR"/>
              </w:rPr>
            </w:pPr>
            <w:r w:rsidRPr="00280B70">
              <w:rPr>
                <w:rFonts w:ascii="Calibri" w:eastAsia="Times New Roman" w:hAnsi="Calibri" w:cs="Calibri"/>
                <w:color w:val="000000"/>
                <w:lang w:eastAsia="fr-FR"/>
              </w:rPr>
              <w:t>Nombre d'accessoires</w:t>
            </w:r>
          </w:p>
        </w:tc>
        <w:tc>
          <w:tcPr>
            <w:tcW w:w="3760" w:type="dxa"/>
            <w:tcBorders>
              <w:top w:val="nil"/>
              <w:left w:val="nil"/>
              <w:bottom w:val="single" w:sz="4" w:space="0" w:color="auto"/>
              <w:right w:val="single" w:sz="4" w:space="0" w:color="auto"/>
            </w:tcBorders>
            <w:shd w:val="clear" w:color="auto" w:fill="auto"/>
            <w:vAlign w:val="center"/>
            <w:hideMark/>
          </w:tcPr>
          <w:p w14:paraId="3CD77897" w14:textId="77777777" w:rsidR="00280B70" w:rsidRPr="00280B70" w:rsidRDefault="00280B70" w:rsidP="00280B70">
            <w:pPr>
              <w:spacing w:after="0" w:line="240" w:lineRule="auto"/>
              <w:jc w:val="right"/>
              <w:rPr>
                <w:rFonts w:ascii="Calibri" w:eastAsia="Times New Roman" w:hAnsi="Calibri" w:cs="Calibri"/>
                <w:color w:val="000000"/>
                <w:lang w:eastAsia="fr-FR"/>
              </w:rPr>
            </w:pPr>
            <w:r w:rsidRPr="00280B70">
              <w:rPr>
                <w:rFonts w:ascii="Calibri" w:eastAsia="Times New Roman" w:hAnsi="Calibri" w:cs="Calibri"/>
                <w:color w:val="000000"/>
                <w:lang w:eastAsia="fr-FR"/>
              </w:rPr>
              <w:t>6</w:t>
            </w:r>
          </w:p>
        </w:tc>
      </w:tr>
      <w:tr w:rsidR="00280B70" w:rsidRPr="00280B70" w14:paraId="2090E4FD" w14:textId="77777777" w:rsidTr="00280B70">
        <w:trPr>
          <w:trHeight w:val="288"/>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19EC5F5C" w14:textId="77777777" w:rsidR="00280B70" w:rsidRPr="00280B70" w:rsidRDefault="00280B70" w:rsidP="00280B70">
            <w:pPr>
              <w:spacing w:after="0" w:line="240" w:lineRule="auto"/>
              <w:jc w:val="center"/>
              <w:rPr>
                <w:rFonts w:ascii="Calibri" w:eastAsia="Times New Roman" w:hAnsi="Calibri" w:cs="Calibri"/>
                <w:color w:val="000000"/>
                <w:lang w:eastAsia="fr-FR"/>
              </w:rPr>
            </w:pPr>
            <w:r w:rsidRPr="00280B70">
              <w:rPr>
                <w:rFonts w:ascii="Calibri" w:eastAsia="Times New Roman" w:hAnsi="Calibri" w:cs="Calibri"/>
                <w:color w:val="000000"/>
                <w:lang w:eastAsia="fr-FR"/>
              </w:rPr>
              <w:t>Solidité</w:t>
            </w:r>
          </w:p>
        </w:tc>
        <w:tc>
          <w:tcPr>
            <w:tcW w:w="3760" w:type="dxa"/>
            <w:tcBorders>
              <w:top w:val="nil"/>
              <w:left w:val="nil"/>
              <w:bottom w:val="single" w:sz="4" w:space="0" w:color="auto"/>
              <w:right w:val="single" w:sz="4" w:space="0" w:color="auto"/>
            </w:tcBorders>
            <w:shd w:val="clear" w:color="auto" w:fill="auto"/>
            <w:vAlign w:val="center"/>
            <w:hideMark/>
          </w:tcPr>
          <w:p w14:paraId="1C130419" w14:textId="77777777" w:rsidR="00280B70" w:rsidRPr="00280B70" w:rsidRDefault="00280B70" w:rsidP="00280B70">
            <w:pPr>
              <w:spacing w:after="0" w:line="240" w:lineRule="auto"/>
              <w:jc w:val="right"/>
              <w:rPr>
                <w:rFonts w:ascii="Calibri" w:eastAsia="Times New Roman" w:hAnsi="Calibri" w:cs="Calibri"/>
                <w:color w:val="000000"/>
                <w:lang w:eastAsia="fr-FR"/>
              </w:rPr>
            </w:pPr>
            <w:r w:rsidRPr="00280B70">
              <w:rPr>
                <w:rFonts w:ascii="Calibri" w:eastAsia="Times New Roman" w:hAnsi="Calibri" w:cs="Calibri"/>
                <w:color w:val="000000"/>
                <w:lang w:eastAsia="fr-FR"/>
              </w:rPr>
              <w:t>4</w:t>
            </w:r>
          </w:p>
        </w:tc>
      </w:tr>
    </w:tbl>
    <w:p w14:paraId="5D23DEA0" w14:textId="00F746FD" w:rsidR="00280B70" w:rsidRDefault="00280B70" w:rsidP="00E57950">
      <w:pPr>
        <w:spacing w:after="0" w:line="240" w:lineRule="auto"/>
        <w:rPr>
          <w:rFonts w:eastAsia="Times New Roman" w:cstheme="minorHAnsi"/>
          <w:lang w:eastAsia="fr-FR"/>
        </w:rPr>
      </w:pPr>
      <w:r>
        <w:rPr>
          <w:rFonts w:eastAsia="Times New Roman" w:cstheme="minorHAnsi"/>
          <w:lang w:eastAsia="fr-FR"/>
        </w:rPr>
        <w:t>Note entre 0 et 10</w:t>
      </w:r>
    </w:p>
    <w:p w14:paraId="296AFDAD" w14:textId="77777777" w:rsidR="003853A4" w:rsidRPr="00E57950" w:rsidRDefault="003853A4" w:rsidP="00E57950">
      <w:pPr>
        <w:spacing w:after="0" w:line="240" w:lineRule="auto"/>
        <w:rPr>
          <w:rFonts w:eastAsia="Times New Roman" w:cstheme="minorHAnsi"/>
          <w:lang w:eastAsia="fr-FR"/>
        </w:rPr>
      </w:pPr>
    </w:p>
    <w:p w14:paraId="3555D934" w14:textId="5E2510D3" w:rsidR="00E57950" w:rsidRPr="003853A4" w:rsidRDefault="00E57950" w:rsidP="003853A4">
      <w:pPr>
        <w:rPr>
          <w:b/>
          <w:lang w:eastAsia="fr-FR"/>
        </w:rPr>
      </w:pPr>
      <w:r w:rsidRPr="003853A4">
        <w:rPr>
          <w:b/>
          <w:lang w:eastAsia="fr-FR"/>
        </w:rPr>
        <w:t>1. Déterminer le coût cible à atteindre.</w:t>
      </w:r>
    </w:p>
    <w:p w14:paraId="2BE47DDD" w14:textId="7926771D" w:rsidR="00E57950" w:rsidRPr="003853A4" w:rsidRDefault="00280B70" w:rsidP="003853A4">
      <w:pPr>
        <w:rPr>
          <w:b/>
          <w:lang w:eastAsia="fr-FR"/>
        </w:rPr>
      </w:pPr>
      <w:r w:rsidRPr="003853A4">
        <w:rPr>
          <w:b/>
          <w:lang w:eastAsia="fr-FR"/>
        </w:rPr>
        <w:t xml:space="preserve">2. </w:t>
      </w:r>
      <w:r w:rsidR="00E57950" w:rsidRPr="003853A4">
        <w:rPr>
          <w:b/>
          <w:lang w:eastAsia="fr-FR"/>
        </w:rPr>
        <w:t xml:space="preserve">Réaliser une analyse de la valeur </w:t>
      </w:r>
      <w:r w:rsidRPr="003853A4">
        <w:rPr>
          <w:b/>
          <w:lang w:eastAsia="fr-FR"/>
        </w:rPr>
        <w:t>en identifiant les composants ou il est nécessaire de diminuer le coût estimé.</w:t>
      </w:r>
    </w:p>
    <w:p w14:paraId="53B48C78" w14:textId="60CFA2B9" w:rsidR="00280B70" w:rsidRDefault="00280B70" w:rsidP="003853A4">
      <w:pPr>
        <w:rPr>
          <w:lang w:eastAsia="fr-FR"/>
        </w:rPr>
      </w:pPr>
      <w:r w:rsidRPr="00280B70">
        <w:rPr>
          <w:lang w:eastAsia="fr-FR"/>
        </w:rPr>
        <w:t>L’entreprise BRET’TECH</w:t>
      </w:r>
      <w:r>
        <w:rPr>
          <w:lang w:eastAsia="fr-FR"/>
        </w:rPr>
        <w:t xml:space="preserve"> envisage, afin d’atteindre le coût cible, de négocier le prix d’achat des écrans auprès de ses fournisseurs.</w:t>
      </w:r>
    </w:p>
    <w:p w14:paraId="18A26B7A" w14:textId="52080FC5" w:rsidR="00280B70" w:rsidRPr="003853A4" w:rsidRDefault="00280B70" w:rsidP="003853A4">
      <w:pPr>
        <w:rPr>
          <w:b/>
          <w:lang w:eastAsia="fr-FR"/>
        </w:rPr>
      </w:pPr>
      <w:r w:rsidRPr="003853A4">
        <w:rPr>
          <w:b/>
          <w:lang w:eastAsia="fr-FR"/>
        </w:rPr>
        <w:t>3. En utilisant l’outil « Valeur Cible », déterminer le prix d’achat des écrans qui permettrai d’atteindre le coût cible</w:t>
      </w:r>
    </w:p>
    <w:p w14:paraId="1A51DB06" w14:textId="65E7FC87" w:rsidR="00280B70" w:rsidRPr="003853A4" w:rsidRDefault="00280B70" w:rsidP="003853A4">
      <w:pPr>
        <w:rPr>
          <w:b/>
          <w:lang w:eastAsia="fr-FR"/>
        </w:rPr>
      </w:pPr>
      <w:r w:rsidRPr="003853A4">
        <w:rPr>
          <w:b/>
          <w:lang w:eastAsia="fr-FR"/>
        </w:rPr>
        <w:lastRenderedPageBreak/>
        <w:t>4. Sachant que le prix minimum d’un écran est de 45€, est ce que cette solution est envisageable ?</w:t>
      </w:r>
    </w:p>
    <w:p w14:paraId="44768FC4" w14:textId="77777777" w:rsidR="00280B70" w:rsidRPr="00280B70" w:rsidRDefault="00280B70" w:rsidP="00E57950"/>
    <w:p w14:paraId="5EDC2EBB" w14:textId="77777777" w:rsidR="00280B70" w:rsidRDefault="00280B70" w:rsidP="00E57950">
      <w:r>
        <w:t>BRET’TECH souhaite expérimenter une nouvelle stratégie en mettant l’accent sur la qualité du processeur, tout en cherchant à réduire les coûts de certains autres composants.</w:t>
      </w:r>
    </w:p>
    <w:p w14:paraId="749CF298" w14:textId="64384C83" w:rsidR="00280B70" w:rsidRPr="00280B70" w:rsidRDefault="00280B70" w:rsidP="00E57950">
      <w:r w:rsidRPr="00280B70">
        <w:t xml:space="preserve">Pour tester cette nouvelle stratégie, BRET’TECH a envisagé les prix d’achat suivants : </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8"/>
        <w:gridCol w:w="2977"/>
        <w:gridCol w:w="3402"/>
      </w:tblGrid>
      <w:tr w:rsidR="00280B70" w:rsidRPr="00280B70" w14:paraId="7703127C" w14:textId="77777777" w:rsidTr="006655B4">
        <w:trPr>
          <w:trHeight w:val="288"/>
        </w:trPr>
        <w:tc>
          <w:tcPr>
            <w:tcW w:w="1838" w:type="dxa"/>
            <w:shd w:val="clear" w:color="auto" w:fill="auto"/>
            <w:noWrap/>
          </w:tcPr>
          <w:p w14:paraId="33290822" w14:textId="0F7CF21C" w:rsidR="00280B70" w:rsidRPr="00280B70" w:rsidRDefault="00280B70" w:rsidP="00280B70">
            <w:pPr>
              <w:spacing w:after="0" w:line="240" w:lineRule="auto"/>
              <w:jc w:val="center"/>
              <w:rPr>
                <w:rFonts w:ascii="Calibri" w:eastAsia="Times New Roman" w:hAnsi="Calibri" w:cs="Calibri"/>
                <w:b/>
                <w:color w:val="000000"/>
                <w:lang w:eastAsia="fr-FR"/>
              </w:rPr>
            </w:pPr>
            <w:r w:rsidRPr="00280B70">
              <w:rPr>
                <w:b/>
              </w:rPr>
              <w:t>Composant</w:t>
            </w:r>
          </w:p>
        </w:tc>
        <w:tc>
          <w:tcPr>
            <w:tcW w:w="2977" w:type="dxa"/>
            <w:shd w:val="clear" w:color="auto" w:fill="auto"/>
            <w:noWrap/>
          </w:tcPr>
          <w:p w14:paraId="4829DB77" w14:textId="6B40FFFD" w:rsidR="00280B70" w:rsidRPr="00280B70" w:rsidRDefault="00280B70" w:rsidP="00280B70">
            <w:pPr>
              <w:spacing w:after="0" w:line="240" w:lineRule="auto"/>
              <w:jc w:val="center"/>
              <w:rPr>
                <w:rFonts w:ascii="Calibri" w:eastAsia="Times New Roman" w:hAnsi="Calibri" w:cs="Calibri"/>
                <w:b/>
                <w:color w:val="000000"/>
                <w:lang w:eastAsia="fr-FR"/>
              </w:rPr>
            </w:pPr>
            <w:r w:rsidRPr="00280B70">
              <w:rPr>
                <w:b/>
              </w:rPr>
              <w:t>Fourchette de prix d’achat envisagée</w:t>
            </w:r>
          </w:p>
        </w:tc>
        <w:tc>
          <w:tcPr>
            <w:tcW w:w="3402" w:type="dxa"/>
          </w:tcPr>
          <w:p w14:paraId="08D53947" w14:textId="041FD357" w:rsidR="00280B70" w:rsidRPr="00280B70" w:rsidRDefault="00280B70" w:rsidP="00280B70">
            <w:pPr>
              <w:spacing w:after="0" w:line="240" w:lineRule="auto"/>
              <w:jc w:val="center"/>
              <w:rPr>
                <w:rFonts w:ascii="Calibri" w:eastAsia="Times New Roman" w:hAnsi="Calibri" w:cs="Calibri"/>
                <w:b/>
                <w:color w:val="000000"/>
                <w:lang w:eastAsia="fr-FR"/>
              </w:rPr>
            </w:pPr>
            <w:r w:rsidRPr="00280B70">
              <w:rPr>
                <w:b/>
              </w:rPr>
              <w:t>Indice de valeur minimum</w:t>
            </w:r>
            <w:r>
              <w:rPr>
                <w:b/>
              </w:rPr>
              <w:t xml:space="preserve"> à atteindre</w:t>
            </w:r>
          </w:p>
        </w:tc>
      </w:tr>
      <w:tr w:rsidR="00280B70" w:rsidRPr="00280B70" w14:paraId="20ABEC8F" w14:textId="7B929F7F" w:rsidTr="006655B4">
        <w:trPr>
          <w:trHeight w:val="288"/>
        </w:trPr>
        <w:tc>
          <w:tcPr>
            <w:tcW w:w="1838" w:type="dxa"/>
            <w:shd w:val="clear" w:color="auto" w:fill="auto"/>
            <w:noWrap/>
            <w:hideMark/>
          </w:tcPr>
          <w:p w14:paraId="181DC729" w14:textId="23D342F8" w:rsidR="00280B70" w:rsidRPr="00280B70" w:rsidRDefault="00280B70" w:rsidP="00280B70">
            <w:pPr>
              <w:spacing w:after="0" w:line="240" w:lineRule="auto"/>
              <w:rPr>
                <w:rFonts w:ascii="Calibri" w:eastAsia="Times New Roman" w:hAnsi="Calibri" w:cs="Calibri"/>
                <w:color w:val="000000"/>
                <w:lang w:eastAsia="fr-FR"/>
              </w:rPr>
            </w:pPr>
            <w:r w:rsidRPr="00084694">
              <w:t>Écran</w:t>
            </w:r>
          </w:p>
        </w:tc>
        <w:tc>
          <w:tcPr>
            <w:tcW w:w="2977" w:type="dxa"/>
            <w:shd w:val="clear" w:color="auto" w:fill="auto"/>
            <w:noWrap/>
            <w:hideMark/>
          </w:tcPr>
          <w:p w14:paraId="496E1F19" w14:textId="3CA64B2E" w:rsidR="00280B70" w:rsidRPr="00280B70" w:rsidRDefault="00280B70" w:rsidP="00280B70">
            <w:pPr>
              <w:spacing w:after="0" w:line="240" w:lineRule="auto"/>
              <w:jc w:val="right"/>
              <w:rPr>
                <w:rFonts w:ascii="Calibri" w:eastAsia="Times New Roman" w:hAnsi="Calibri" w:cs="Calibri"/>
                <w:color w:val="000000"/>
                <w:lang w:eastAsia="fr-FR"/>
              </w:rPr>
            </w:pPr>
            <w:r w:rsidRPr="00084694">
              <w:t>Entre 45 € et 65 €</w:t>
            </w:r>
          </w:p>
        </w:tc>
        <w:tc>
          <w:tcPr>
            <w:tcW w:w="3402" w:type="dxa"/>
          </w:tcPr>
          <w:p w14:paraId="42FDB23D" w14:textId="3A380776" w:rsidR="00280B70" w:rsidRDefault="00280B70" w:rsidP="00280B70">
            <w:pPr>
              <w:spacing w:after="0" w:line="240" w:lineRule="auto"/>
              <w:jc w:val="right"/>
              <w:rPr>
                <w:rFonts w:ascii="Calibri" w:eastAsia="Times New Roman" w:hAnsi="Calibri" w:cs="Calibri"/>
                <w:color w:val="000000"/>
                <w:lang w:eastAsia="fr-FR"/>
              </w:rPr>
            </w:pPr>
            <w:r w:rsidRPr="00084694">
              <w:t>0,90</w:t>
            </w:r>
          </w:p>
        </w:tc>
      </w:tr>
      <w:tr w:rsidR="00280B70" w:rsidRPr="00280B70" w14:paraId="6D0A744C" w14:textId="19ABA59B" w:rsidTr="006655B4">
        <w:trPr>
          <w:trHeight w:val="288"/>
        </w:trPr>
        <w:tc>
          <w:tcPr>
            <w:tcW w:w="1838" w:type="dxa"/>
            <w:shd w:val="clear" w:color="auto" w:fill="auto"/>
            <w:noWrap/>
            <w:hideMark/>
          </w:tcPr>
          <w:p w14:paraId="7E9EE1B1" w14:textId="49AED764" w:rsidR="00280B70" w:rsidRPr="00280B70" w:rsidRDefault="00280B70" w:rsidP="00280B70">
            <w:pPr>
              <w:spacing w:after="0" w:line="240" w:lineRule="auto"/>
              <w:rPr>
                <w:rFonts w:ascii="Calibri" w:eastAsia="Times New Roman" w:hAnsi="Calibri" w:cs="Calibri"/>
                <w:color w:val="000000"/>
                <w:lang w:eastAsia="fr-FR"/>
              </w:rPr>
            </w:pPr>
            <w:r w:rsidRPr="00084694">
              <w:t>Connectique</w:t>
            </w:r>
          </w:p>
        </w:tc>
        <w:tc>
          <w:tcPr>
            <w:tcW w:w="2977" w:type="dxa"/>
            <w:shd w:val="clear" w:color="auto" w:fill="auto"/>
            <w:noWrap/>
            <w:hideMark/>
          </w:tcPr>
          <w:p w14:paraId="304548E6" w14:textId="6EB387C1" w:rsidR="00280B70" w:rsidRPr="00280B70" w:rsidRDefault="00280B70" w:rsidP="00280B70">
            <w:pPr>
              <w:spacing w:after="0" w:line="240" w:lineRule="auto"/>
              <w:jc w:val="right"/>
              <w:rPr>
                <w:rFonts w:ascii="Calibri" w:eastAsia="Times New Roman" w:hAnsi="Calibri" w:cs="Calibri"/>
                <w:color w:val="000000"/>
                <w:lang w:eastAsia="fr-FR"/>
              </w:rPr>
            </w:pPr>
            <w:r w:rsidRPr="00084694">
              <w:t>Entre 20 € et 25 €</w:t>
            </w:r>
          </w:p>
        </w:tc>
        <w:tc>
          <w:tcPr>
            <w:tcW w:w="3402" w:type="dxa"/>
          </w:tcPr>
          <w:p w14:paraId="68FCDDCF" w14:textId="606636E5" w:rsidR="00280B70" w:rsidRDefault="00280B70" w:rsidP="00280B70">
            <w:pPr>
              <w:spacing w:after="0" w:line="240" w:lineRule="auto"/>
              <w:jc w:val="right"/>
              <w:rPr>
                <w:rFonts w:ascii="Calibri" w:eastAsia="Times New Roman" w:hAnsi="Calibri" w:cs="Calibri"/>
                <w:color w:val="000000"/>
                <w:lang w:eastAsia="fr-FR"/>
              </w:rPr>
            </w:pPr>
            <w:r w:rsidRPr="00084694">
              <w:t>0,70</w:t>
            </w:r>
          </w:p>
        </w:tc>
      </w:tr>
      <w:tr w:rsidR="00280B70" w:rsidRPr="00280B70" w14:paraId="1037F487" w14:textId="47D6385F" w:rsidTr="006655B4">
        <w:trPr>
          <w:trHeight w:val="288"/>
        </w:trPr>
        <w:tc>
          <w:tcPr>
            <w:tcW w:w="1838" w:type="dxa"/>
            <w:shd w:val="clear" w:color="auto" w:fill="auto"/>
            <w:noWrap/>
            <w:hideMark/>
          </w:tcPr>
          <w:p w14:paraId="451C7228" w14:textId="700C5766" w:rsidR="00280B70" w:rsidRPr="00280B70" w:rsidRDefault="00280B70" w:rsidP="00280B70">
            <w:pPr>
              <w:spacing w:after="0" w:line="240" w:lineRule="auto"/>
              <w:rPr>
                <w:rFonts w:ascii="Calibri" w:eastAsia="Times New Roman" w:hAnsi="Calibri" w:cs="Calibri"/>
                <w:color w:val="000000"/>
                <w:lang w:eastAsia="fr-FR"/>
              </w:rPr>
            </w:pPr>
            <w:r w:rsidRPr="00084694">
              <w:t>Haut-parleur</w:t>
            </w:r>
          </w:p>
        </w:tc>
        <w:tc>
          <w:tcPr>
            <w:tcW w:w="2977" w:type="dxa"/>
            <w:shd w:val="clear" w:color="auto" w:fill="auto"/>
            <w:noWrap/>
            <w:hideMark/>
          </w:tcPr>
          <w:p w14:paraId="6F544DC2" w14:textId="2224F782" w:rsidR="00280B70" w:rsidRPr="00280B70" w:rsidRDefault="00280B70" w:rsidP="00280B70">
            <w:pPr>
              <w:spacing w:after="0" w:line="240" w:lineRule="auto"/>
              <w:jc w:val="right"/>
              <w:rPr>
                <w:rFonts w:ascii="Calibri" w:eastAsia="Times New Roman" w:hAnsi="Calibri" w:cs="Calibri"/>
                <w:color w:val="000000"/>
                <w:lang w:eastAsia="fr-FR"/>
              </w:rPr>
            </w:pPr>
            <w:r w:rsidRPr="00084694">
              <w:t>Entre 14 € et 20 €</w:t>
            </w:r>
          </w:p>
        </w:tc>
        <w:tc>
          <w:tcPr>
            <w:tcW w:w="3402" w:type="dxa"/>
          </w:tcPr>
          <w:p w14:paraId="003D7D1E" w14:textId="202FC301" w:rsidR="00280B70" w:rsidRDefault="00280B70" w:rsidP="00280B70">
            <w:pPr>
              <w:spacing w:after="0" w:line="240" w:lineRule="auto"/>
              <w:jc w:val="right"/>
              <w:rPr>
                <w:rFonts w:ascii="Calibri" w:eastAsia="Times New Roman" w:hAnsi="Calibri" w:cs="Calibri"/>
                <w:color w:val="000000"/>
                <w:lang w:eastAsia="fr-FR"/>
              </w:rPr>
            </w:pPr>
            <w:r w:rsidRPr="00084694">
              <w:t>0,60</w:t>
            </w:r>
          </w:p>
        </w:tc>
      </w:tr>
      <w:tr w:rsidR="00280B70" w:rsidRPr="00280B70" w14:paraId="1A3F6B21" w14:textId="51F58AE4" w:rsidTr="006655B4">
        <w:trPr>
          <w:trHeight w:val="288"/>
        </w:trPr>
        <w:tc>
          <w:tcPr>
            <w:tcW w:w="1838" w:type="dxa"/>
            <w:shd w:val="clear" w:color="auto" w:fill="auto"/>
            <w:noWrap/>
            <w:hideMark/>
          </w:tcPr>
          <w:p w14:paraId="4DACABFE" w14:textId="5D53F077" w:rsidR="00280B70" w:rsidRPr="00280B70" w:rsidRDefault="00280B70" w:rsidP="00280B70">
            <w:pPr>
              <w:spacing w:after="0" w:line="240" w:lineRule="auto"/>
              <w:rPr>
                <w:rFonts w:ascii="Calibri" w:eastAsia="Times New Roman" w:hAnsi="Calibri" w:cs="Calibri"/>
                <w:color w:val="000000"/>
                <w:lang w:eastAsia="fr-FR"/>
              </w:rPr>
            </w:pPr>
            <w:r w:rsidRPr="00084694">
              <w:t>Accessoires</w:t>
            </w:r>
          </w:p>
        </w:tc>
        <w:tc>
          <w:tcPr>
            <w:tcW w:w="2977" w:type="dxa"/>
            <w:shd w:val="clear" w:color="auto" w:fill="auto"/>
            <w:noWrap/>
            <w:hideMark/>
          </w:tcPr>
          <w:p w14:paraId="744F1E04" w14:textId="53BC3666" w:rsidR="00280B70" w:rsidRPr="00280B70" w:rsidRDefault="00280B70" w:rsidP="00280B70">
            <w:pPr>
              <w:spacing w:after="0" w:line="240" w:lineRule="auto"/>
              <w:jc w:val="right"/>
              <w:rPr>
                <w:rFonts w:ascii="Calibri" w:eastAsia="Times New Roman" w:hAnsi="Calibri" w:cs="Calibri"/>
                <w:color w:val="000000"/>
                <w:lang w:eastAsia="fr-FR"/>
              </w:rPr>
            </w:pPr>
            <w:r w:rsidRPr="00084694">
              <w:t>Maximum 30 €</w:t>
            </w:r>
          </w:p>
        </w:tc>
        <w:tc>
          <w:tcPr>
            <w:tcW w:w="3402" w:type="dxa"/>
          </w:tcPr>
          <w:p w14:paraId="53DE2000" w14:textId="1E3A6150" w:rsidR="00280B70" w:rsidRDefault="00280B70" w:rsidP="00280B70">
            <w:pPr>
              <w:spacing w:after="0" w:line="240" w:lineRule="auto"/>
              <w:jc w:val="right"/>
              <w:rPr>
                <w:rFonts w:ascii="Calibri" w:eastAsia="Times New Roman" w:hAnsi="Calibri" w:cs="Calibri"/>
                <w:color w:val="000000"/>
                <w:lang w:eastAsia="fr-FR"/>
              </w:rPr>
            </w:pPr>
            <w:r w:rsidRPr="00084694">
              <w:t>1,00</w:t>
            </w:r>
          </w:p>
        </w:tc>
      </w:tr>
      <w:tr w:rsidR="00280B70" w:rsidRPr="00280B70" w14:paraId="5664FD31" w14:textId="0B7E79B1" w:rsidTr="006655B4">
        <w:trPr>
          <w:trHeight w:val="288"/>
        </w:trPr>
        <w:tc>
          <w:tcPr>
            <w:tcW w:w="1838" w:type="dxa"/>
            <w:shd w:val="clear" w:color="auto" w:fill="auto"/>
            <w:noWrap/>
          </w:tcPr>
          <w:p w14:paraId="4141BEB1" w14:textId="55B76A3F" w:rsidR="00280B70" w:rsidRPr="00280B70" w:rsidRDefault="00280B70" w:rsidP="00280B70">
            <w:pPr>
              <w:spacing w:after="0" w:line="240" w:lineRule="auto"/>
              <w:rPr>
                <w:rFonts w:ascii="Calibri" w:eastAsia="Times New Roman" w:hAnsi="Calibri" w:cs="Calibri"/>
                <w:color w:val="000000"/>
                <w:lang w:eastAsia="fr-FR"/>
              </w:rPr>
            </w:pPr>
            <w:r w:rsidRPr="00084694">
              <w:t>Processeur</w:t>
            </w:r>
          </w:p>
        </w:tc>
        <w:tc>
          <w:tcPr>
            <w:tcW w:w="2977" w:type="dxa"/>
            <w:shd w:val="clear" w:color="auto" w:fill="auto"/>
            <w:noWrap/>
          </w:tcPr>
          <w:p w14:paraId="123D57FB" w14:textId="0F53784B" w:rsidR="00280B70" w:rsidRPr="00280B70" w:rsidRDefault="00280B70" w:rsidP="00280B70">
            <w:pPr>
              <w:spacing w:after="0" w:line="240" w:lineRule="auto"/>
              <w:jc w:val="right"/>
              <w:rPr>
                <w:rFonts w:ascii="Calibri" w:eastAsia="Times New Roman" w:hAnsi="Calibri" w:cs="Calibri"/>
                <w:color w:val="000000"/>
                <w:lang w:eastAsia="fr-FR"/>
              </w:rPr>
            </w:pPr>
            <w:r w:rsidRPr="00084694">
              <w:t>Minimum 60 €</w:t>
            </w:r>
          </w:p>
        </w:tc>
        <w:tc>
          <w:tcPr>
            <w:tcW w:w="3402" w:type="dxa"/>
          </w:tcPr>
          <w:p w14:paraId="0E0F3F0A" w14:textId="33FA4C15" w:rsidR="00280B70" w:rsidRDefault="00280B70" w:rsidP="00280B70">
            <w:pPr>
              <w:spacing w:after="0" w:line="240" w:lineRule="auto"/>
              <w:jc w:val="right"/>
              <w:rPr>
                <w:rFonts w:ascii="Calibri" w:eastAsia="Times New Roman" w:hAnsi="Calibri" w:cs="Calibri"/>
                <w:color w:val="000000"/>
                <w:lang w:eastAsia="fr-FR"/>
              </w:rPr>
            </w:pPr>
            <w:r w:rsidRPr="00084694">
              <w:t>0,97</w:t>
            </w:r>
          </w:p>
        </w:tc>
      </w:tr>
    </w:tbl>
    <w:p w14:paraId="76FEBCC3" w14:textId="33288DF2" w:rsidR="00280B70" w:rsidRDefault="00280B70" w:rsidP="00E57950">
      <w:pPr>
        <w:rPr>
          <w:b/>
        </w:rPr>
      </w:pPr>
    </w:p>
    <w:p w14:paraId="6BB4EE01" w14:textId="77777777" w:rsidR="00280B70" w:rsidRPr="00280B70" w:rsidRDefault="00280B70" w:rsidP="00280B70">
      <w:pPr>
        <w:rPr>
          <w:b/>
        </w:rPr>
      </w:pPr>
      <w:r w:rsidRPr="00280B70">
        <w:rPr>
          <w:b/>
          <w:bCs/>
        </w:rPr>
        <w:t>5.</w:t>
      </w:r>
      <w:r w:rsidRPr="00280B70">
        <w:rPr>
          <w:b/>
        </w:rPr>
        <w:t xml:space="preserve"> À l’aide de l’outil </w:t>
      </w:r>
      <w:r w:rsidRPr="00280B70">
        <w:rPr>
          <w:b/>
          <w:bCs/>
        </w:rPr>
        <w:t>Solveur</w:t>
      </w:r>
      <w:r w:rsidRPr="00280B70">
        <w:rPr>
          <w:b/>
        </w:rPr>
        <w:t>, déterminez :</w:t>
      </w:r>
    </w:p>
    <w:p w14:paraId="171B7F92" w14:textId="77777777" w:rsidR="00280B70" w:rsidRPr="00280B70" w:rsidRDefault="00280B70" w:rsidP="00280B70">
      <w:pPr>
        <w:numPr>
          <w:ilvl w:val="0"/>
          <w:numId w:val="48"/>
        </w:numPr>
        <w:rPr>
          <w:b/>
        </w:rPr>
      </w:pPr>
      <w:proofErr w:type="gramStart"/>
      <w:r w:rsidRPr="00280B70">
        <w:rPr>
          <w:b/>
        </w:rPr>
        <w:t>le</w:t>
      </w:r>
      <w:proofErr w:type="gramEnd"/>
      <w:r w:rsidRPr="00280B70">
        <w:rPr>
          <w:b/>
        </w:rPr>
        <w:t xml:space="preserve"> </w:t>
      </w:r>
      <w:r w:rsidRPr="00280B70">
        <w:rPr>
          <w:b/>
          <w:bCs/>
        </w:rPr>
        <w:t>prix de vente TTC</w:t>
      </w:r>
      <w:r w:rsidRPr="00280B70">
        <w:rPr>
          <w:b/>
        </w:rPr>
        <w:t xml:space="preserve"> ;</w:t>
      </w:r>
    </w:p>
    <w:p w14:paraId="14F9CA66" w14:textId="6B7C2FDB" w:rsidR="00280B70" w:rsidRPr="00280B70" w:rsidRDefault="00280B70" w:rsidP="00280B70">
      <w:pPr>
        <w:numPr>
          <w:ilvl w:val="0"/>
          <w:numId w:val="48"/>
        </w:numPr>
        <w:rPr>
          <w:b/>
        </w:rPr>
      </w:pPr>
      <w:proofErr w:type="gramStart"/>
      <w:r w:rsidRPr="00280B70">
        <w:rPr>
          <w:b/>
        </w:rPr>
        <w:t>les</w:t>
      </w:r>
      <w:proofErr w:type="gramEnd"/>
      <w:r w:rsidRPr="00280B70">
        <w:rPr>
          <w:b/>
        </w:rPr>
        <w:t xml:space="preserve"> </w:t>
      </w:r>
      <w:r w:rsidRPr="00280B70">
        <w:rPr>
          <w:b/>
          <w:bCs/>
        </w:rPr>
        <w:t>prix d’achat optimaux</w:t>
      </w:r>
      <w:r w:rsidRPr="00280B70">
        <w:rPr>
          <w:b/>
        </w:rPr>
        <w:t xml:space="preserve"> des composants ci-dessus</w:t>
      </w:r>
      <w:r>
        <w:rPr>
          <w:b/>
        </w:rPr>
        <w:t xml:space="preserve"> </w:t>
      </w:r>
      <w:r w:rsidRPr="00280B70">
        <w:rPr>
          <w:b/>
        </w:rPr>
        <w:t xml:space="preserve">permettant d’atteindre à la fois le </w:t>
      </w:r>
      <w:r w:rsidRPr="00280B70">
        <w:rPr>
          <w:b/>
          <w:bCs/>
        </w:rPr>
        <w:t>nouveau coût cible</w:t>
      </w:r>
      <w:r w:rsidRPr="00280B70">
        <w:rPr>
          <w:b/>
        </w:rPr>
        <w:t xml:space="preserve"> et les </w:t>
      </w:r>
      <w:r w:rsidRPr="00280B70">
        <w:rPr>
          <w:b/>
          <w:bCs/>
        </w:rPr>
        <w:t>indices de valeur minimaux</w:t>
      </w:r>
      <w:r w:rsidRPr="00280B70">
        <w:rPr>
          <w:b/>
        </w:rPr>
        <w:t xml:space="preserve"> indiqués dans le tableau.</w:t>
      </w:r>
    </w:p>
    <w:p w14:paraId="4DD67409" w14:textId="77777777" w:rsidR="00280B70" w:rsidRPr="00280B70" w:rsidRDefault="00280B70" w:rsidP="00280B70">
      <w:pPr>
        <w:rPr>
          <w:b/>
        </w:rPr>
      </w:pPr>
      <w:r w:rsidRPr="00280B70">
        <w:rPr>
          <w:b/>
          <w:bCs/>
        </w:rPr>
        <w:t>6.</w:t>
      </w:r>
      <w:r w:rsidRPr="00280B70">
        <w:rPr>
          <w:b/>
        </w:rPr>
        <w:t xml:space="preserve"> Que pensez-vous de cette nouvelle stratégie proposée par </w:t>
      </w:r>
      <w:r w:rsidRPr="00280B70">
        <w:rPr>
          <w:b/>
          <w:bCs/>
        </w:rPr>
        <w:t>BRET’TECH</w:t>
      </w:r>
      <w:r w:rsidRPr="00280B70">
        <w:rPr>
          <w:b/>
        </w:rPr>
        <w:t xml:space="preserve"> ?</w:t>
      </w:r>
    </w:p>
    <w:p w14:paraId="5110D031" w14:textId="3C9C537A" w:rsidR="00F96A59" w:rsidRDefault="00E57950" w:rsidP="003853A4">
      <w:pPr>
        <w:pStyle w:val="Titre2"/>
        <w:jc w:val="left"/>
      </w:pPr>
      <w:bookmarkStart w:id="16" w:name="_Toc235538984"/>
      <w:r w:rsidRPr="00E57950">
        <w:t xml:space="preserve">Exercice </w:t>
      </w:r>
      <w:r>
        <w:t>4</w:t>
      </w:r>
      <w:r w:rsidR="003853A4">
        <w:t xml:space="preserve"> – Révision</w:t>
      </w:r>
      <w:bookmarkEnd w:id="16"/>
    </w:p>
    <w:p w14:paraId="00E066F3" w14:textId="77777777" w:rsidR="003853A4" w:rsidRPr="003853A4" w:rsidRDefault="003853A4" w:rsidP="003853A4">
      <w:pPr>
        <w:rPr>
          <w:lang w:eastAsia="fr-FR"/>
        </w:rPr>
      </w:pPr>
    </w:p>
    <w:p w14:paraId="0D0FBD72" w14:textId="77777777" w:rsidR="00F96A59" w:rsidRDefault="00F96A59" w:rsidP="00F96A59">
      <w:pPr>
        <w:spacing w:after="0" w:line="240" w:lineRule="auto"/>
        <w:jc w:val="both"/>
        <w:textAlignment w:val="baseline"/>
      </w:pPr>
      <w:r>
        <w:t>La société italienne Luigi Peretti souhaite lancer une nouvelle gamme de lunettes pour hommes dont la caractéristique principale est de fournir à l’utilisateur plusieurs « habillages » possibles pour chaque monture. Il suffit en effet de changer le cerclage plastique qui recouvre la monture métallique pour disposer d’une paire de lunettes à l’aspect différent. Avant le lancement de cette gamme, l’industriel a :</w:t>
      </w:r>
    </w:p>
    <w:p w14:paraId="2FE3897E" w14:textId="77777777" w:rsidR="00F96A59" w:rsidRDefault="00F96A59" w:rsidP="00F96A59">
      <w:pPr>
        <w:pStyle w:val="Paragraphedeliste"/>
        <w:numPr>
          <w:ilvl w:val="0"/>
          <w:numId w:val="37"/>
        </w:numPr>
        <w:spacing w:after="0" w:line="240" w:lineRule="auto"/>
        <w:jc w:val="both"/>
        <w:textAlignment w:val="baseline"/>
      </w:pPr>
      <w:r>
        <w:t xml:space="preserve">Commandé une étude de marché qui a permis de montrer l’importance que les consommateurs accordent à chacune des fonctions d’un tel produit (Annexe 1). </w:t>
      </w:r>
    </w:p>
    <w:p w14:paraId="471E80C3" w14:textId="77777777" w:rsidR="00F96A59" w:rsidRDefault="00F96A59" w:rsidP="00F96A59">
      <w:pPr>
        <w:pStyle w:val="Paragraphedeliste"/>
        <w:numPr>
          <w:ilvl w:val="0"/>
          <w:numId w:val="37"/>
        </w:numPr>
        <w:spacing w:after="0" w:line="240" w:lineRule="auto"/>
        <w:jc w:val="both"/>
        <w:textAlignment w:val="baseline"/>
      </w:pPr>
      <w:r>
        <w:t>Déterminé la participation en % de chaque composant au coût de production estimé du produit (Annexe 2)</w:t>
      </w:r>
    </w:p>
    <w:p w14:paraId="783E9872" w14:textId="77777777" w:rsidR="00F96A59" w:rsidRDefault="00F96A59" w:rsidP="00F96A59">
      <w:pPr>
        <w:pStyle w:val="Paragraphedeliste"/>
        <w:numPr>
          <w:ilvl w:val="0"/>
          <w:numId w:val="37"/>
        </w:numPr>
        <w:spacing w:after="0" w:line="240" w:lineRule="auto"/>
        <w:jc w:val="both"/>
        <w:textAlignment w:val="baseline"/>
      </w:pPr>
      <w:r>
        <w:t>Réalisé une étude technique, permettant de connaître la contribution de chaque composant dans les fonctions déterminées (Annexe 3)</w:t>
      </w:r>
    </w:p>
    <w:p w14:paraId="146B44ED" w14:textId="77777777" w:rsidR="00F96A59" w:rsidRDefault="00F96A59" w:rsidP="00F96A59">
      <w:pPr>
        <w:spacing w:after="0" w:line="240" w:lineRule="auto"/>
        <w:jc w:val="both"/>
        <w:textAlignment w:val="baseline"/>
        <w:rPr>
          <w:rFonts w:eastAsia="Times New Roman" w:cstheme="minorHAnsi"/>
          <w:lang w:eastAsia="fr-FR"/>
        </w:rPr>
      </w:pPr>
    </w:p>
    <w:p w14:paraId="72400725" w14:textId="77777777" w:rsidR="00F96A59" w:rsidRDefault="00F96A59" w:rsidP="00F96A59">
      <w:pPr>
        <w:spacing w:after="0" w:line="240" w:lineRule="auto"/>
        <w:jc w:val="both"/>
        <w:textAlignment w:val="baseline"/>
        <w:rPr>
          <w:rFonts w:eastAsia="Times New Roman" w:cstheme="minorHAnsi"/>
          <w:lang w:eastAsia="fr-FR"/>
        </w:rPr>
      </w:pPr>
      <w:r>
        <w:rPr>
          <w:rFonts w:eastAsia="Times New Roman" w:cstheme="minorHAnsi"/>
          <w:lang w:eastAsia="fr-FR"/>
        </w:rPr>
        <w:t>Le prix de vente maximum de cette nouvelle gamme de lunette est de 150€. La société Peretti désire réaliser un bénéfice unitaire de 75€. En plus du coût des composants estimé à 68€ il est nécessaire de tenir compte des autres coûts (coûts indirectes, coûts d’administration, de distribution…) qui peuvent être estimé à 15€ par lunette. Ces autres coûts sont incompressibles.</w:t>
      </w:r>
    </w:p>
    <w:p w14:paraId="1D5F087C" w14:textId="77777777" w:rsidR="00F96A59" w:rsidRDefault="00F96A59" w:rsidP="00F96A59">
      <w:pPr>
        <w:spacing w:after="0" w:line="240" w:lineRule="auto"/>
        <w:jc w:val="both"/>
        <w:textAlignment w:val="baseline"/>
        <w:rPr>
          <w:rFonts w:eastAsia="Times New Roman" w:cstheme="minorHAnsi"/>
          <w:lang w:eastAsia="fr-FR"/>
        </w:rPr>
      </w:pPr>
    </w:p>
    <w:p w14:paraId="61D54234" w14:textId="77777777" w:rsidR="00F96A59" w:rsidRDefault="00F96A59" w:rsidP="00F96A59">
      <w:pPr>
        <w:pStyle w:val="Paragraphedeliste"/>
        <w:numPr>
          <w:ilvl w:val="0"/>
          <w:numId w:val="36"/>
        </w:numPr>
        <w:spacing w:after="0" w:line="240" w:lineRule="auto"/>
        <w:jc w:val="both"/>
        <w:textAlignment w:val="baseline"/>
        <w:rPr>
          <w:rFonts w:eastAsia="Times New Roman" w:cstheme="minorHAnsi"/>
          <w:b/>
          <w:i/>
          <w:lang w:eastAsia="fr-FR"/>
        </w:rPr>
      </w:pPr>
      <w:r>
        <w:rPr>
          <w:rFonts w:eastAsia="Times New Roman" w:cstheme="minorHAnsi"/>
          <w:b/>
          <w:i/>
          <w:lang w:eastAsia="fr-FR"/>
        </w:rPr>
        <w:t>Déterminez le coût cible (des composants) d’une lunette.</w:t>
      </w:r>
    </w:p>
    <w:p w14:paraId="4D59B7D5" w14:textId="77777777" w:rsidR="00F96A59" w:rsidRPr="0042034A" w:rsidRDefault="00F96A59" w:rsidP="00F96A59">
      <w:pPr>
        <w:pStyle w:val="Paragraphedeliste"/>
        <w:numPr>
          <w:ilvl w:val="0"/>
          <w:numId w:val="36"/>
        </w:numPr>
        <w:spacing w:after="0" w:line="240" w:lineRule="auto"/>
        <w:jc w:val="both"/>
        <w:textAlignment w:val="baseline"/>
        <w:rPr>
          <w:rFonts w:eastAsia="Times New Roman" w:cstheme="minorHAnsi"/>
          <w:b/>
          <w:i/>
          <w:lang w:eastAsia="fr-FR"/>
        </w:rPr>
      </w:pPr>
      <w:r>
        <w:rPr>
          <w:rFonts w:eastAsia="Times New Roman" w:cstheme="minorHAnsi"/>
          <w:b/>
          <w:i/>
          <w:lang w:eastAsia="fr-FR"/>
        </w:rPr>
        <w:t>Complétez l’annexe A, afin de déterminer en % l’importance accordée par les consommateurs à chaque fonction.</w:t>
      </w:r>
    </w:p>
    <w:p w14:paraId="05EE3249" w14:textId="430C298C" w:rsidR="00F96A59" w:rsidRDefault="00F96A59" w:rsidP="00F96A59">
      <w:pPr>
        <w:pStyle w:val="Paragraphedeliste"/>
        <w:numPr>
          <w:ilvl w:val="0"/>
          <w:numId w:val="36"/>
        </w:numPr>
        <w:spacing w:after="0" w:line="240" w:lineRule="auto"/>
        <w:jc w:val="both"/>
        <w:textAlignment w:val="baseline"/>
        <w:rPr>
          <w:rFonts w:eastAsia="Times New Roman" w:cstheme="minorHAnsi"/>
          <w:b/>
          <w:i/>
          <w:lang w:eastAsia="fr-FR"/>
        </w:rPr>
      </w:pPr>
      <w:r>
        <w:rPr>
          <w:rFonts w:eastAsia="Times New Roman" w:cstheme="minorHAnsi"/>
          <w:b/>
          <w:i/>
          <w:lang w:eastAsia="fr-FR"/>
        </w:rPr>
        <w:t>Complétez l’annexe B, afin de déterminer le</w:t>
      </w:r>
      <w:r w:rsidR="003853A4">
        <w:rPr>
          <w:rFonts w:eastAsia="Times New Roman" w:cstheme="minorHAnsi"/>
          <w:b/>
          <w:i/>
          <w:lang w:eastAsia="fr-FR"/>
        </w:rPr>
        <w:t xml:space="preserve"> coût cible et l’indice de valeur de chaque composant.</w:t>
      </w:r>
    </w:p>
    <w:p w14:paraId="1E0BCE13" w14:textId="77777777" w:rsidR="00F96A59" w:rsidRDefault="00F96A59" w:rsidP="00F96A59">
      <w:pPr>
        <w:spacing w:after="0" w:line="240" w:lineRule="auto"/>
        <w:jc w:val="both"/>
        <w:textAlignment w:val="baseline"/>
        <w:rPr>
          <w:rFonts w:eastAsia="Times New Roman" w:cstheme="minorHAnsi"/>
          <w:b/>
          <w:i/>
          <w:lang w:eastAsia="fr-FR"/>
        </w:rPr>
      </w:pPr>
    </w:p>
    <w:p w14:paraId="7FA5B9E5" w14:textId="77777777" w:rsidR="00E57950" w:rsidRPr="00E57950" w:rsidRDefault="00E57950" w:rsidP="00E57950">
      <w:pPr>
        <w:spacing w:after="0" w:line="240" w:lineRule="auto"/>
        <w:ind w:left="360"/>
        <w:jc w:val="both"/>
        <w:textAlignment w:val="baseline"/>
        <w:rPr>
          <w:rFonts w:eastAsia="Times New Roman" w:cstheme="minorHAnsi"/>
          <w:b/>
          <w:i/>
          <w:lang w:eastAsia="fr-FR"/>
        </w:rPr>
      </w:pPr>
    </w:p>
    <w:p w14:paraId="644930FC" w14:textId="77777777" w:rsidR="00F96A59" w:rsidRDefault="00F96A59" w:rsidP="00F96A59">
      <w:pPr>
        <w:spacing w:after="0" w:line="240" w:lineRule="auto"/>
        <w:jc w:val="center"/>
        <w:textAlignment w:val="baseline"/>
        <w:rPr>
          <w:rFonts w:ascii="Segoe UI" w:eastAsia="Times New Roman" w:hAnsi="Segoe UI" w:cs="Segoe UI"/>
          <w:sz w:val="18"/>
          <w:szCs w:val="18"/>
          <w:lang w:eastAsia="fr-FR"/>
        </w:rPr>
      </w:pPr>
      <w:r>
        <w:rPr>
          <w:rFonts w:ascii="Segoe UI" w:eastAsia="Times New Roman" w:hAnsi="Segoe UI" w:cs="Segoe UI"/>
          <w:sz w:val="18"/>
          <w:szCs w:val="18"/>
          <w:lang w:eastAsia="fr-FR"/>
        </w:rPr>
        <w:t>ANNEXE 1</w:t>
      </w:r>
    </w:p>
    <w:p w14:paraId="66E9164D" w14:textId="77777777" w:rsidR="00F96A59" w:rsidRDefault="00F96A59" w:rsidP="00F96A59">
      <w:pPr>
        <w:spacing w:after="0" w:line="240" w:lineRule="auto"/>
        <w:textAlignment w:val="baseline"/>
        <w:rPr>
          <w:rFonts w:ascii="Segoe UI" w:eastAsia="Times New Roman" w:hAnsi="Segoe UI" w:cs="Segoe UI"/>
          <w:sz w:val="18"/>
          <w:szCs w:val="18"/>
          <w:lang w:eastAsia="fr-FR"/>
        </w:rPr>
      </w:pPr>
    </w:p>
    <w:p w14:paraId="17097140" w14:textId="77777777" w:rsidR="00F96A59" w:rsidRDefault="00F96A59" w:rsidP="00F96A59">
      <w:pPr>
        <w:pStyle w:val="Default"/>
        <w:rPr>
          <w:sz w:val="22"/>
          <w:szCs w:val="22"/>
        </w:rPr>
      </w:pPr>
      <w:r>
        <w:rPr>
          <w:sz w:val="22"/>
          <w:szCs w:val="22"/>
        </w:rPr>
        <w:t xml:space="preserve">Le cabinet chargé de l'étude de marché a demandé aux clients potentiels interrogés d'évaluer par une note variant de 0 à 10 l'importance qu'ils accordent aux fonctions du produit étudié. </w:t>
      </w:r>
    </w:p>
    <w:p w14:paraId="604A5F97" w14:textId="77777777" w:rsidR="00F96A59" w:rsidRDefault="00F96A59" w:rsidP="00F96A59">
      <w:pPr>
        <w:spacing w:after="0" w:line="240" w:lineRule="auto"/>
        <w:textAlignment w:val="baseline"/>
      </w:pPr>
      <w:r>
        <w:t>Le tableau ci-dessous fait la synthèse de ces fonctions et des notes moyennes attribuées à chacune d'elles.</w:t>
      </w:r>
    </w:p>
    <w:p w14:paraId="20421EAA" w14:textId="77777777" w:rsidR="00F96A59" w:rsidRDefault="00F96A59" w:rsidP="00F96A59">
      <w:pPr>
        <w:spacing w:after="0" w:line="240" w:lineRule="auto"/>
        <w:textAlignment w:val="baseline"/>
        <w:rPr>
          <w:rFonts w:ascii="Segoe UI" w:eastAsia="Times New Roman" w:hAnsi="Segoe UI" w:cs="Segoe UI"/>
          <w:sz w:val="18"/>
          <w:szCs w:val="18"/>
          <w:lang w:eastAsia="fr-FR"/>
        </w:rPr>
      </w:pPr>
    </w:p>
    <w:tbl>
      <w:tblPr>
        <w:tblW w:w="2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34"/>
        <w:gridCol w:w="1200"/>
      </w:tblGrid>
      <w:tr w:rsidR="00F96A59" w:rsidRPr="00943F40" w14:paraId="228A194C" w14:textId="77777777" w:rsidTr="000E6034">
        <w:trPr>
          <w:trHeight w:val="300"/>
        </w:trPr>
        <w:tc>
          <w:tcPr>
            <w:tcW w:w="1200" w:type="dxa"/>
            <w:shd w:val="clear" w:color="auto" w:fill="auto"/>
            <w:noWrap/>
            <w:vAlign w:val="bottom"/>
            <w:hideMark/>
          </w:tcPr>
          <w:p w14:paraId="239F2E6F"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Légèreté</w:t>
            </w:r>
          </w:p>
        </w:tc>
        <w:tc>
          <w:tcPr>
            <w:tcW w:w="1200" w:type="dxa"/>
            <w:shd w:val="clear" w:color="auto" w:fill="auto"/>
            <w:noWrap/>
            <w:vAlign w:val="bottom"/>
            <w:hideMark/>
          </w:tcPr>
          <w:p w14:paraId="2CC52786"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7</w:t>
            </w:r>
          </w:p>
        </w:tc>
      </w:tr>
      <w:tr w:rsidR="00F96A59" w:rsidRPr="00943F40" w14:paraId="2189B297" w14:textId="77777777" w:rsidTr="000E6034">
        <w:trPr>
          <w:trHeight w:val="300"/>
        </w:trPr>
        <w:tc>
          <w:tcPr>
            <w:tcW w:w="1200" w:type="dxa"/>
            <w:shd w:val="clear" w:color="auto" w:fill="auto"/>
            <w:noWrap/>
            <w:vAlign w:val="bottom"/>
            <w:hideMark/>
          </w:tcPr>
          <w:p w14:paraId="26F93561"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Solidité</w:t>
            </w:r>
          </w:p>
        </w:tc>
        <w:tc>
          <w:tcPr>
            <w:tcW w:w="1200" w:type="dxa"/>
            <w:shd w:val="clear" w:color="auto" w:fill="auto"/>
            <w:noWrap/>
            <w:vAlign w:val="bottom"/>
            <w:hideMark/>
          </w:tcPr>
          <w:p w14:paraId="418189A1"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7</w:t>
            </w:r>
          </w:p>
        </w:tc>
      </w:tr>
      <w:tr w:rsidR="00F96A59" w:rsidRPr="00943F40" w14:paraId="0CE655C6" w14:textId="77777777" w:rsidTr="000E6034">
        <w:trPr>
          <w:trHeight w:val="300"/>
        </w:trPr>
        <w:tc>
          <w:tcPr>
            <w:tcW w:w="1200" w:type="dxa"/>
            <w:shd w:val="clear" w:color="auto" w:fill="auto"/>
            <w:noWrap/>
            <w:vAlign w:val="bottom"/>
            <w:hideMark/>
          </w:tcPr>
          <w:p w14:paraId="3A95212C"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Confort</w:t>
            </w:r>
          </w:p>
        </w:tc>
        <w:tc>
          <w:tcPr>
            <w:tcW w:w="1200" w:type="dxa"/>
            <w:shd w:val="clear" w:color="auto" w:fill="auto"/>
            <w:noWrap/>
            <w:vAlign w:val="bottom"/>
            <w:hideMark/>
          </w:tcPr>
          <w:p w14:paraId="0626786B"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5</w:t>
            </w:r>
          </w:p>
        </w:tc>
      </w:tr>
      <w:tr w:rsidR="00F96A59" w:rsidRPr="00943F40" w14:paraId="78975D30" w14:textId="77777777" w:rsidTr="000E6034">
        <w:trPr>
          <w:trHeight w:val="300"/>
        </w:trPr>
        <w:tc>
          <w:tcPr>
            <w:tcW w:w="1200" w:type="dxa"/>
            <w:shd w:val="clear" w:color="auto" w:fill="auto"/>
            <w:noWrap/>
            <w:vAlign w:val="bottom"/>
            <w:hideMark/>
          </w:tcPr>
          <w:p w14:paraId="7B75498B"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Design</w:t>
            </w:r>
          </w:p>
        </w:tc>
        <w:tc>
          <w:tcPr>
            <w:tcW w:w="1200" w:type="dxa"/>
            <w:shd w:val="clear" w:color="auto" w:fill="auto"/>
            <w:noWrap/>
            <w:vAlign w:val="bottom"/>
            <w:hideMark/>
          </w:tcPr>
          <w:p w14:paraId="5D9357AD"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8</w:t>
            </w:r>
          </w:p>
        </w:tc>
      </w:tr>
      <w:tr w:rsidR="00F96A59" w:rsidRPr="00943F40" w14:paraId="73A6979C" w14:textId="77777777" w:rsidTr="000E6034">
        <w:trPr>
          <w:trHeight w:val="300"/>
        </w:trPr>
        <w:tc>
          <w:tcPr>
            <w:tcW w:w="1200" w:type="dxa"/>
            <w:shd w:val="clear" w:color="auto" w:fill="auto"/>
            <w:noWrap/>
            <w:vAlign w:val="bottom"/>
            <w:hideMark/>
          </w:tcPr>
          <w:p w14:paraId="61DEF65E"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Adaptabilité</w:t>
            </w:r>
          </w:p>
        </w:tc>
        <w:tc>
          <w:tcPr>
            <w:tcW w:w="1200" w:type="dxa"/>
            <w:shd w:val="clear" w:color="auto" w:fill="auto"/>
            <w:noWrap/>
            <w:vAlign w:val="bottom"/>
            <w:hideMark/>
          </w:tcPr>
          <w:p w14:paraId="419E5EC6"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4</w:t>
            </w:r>
          </w:p>
        </w:tc>
      </w:tr>
    </w:tbl>
    <w:p w14:paraId="59133907" w14:textId="77777777" w:rsidR="00F96A59" w:rsidRDefault="00F96A59" w:rsidP="00F96A59">
      <w:pPr>
        <w:spacing w:after="0" w:line="240" w:lineRule="auto"/>
        <w:textAlignment w:val="baseline"/>
        <w:rPr>
          <w:rFonts w:ascii="Segoe UI" w:eastAsia="Times New Roman" w:hAnsi="Segoe UI" w:cs="Segoe UI"/>
          <w:sz w:val="18"/>
          <w:szCs w:val="18"/>
          <w:lang w:eastAsia="fr-FR"/>
        </w:rPr>
      </w:pPr>
    </w:p>
    <w:p w14:paraId="26D217C7" w14:textId="77777777" w:rsidR="00F96A59" w:rsidRDefault="00F96A59" w:rsidP="00F96A59">
      <w:pPr>
        <w:spacing w:after="0" w:line="240" w:lineRule="auto"/>
        <w:jc w:val="center"/>
        <w:textAlignment w:val="baseline"/>
        <w:rPr>
          <w:rFonts w:ascii="Segoe UI" w:eastAsia="Times New Roman" w:hAnsi="Segoe UI" w:cs="Segoe UI"/>
          <w:sz w:val="18"/>
          <w:szCs w:val="18"/>
          <w:lang w:eastAsia="fr-FR"/>
        </w:rPr>
      </w:pPr>
      <w:r>
        <w:rPr>
          <w:rFonts w:ascii="Segoe UI" w:eastAsia="Times New Roman" w:hAnsi="Segoe UI" w:cs="Segoe UI"/>
          <w:sz w:val="18"/>
          <w:szCs w:val="18"/>
          <w:lang w:eastAsia="fr-FR"/>
        </w:rPr>
        <w:t>ANNEXE 2</w:t>
      </w:r>
    </w:p>
    <w:p w14:paraId="64E6E929" w14:textId="77777777" w:rsidR="00F96A59" w:rsidRDefault="00F96A59" w:rsidP="00F96A59">
      <w:pPr>
        <w:spacing w:after="0" w:line="240" w:lineRule="auto"/>
        <w:jc w:val="center"/>
        <w:textAlignment w:val="baseline"/>
        <w:rPr>
          <w:rFonts w:ascii="Segoe UI" w:eastAsia="Times New Roman" w:hAnsi="Segoe UI" w:cs="Segoe UI"/>
          <w:sz w:val="18"/>
          <w:szCs w:val="18"/>
          <w:lang w:eastAsia="fr-FR"/>
        </w:rPr>
      </w:pPr>
    </w:p>
    <w:tbl>
      <w:tblPr>
        <w:tblW w:w="3880" w:type="dxa"/>
        <w:tblCellMar>
          <w:left w:w="70" w:type="dxa"/>
          <w:right w:w="70" w:type="dxa"/>
        </w:tblCellMar>
        <w:tblLook w:val="04A0" w:firstRow="1" w:lastRow="0" w:firstColumn="1" w:lastColumn="0" w:noHBand="0" w:noVBand="1"/>
      </w:tblPr>
      <w:tblGrid>
        <w:gridCol w:w="2998"/>
        <w:gridCol w:w="882"/>
      </w:tblGrid>
      <w:tr w:rsidR="00F96A59" w:rsidRPr="00943F40" w14:paraId="4DD5CC4E" w14:textId="77777777" w:rsidTr="000E6034">
        <w:trPr>
          <w:trHeight w:val="300"/>
        </w:trPr>
        <w:tc>
          <w:tcPr>
            <w:tcW w:w="38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8BA8C2" w14:textId="77777777" w:rsidR="00F96A59" w:rsidRPr="00943F40" w:rsidRDefault="00F96A59" w:rsidP="000E6034">
            <w:pPr>
              <w:spacing w:after="0" w:line="240" w:lineRule="auto"/>
              <w:jc w:val="center"/>
              <w:rPr>
                <w:rFonts w:ascii="Calibri" w:eastAsia="Times New Roman" w:hAnsi="Calibri" w:cs="Calibri"/>
                <w:color w:val="000000"/>
                <w:lang w:eastAsia="fr-FR"/>
              </w:rPr>
            </w:pPr>
            <w:r w:rsidRPr="00943F40">
              <w:rPr>
                <w:rFonts w:ascii="Calibri" w:eastAsia="Times New Roman" w:hAnsi="Calibri" w:cs="Calibri"/>
                <w:color w:val="000000"/>
                <w:lang w:eastAsia="fr-FR"/>
              </w:rPr>
              <w:t>Composants</w:t>
            </w:r>
          </w:p>
        </w:tc>
      </w:tr>
      <w:tr w:rsidR="00F96A59" w:rsidRPr="00943F40" w14:paraId="4BCDFCE8" w14:textId="77777777" w:rsidTr="000E6034">
        <w:trPr>
          <w:trHeight w:val="300"/>
        </w:trPr>
        <w:tc>
          <w:tcPr>
            <w:tcW w:w="2998" w:type="dxa"/>
            <w:tcBorders>
              <w:top w:val="nil"/>
              <w:left w:val="single" w:sz="4" w:space="0" w:color="auto"/>
              <w:bottom w:val="single" w:sz="4" w:space="0" w:color="auto"/>
              <w:right w:val="single" w:sz="4" w:space="0" w:color="auto"/>
            </w:tcBorders>
            <w:shd w:val="clear" w:color="auto" w:fill="auto"/>
            <w:noWrap/>
            <w:vAlign w:val="bottom"/>
            <w:hideMark/>
          </w:tcPr>
          <w:p w14:paraId="1E0B9E29"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Cerclage</w:t>
            </w:r>
          </w:p>
        </w:tc>
        <w:tc>
          <w:tcPr>
            <w:tcW w:w="882" w:type="dxa"/>
            <w:tcBorders>
              <w:top w:val="nil"/>
              <w:left w:val="nil"/>
              <w:bottom w:val="single" w:sz="4" w:space="0" w:color="auto"/>
              <w:right w:val="single" w:sz="4" w:space="0" w:color="auto"/>
            </w:tcBorders>
            <w:shd w:val="clear" w:color="auto" w:fill="auto"/>
            <w:noWrap/>
            <w:vAlign w:val="bottom"/>
            <w:hideMark/>
          </w:tcPr>
          <w:p w14:paraId="3EBF4BDC"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50%</w:t>
            </w:r>
          </w:p>
        </w:tc>
      </w:tr>
      <w:tr w:rsidR="00F96A59" w:rsidRPr="00943F40" w14:paraId="5905E1AD" w14:textId="77777777" w:rsidTr="000E6034">
        <w:trPr>
          <w:trHeight w:val="300"/>
        </w:trPr>
        <w:tc>
          <w:tcPr>
            <w:tcW w:w="2998" w:type="dxa"/>
            <w:tcBorders>
              <w:top w:val="nil"/>
              <w:left w:val="single" w:sz="4" w:space="0" w:color="auto"/>
              <w:bottom w:val="single" w:sz="4" w:space="0" w:color="auto"/>
              <w:right w:val="single" w:sz="4" w:space="0" w:color="auto"/>
            </w:tcBorders>
            <w:shd w:val="clear" w:color="auto" w:fill="auto"/>
            <w:noWrap/>
            <w:vAlign w:val="bottom"/>
            <w:hideMark/>
          </w:tcPr>
          <w:p w14:paraId="386C1CC9"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Branches</w:t>
            </w:r>
          </w:p>
        </w:tc>
        <w:tc>
          <w:tcPr>
            <w:tcW w:w="882" w:type="dxa"/>
            <w:tcBorders>
              <w:top w:val="nil"/>
              <w:left w:val="nil"/>
              <w:bottom w:val="single" w:sz="4" w:space="0" w:color="auto"/>
              <w:right w:val="single" w:sz="4" w:space="0" w:color="auto"/>
            </w:tcBorders>
            <w:shd w:val="clear" w:color="auto" w:fill="auto"/>
            <w:noWrap/>
            <w:vAlign w:val="bottom"/>
            <w:hideMark/>
          </w:tcPr>
          <w:p w14:paraId="26990FF5"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20%</w:t>
            </w:r>
          </w:p>
        </w:tc>
      </w:tr>
      <w:tr w:rsidR="00F96A59" w:rsidRPr="00943F40" w14:paraId="3165325C" w14:textId="77777777" w:rsidTr="000E6034">
        <w:trPr>
          <w:trHeight w:val="300"/>
        </w:trPr>
        <w:tc>
          <w:tcPr>
            <w:tcW w:w="2998" w:type="dxa"/>
            <w:tcBorders>
              <w:top w:val="nil"/>
              <w:left w:val="single" w:sz="4" w:space="0" w:color="auto"/>
              <w:bottom w:val="single" w:sz="4" w:space="0" w:color="auto"/>
              <w:right w:val="single" w:sz="4" w:space="0" w:color="auto"/>
            </w:tcBorders>
            <w:shd w:val="clear" w:color="auto" w:fill="auto"/>
            <w:noWrap/>
            <w:vAlign w:val="bottom"/>
            <w:hideMark/>
          </w:tcPr>
          <w:p w14:paraId="51AF821D"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Vis</w:t>
            </w:r>
          </w:p>
        </w:tc>
        <w:tc>
          <w:tcPr>
            <w:tcW w:w="882" w:type="dxa"/>
            <w:tcBorders>
              <w:top w:val="nil"/>
              <w:left w:val="nil"/>
              <w:bottom w:val="single" w:sz="4" w:space="0" w:color="auto"/>
              <w:right w:val="single" w:sz="4" w:space="0" w:color="auto"/>
            </w:tcBorders>
            <w:shd w:val="clear" w:color="auto" w:fill="auto"/>
            <w:noWrap/>
            <w:vAlign w:val="bottom"/>
            <w:hideMark/>
          </w:tcPr>
          <w:p w14:paraId="551F6B53"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5%</w:t>
            </w:r>
          </w:p>
        </w:tc>
      </w:tr>
      <w:tr w:rsidR="00F96A59" w:rsidRPr="00943F40" w14:paraId="22CAA1E9" w14:textId="77777777" w:rsidTr="000E6034">
        <w:trPr>
          <w:trHeight w:val="300"/>
        </w:trPr>
        <w:tc>
          <w:tcPr>
            <w:tcW w:w="2998" w:type="dxa"/>
            <w:tcBorders>
              <w:top w:val="nil"/>
              <w:left w:val="single" w:sz="4" w:space="0" w:color="auto"/>
              <w:bottom w:val="single" w:sz="4" w:space="0" w:color="auto"/>
              <w:right w:val="single" w:sz="4" w:space="0" w:color="auto"/>
            </w:tcBorders>
            <w:shd w:val="clear" w:color="auto" w:fill="auto"/>
            <w:noWrap/>
            <w:vAlign w:val="bottom"/>
            <w:hideMark/>
          </w:tcPr>
          <w:p w14:paraId="1249B9C8"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Ailettes</w:t>
            </w:r>
          </w:p>
        </w:tc>
        <w:tc>
          <w:tcPr>
            <w:tcW w:w="882" w:type="dxa"/>
            <w:tcBorders>
              <w:top w:val="nil"/>
              <w:left w:val="nil"/>
              <w:bottom w:val="single" w:sz="4" w:space="0" w:color="auto"/>
              <w:right w:val="single" w:sz="4" w:space="0" w:color="auto"/>
            </w:tcBorders>
            <w:shd w:val="clear" w:color="auto" w:fill="auto"/>
            <w:noWrap/>
            <w:vAlign w:val="bottom"/>
            <w:hideMark/>
          </w:tcPr>
          <w:p w14:paraId="3168F6A3"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15%</w:t>
            </w:r>
          </w:p>
        </w:tc>
      </w:tr>
      <w:tr w:rsidR="00F96A59" w:rsidRPr="00943F40" w14:paraId="7D1A3C5B" w14:textId="77777777" w:rsidTr="000E6034">
        <w:trPr>
          <w:trHeight w:val="300"/>
        </w:trPr>
        <w:tc>
          <w:tcPr>
            <w:tcW w:w="2998" w:type="dxa"/>
            <w:tcBorders>
              <w:top w:val="nil"/>
              <w:left w:val="single" w:sz="4" w:space="0" w:color="auto"/>
              <w:bottom w:val="single" w:sz="4" w:space="0" w:color="auto"/>
              <w:right w:val="single" w:sz="4" w:space="0" w:color="auto"/>
            </w:tcBorders>
            <w:shd w:val="clear" w:color="auto" w:fill="auto"/>
            <w:noWrap/>
            <w:vAlign w:val="bottom"/>
            <w:hideMark/>
          </w:tcPr>
          <w:p w14:paraId="52B22130"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Pont entre cerclage</w:t>
            </w:r>
          </w:p>
        </w:tc>
        <w:tc>
          <w:tcPr>
            <w:tcW w:w="882" w:type="dxa"/>
            <w:tcBorders>
              <w:top w:val="nil"/>
              <w:left w:val="nil"/>
              <w:bottom w:val="single" w:sz="4" w:space="0" w:color="auto"/>
              <w:right w:val="single" w:sz="4" w:space="0" w:color="auto"/>
            </w:tcBorders>
            <w:shd w:val="clear" w:color="auto" w:fill="auto"/>
            <w:noWrap/>
            <w:vAlign w:val="bottom"/>
            <w:hideMark/>
          </w:tcPr>
          <w:p w14:paraId="16B01B76"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w:t>
            </w:r>
          </w:p>
        </w:tc>
      </w:tr>
      <w:tr w:rsidR="00F96A59" w:rsidRPr="00943F40" w14:paraId="6E99E012" w14:textId="77777777" w:rsidTr="000E6034">
        <w:trPr>
          <w:trHeight w:val="300"/>
        </w:trPr>
        <w:tc>
          <w:tcPr>
            <w:tcW w:w="2998" w:type="dxa"/>
            <w:tcBorders>
              <w:top w:val="nil"/>
              <w:left w:val="single" w:sz="4" w:space="0" w:color="auto"/>
              <w:bottom w:val="single" w:sz="4" w:space="0" w:color="auto"/>
              <w:right w:val="single" w:sz="4" w:space="0" w:color="auto"/>
            </w:tcBorders>
            <w:shd w:val="clear" w:color="auto" w:fill="auto"/>
            <w:noWrap/>
            <w:vAlign w:val="bottom"/>
            <w:hideMark/>
          </w:tcPr>
          <w:p w14:paraId="728A5BA0"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TOTAL</w:t>
            </w:r>
          </w:p>
        </w:tc>
        <w:tc>
          <w:tcPr>
            <w:tcW w:w="882" w:type="dxa"/>
            <w:tcBorders>
              <w:top w:val="nil"/>
              <w:left w:val="nil"/>
              <w:bottom w:val="single" w:sz="4" w:space="0" w:color="auto"/>
              <w:right w:val="single" w:sz="4" w:space="0" w:color="auto"/>
            </w:tcBorders>
            <w:shd w:val="clear" w:color="auto" w:fill="auto"/>
            <w:noWrap/>
            <w:vAlign w:val="bottom"/>
            <w:hideMark/>
          </w:tcPr>
          <w:p w14:paraId="40EA10F8"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100%</w:t>
            </w:r>
          </w:p>
        </w:tc>
      </w:tr>
    </w:tbl>
    <w:p w14:paraId="2035F48C" w14:textId="77777777" w:rsidR="00F96A59" w:rsidRDefault="00F96A59" w:rsidP="00F96A59">
      <w:pPr>
        <w:spacing w:after="0" w:line="240" w:lineRule="auto"/>
        <w:textAlignment w:val="baseline"/>
        <w:rPr>
          <w:rFonts w:ascii="Segoe UI" w:eastAsia="Times New Roman" w:hAnsi="Segoe UI" w:cs="Segoe UI"/>
          <w:sz w:val="18"/>
          <w:szCs w:val="18"/>
          <w:lang w:eastAsia="fr-FR"/>
        </w:rPr>
      </w:pPr>
    </w:p>
    <w:p w14:paraId="50F368D0" w14:textId="77777777" w:rsidR="00F96A59" w:rsidRDefault="00F96A59" w:rsidP="00F96A59">
      <w:pPr>
        <w:spacing w:after="0" w:line="240" w:lineRule="auto"/>
        <w:textAlignment w:val="baseline"/>
        <w:rPr>
          <w:rFonts w:ascii="Segoe UI" w:eastAsia="Times New Roman" w:hAnsi="Segoe UI" w:cs="Segoe UI"/>
          <w:sz w:val="18"/>
          <w:szCs w:val="18"/>
          <w:lang w:eastAsia="fr-FR"/>
        </w:rPr>
      </w:pPr>
      <w:r>
        <w:rPr>
          <w:rFonts w:ascii="Segoe UI" w:eastAsia="Times New Roman" w:hAnsi="Segoe UI" w:cs="Segoe UI"/>
          <w:sz w:val="18"/>
          <w:szCs w:val="18"/>
          <w:lang w:eastAsia="fr-FR"/>
        </w:rPr>
        <w:t>Le coût estimé de l’ensemble des composants est de 68€</w:t>
      </w:r>
    </w:p>
    <w:p w14:paraId="5F57C798" w14:textId="77777777" w:rsidR="00F96A59" w:rsidRDefault="00F96A59" w:rsidP="00F96A59">
      <w:pPr>
        <w:spacing w:after="0" w:line="240" w:lineRule="auto"/>
        <w:textAlignment w:val="baseline"/>
        <w:rPr>
          <w:rFonts w:ascii="Segoe UI" w:eastAsia="Times New Roman" w:hAnsi="Segoe UI" w:cs="Segoe UI"/>
          <w:sz w:val="18"/>
          <w:szCs w:val="18"/>
          <w:lang w:eastAsia="fr-FR"/>
        </w:rPr>
      </w:pPr>
    </w:p>
    <w:p w14:paraId="4591041C" w14:textId="77777777" w:rsidR="00F96A59" w:rsidRDefault="00F96A59" w:rsidP="00F96A59">
      <w:pPr>
        <w:spacing w:after="0" w:line="240" w:lineRule="auto"/>
        <w:jc w:val="center"/>
        <w:textAlignment w:val="baseline"/>
        <w:rPr>
          <w:rFonts w:ascii="Segoe UI" w:eastAsia="Times New Roman" w:hAnsi="Segoe UI" w:cs="Segoe UI"/>
          <w:sz w:val="18"/>
          <w:szCs w:val="18"/>
          <w:lang w:eastAsia="fr-FR"/>
        </w:rPr>
      </w:pPr>
      <w:r>
        <w:rPr>
          <w:rFonts w:ascii="Segoe UI" w:eastAsia="Times New Roman" w:hAnsi="Segoe UI" w:cs="Segoe UI"/>
          <w:sz w:val="18"/>
          <w:szCs w:val="18"/>
          <w:lang w:eastAsia="fr-FR"/>
        </w:rPr>
        <w:t>ANNEXE 3</w:t>
      </w:r>
    </w:p>
    <w:p w14:paraId="6757839B" w14:textId="77777777" w:rsidR="00F96A59" w:rsidRDefault="00F96A59" w:rsidP="00F96A59">
      <w:pPr>
        <w:spacing w:after="0" w:line="240" w:lineRule="auto"/>
        <w:textAlignment w:val="baseline"/>
      </w:pPr>
      <w:r>
        <w:t xml:space="preserve">Le tableau suivant donne l'estimation, faite par la direction technique, des fonctions remplies par les composants retenus. Cette estimation est donnée en pourcentage de la fonction considérée : </w:t>
      </w:r>
    </w:p>
    <w:p w14:paraId="2360BE8E" w14:textId="77777777" w:rsidR="00F96A59" w:rsidRDefault="00F96A59" w:rsidP="00F96A59">
      <w:pPr>
        <w:spacing w:after="0" w:line="240" w:lineRule="auto"/>
        <w:textAlignment w:val="baseline"/>
        <w:rPr>
          <w:rFonts w:ascii="Segoe UI" w:eastAsia="Times New Roman" w:hAnsi="Segoe UI" w:cs="Segoe UI"/>
          <w:sz w:val="18"/>
          <w:szCs w:val="18"/>
          <w:lang w:eastAsia="fr-FR"/>
        </w:rPr>
      </w:pPr>
    </w:p>
    <w:tbl>
      <w:tblPr>
        <w:tblW w:w="9062" w:type="dxa"/>
        <w:tblCellMar>
          <w:left w:w="70" w:type="dxa"/>
          <w:right w:w="70" w:type="dxa"/>
        </w:tblCellMar>
        <w:tblLook w:val="04A0" w:firstRow="1" w:lastRow="0" w:firstColumn="1" w:lastColumn="0" w:noHBand="0" w:noVBand="1"/>
      </w:tblPr>
      <w:tblGrid>
        <w:gridCol w:w="704"/>
        <w:gridCol w:w="2416"/>
        <w:gridCol w:w="1177"/>
        <w:gridCol w:w="1177"/>
        <w:gridCol w:w="1177"/>
        <w:gridCol w:w="1177"/>
        <w:gridCol w:w="1234"/>
      </w:tblGrid>
      <w:tr w:rsidR="00F96A59" w:rsidRPr="00943F40" w14:paraId="3B4D67DC" w14:textId="77777777" w:rsidTr="000E6034">
        <w:trPr>
          <w:trHeight w:val="300"/>
        </w:trPr>
        <w:tc>
          <w:tcPr>
            <w:tcW w:w="3120" w:type="dxa"/>
            <w:gridSpan w:val="2"/>
            <w:vMerge w:val="restart"/>
            <w:tcBorders>
              <w:top w:val="single" w:sz="4" w:space="0" w:color="auto"/>
              <w:left w:val="single" w:sz="4" w:space="0" w:color="auto"/>
              <w:right w:val="single" w:sz="4" w:space="0" w:color="auto"/>
            </w:tcBorders>
          </w:tcPr>
          <w:p w14:paraId="517B20FB"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 </w:t>
            </w:r>
          </w:p>
        </w:tc>
        <w:tc>
          <w:tcPr>
            <w:tcW w:w="5942" w:type="dxa"/>
            <w:gridSpan w:val="5"/>
            <w:tcBorders>
              <w:top w:val="single" w:sz="4" w:space="0" w:color="auto"/>
              <w:left w:val="nil"/>
              <w:bottom w:val="single" w:sz="4" w:space="0" w:color="auto"/>
              <w:right w:val="single" w:sz="4" w:space="0" w:color="auto"/>
            </w:tcBorders>
            <w:shd w:val="clear" w:color="auto" w:fill="auto"/>
            <w:noWrap/>
            <w:vAlign w:val="bottom"/>
          </w:tcPr>
          <w:p w14:paraId="7BAD1D63" w14:textId="77777777" w:rsidR="00F96A59" w:rsidRPr="00943F40" w:rsidRDefault="00F96A59" w:rsidP="000E6034">
            <w:pPr>
              <w:spacing w:after="0" w:line="240" w:lineRule="auto"/>
              <w:jc w:val="center"/>
              <w:rPr>
                <w:rFonts w:ascii="Calibri" w:eastAsia="Times New Roman" w:hAnsi="Calibri" w:cs="Calibri"/>
                <w:b/>
                <w:color w:val="000000"/>
                <w:lang w:eastAsia="fr-FR"/>
              </w:rPr>
            </w:pPr>
            <w:r w:rsidRPr="00943F40">
              <w:rPr>
                <w:rFonts w:ascii="Calibri" w:eastAsia="Times New Roman" w:hAnsi="Calibri" w:cs="Calibri"/>
                <w:b/>
                <w:color w:val="000000"/>
                <w:lang w:eastAsia="fr-FR"/>
              </w:rPr>
              <w:t>FONCTIONS</w:t>
            </w:r>
          </w:p>
        </w:tc>
      </w:tr>
      <w:tr w:rsidR="00F96A59" w:rsidRPr="00943F40" w14:paraId="0E565C2C" w14:textId="77777777" w:rsidTr="000E6034">
        <w:trPr>
          <w:trHeight w:val="300"/>
        </w:trPr>
        <w:tc>
          <w:tcPr>
            <w:tcW w:w="3120" w:type="dxa"/>
            <w:gridSpan w:val="2"/>
            <w:vMerge/>
            <w:tcBorders>
              <w:left w:val="single" w:sz="4" w:space="0" w:color="auto"/>
              <w:bottom w:val="single" w:sz="4" w:space="0" w:color="auto"/>
              <w:right w:val="single" w:sz="4" w:space="0" w:color="auto"/>
            </w:tcBorders>
          </w:tcPr>
          <w:p w14:paraId="2396375E" w14:textId="77777777" w:rsidR="00F96A59" w:rsidRPr="00943F40" w:rsidRDefault="00F96A59" w:rsidP="000E6034">
            <w:pPr>
              <w:spacing w:after="0" w:line="240" w:lineRule="auto"/>
              <w:rPr>
                <w:rFonts w:ascii="Calibri" w:eastAsia="Times New Roman" w:hAnsi="Calibri" w:cs="Calibri"/>
                <w:color w:val="000000"/>
                <w:lang w:eastAsia="fr-FR"/>
              </w:rPr>
            </w:pP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54D6DFD2"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Légèreté</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525570DA"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Solidité</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32D734D0"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Confort</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0511CC55"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Design</w:t>
            </w:r>
          </w:p>
        </w:tc>
        <w:tc>
          <w:tcPr>
            <w:tcW w:w="1234" w:type="dxa"/>
            <w:tcBorders>
              <w:top w:val="single" w:sz="4" w:space="0" w:color="auto"/>
              <w:left w:val="nil"/>
              <w:bottom w:val="single" w:sz="4" w:space="0" w:color="auto"/>
              <w:right w:val="single" w:sz="4" w:space="0" w:color="auto"/>
            </w:tcBorders>
            <w:shd w:val="clear" w:color="auto" w:fill="auto"/>
            <w:noWrap/>
            <w:vAlign w:val="bottom"/>
            <w:hideMark/>
          </w:tcPr>
          <w:p w14:paraId="16D89845"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Adaptabilité</w:t>
            </w:r>
          </w:p>
        </w:tc>
      </w:tr>
      <w:tr w:rsidR="00F96A59" w:rsidRPr="00943F40" w14:paraId="4E920BBC" w14:textId="77777777" w:rsidTr="000E6034">
        <w:trPr>
          <w:trHeight w:val="300"/>
        </w:trPr>
        <w:tc>
          <w:tcPr>
            <w:tcW w:w="704" w:type="dxa"/>
            <w:vMerge w:val="restart"/>
            <w:tcBorders>
              <w:top w:val="nil"/>
              <w:left w:val="single" w:sz="4" w:space="0" w:color="auto"/>
              <w:right w:val="single" w:sz="4" w:space="0" w:color="auto"/>
            </w:tcBorders>
            <w:textDirection w:val="btLr"/>
          </w:tcPr>
          <w:p w14:paraId="221AB3F1" w14:textId="77777777" w:rsidR="00F96A59" w:rsidRPr="00943F40" w:rsidRDefault="00F96A59" w:rsidP="000E6034">
            <w:pPr>
              <w:spacing w:after="0" w:line="240" w:lineRule="auto"/>
              <w:ind w:left="113" w:right="113"/>
              <w:rPr>
                <w:rFonts w:ascii="Calibri" w:eastAsia="Times New Roman" w:hAnsi="Calibri" w:cs="Calibri"/>
                <w:color w:val="000000"/>
                <w:lang w:eastAsia="fr-FR"/>
              </w:rPr>
            </w:pPr>
            <w:r>
              <w:rPr>
                <w:rFonts w:ascii="Calibri" w:eastAsia="Times New Roman" w:hAnsi="Calibri" w:cs="Calibri"/>
                <w:color w:val="000000"/>
                <w:lang w:eastAsia="fr-FR"/>
              </w:rPr>
              <w:t>COMPOSANTS</w:t>
            </w:r>
          </w:p>
        </w:t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7575E19D"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Cerclage</w:t>
            </w:r>
          </w:p>
        </w:tc>
        <w:tc>
          <w:tcPr>
            <w:tcW w:w="1177" w:type="dxa"/>
            <w:tcBorders>
              <w:top w:val="nil"/>
              <w:left w:val="nil"/>
              <w:bottom w:val="single" w:sz="4" w:space="0" w:color="auto"/>
              <w:right w:val="single" w:sz="4" w:space="0" w:color="auto"/>
            </w:tcBorders>
            <w:shd w:val="clear" w:color="auto" w:fill="auto"/>
            <w:noWrap/>
            <w:vAlign w:val="bottom"/>
            <w:hideMark/>
          </w:tcPr>
          <w:p w14:paraId="465D45A9"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70%</w:t>
            </w:r>
          </w:p>
        </w:tc>
        <w:tc>
          <w:tcPr>
            <w:tcW w:w="1177" w:type="dxa"/>
            <w:tcBorders>
              <w:top w:val="nil"/>
              <w:left w:val="nil"/>
              <w:bottom w:val="single" w:sz="4" w:space="0" w:color="auto"/>
              <w:right w:val="single" w:sz="4" w:space="0" w:color="auto"/>
            </w:tcBorders>
            <w:shd w:val="clear" w:color="auto" w:fill="auto"/>
            <w:noWrap/>
            <w:vAlign w:val="bottom"/>
            <w:hideMark/>
          </w:tcPr>
          <w:p w14:paraId="03464787"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40%</w:t>
            </w:r>
          </w:p>
        </w:tc>
        <w:tc>
          <w:tcPr>
            <w:tcW w:w="1177" w:type="dxa"/>
            <w:tcBorders>
              <w:top w:val="nil"/>
              <w:left w:val="nil"/>
              <w:bottom w:val="single" w:sz="4" w:space="0" w:color="auto"/>
              <w:right w:val="single" w:sz="4" w:space="0" w:color="auto"/>
            </w:tcBorders>
            <w:shd w:val="clear" w:color="auto" w:fill="auto"/>
            <w:noWrap/>
            <w:vAlign w:val="bottom"/>
            <w:hideMark/>
          </w:tcPr>
          <w:p w14:paraId="3A32C56F"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w:t>
            </w:r>
          </w:p>
        </w:tc>
        <w:tc>
          <w:tcPr>
            <w:tcW w:w="1177" w:type="dxa"/>
            <w:tcBorders>
              <w:top w:val="nil"/>
              <w:left w:val="nil"/>
              <w:bottom w:val="single" w:sz="4" w:space="0" w:color="auto"/>
              <w:right w:val="single" w:sz="4" w:space="0" w:color="auto"/>
            </w:tcBorders>
            <w:shd w:val="clear" w:color="auto" w:fill="auto"/>
            <w:noWrap/>
            <w:vAlign w:val="bottom"/>
            <w:hideMark/>
          </w:tcPr>
          <w:p w14:paraId="48CD006D"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60%</w:t>
            </w:r>
          </w:p>
        </w:tc>
        <w:tc>
          <w:tcPr>
            <w:tcW w:w="1234" w:type="dxa"/>
            <w:tcBorders>
              <w:top w:val="nil"/>
              <w:left w:val="nil"/>
              <w:bottom w:val="single" w:sz="4" w:space="0" w:color="auto"/>
              <w:right w:val="single" w:sz="4" w:space="0" w:color="auto"/>
            </w:tcBorders>
            <w:shd w:val="clear" w:color="auto" w:fill="auto"/>
            <w:noWrap/>
            <w:vAlign w:val="bottom"/>
            <w:hideMark/>
          </w:tcPr>
          <w:p w14:paraId="7B9642EA"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20%</w:t>
            </w:r>
          </w:p>
        </w:tc>
      </w:tr>
      <w:tr w:rsidR="00F96A59" w:rsidRPr="00943F40" w14:paraId="41C903D1" w14:textId="77777777" w:rsidTr="000E6034">
        <w:trPr>
          <w:trHeight w:val="300"/>
        </w:trPr>
        <w:tc>
          <w:tcPr>
            <w:tcW w:w="704" w:type="dxa"/>
            <w:vMerge/>
            <w:tcBorders>
              <w:left w:val="single" w:sz="4" w:space="0" w:color="auto"/>
              <w:right w:val="single" w:sz="4" w:space="0" w:color="auto"/>
            </w:tcBorders>
          </w:tcPr>
          <w:p w14:paraId="53D90788" w14:textId="77777777" w:rsidR="00F96A59" w:rsidRPr="00943F40" w:rsidRDefault="00F96A59" w:rsidP="000E6034">
            <w:pPr>
              <w:spacing w:after="0" w:line="240" w:lineRule="auto"/>
              <w:rPr>
                <w:rFonts w:ascii="Calibri" w:eastAsia="Times New Roman" w:hAnsi="Calibri" w:cs="Calibri"/>
                <w:color w:val="000000"/>
                <w:lang w:eastAsia="fr-FR"/>
              </w:rPr>
            </w:pPr>
          </w:p>
        </w:t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4802DD40"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Branches</w:t>
            </w:r>
          </w:p>
        </w:tc>
        <w:tc>
          <w:tcPr>
            <w:tcW w:w="1177" w:type="dxa"/>
            <w:tcBorders>
              <w:top w:val="nil"/>
              <w:left w:val="nil"/>
              <w:bottom w:val="single" w:sz="4" w:space="0" w:color="auto"/>
              <w:right w:val="single" w:sz="4" w:space="0" w:color="auto"/>
            </w:tcBorders>
            <w:shd w:val="clear" w:color="auto" w:fill="auto"/>
            <w:noWrap/>
            <w:vAlign w:val="bottom"/>
            <w:hideMark/>
          </w:tcPr>
          <w:p w14:paraId="30EEA8DB"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15%</w:t>
            </w:r>
          </w:p>
        </w:tc>
        <w:tc>
          <w:tcPr>
            <w:tcW w:w="1177" w:type="dxa"/>
            <w:tcBorders>
              <w:top w:val="nil"/>
              <w:left w:val="nil"/>
              <w:bottom w:val="single" w:sz="4" w:space="0" w:color="auto"/>
              <w:right w:val="single" w:sz="4" w:space="0" w:color="auto"/>
            </w:tcBorders>
            <w:shd w:val="clear" w:color="auto" w:fill="auto"/>
            <w:noWrap/>
            <w:vAlign w:val="bottom"/>
            <w:hideMark/>
          </w:tcPr>
          <w:p w14:paraId="4ED0B3C6"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40%</w:t>
            </w:r>
          </w:p>
        </w:tc>
        <w:tc>
          <w:tcPr>
            <w:tcW w:w="1177" w:type="dxa"/>
            <w:tcBorders>
              <w:top w:val="nil"/>
              <w:left w:val="nil"/>
              <w:bottom w:val="single" w:sz="4" w:space="0" w:color="auto"/>
              <w:right w:val="single" w:sz="4" w:space="0" w:color="auto"/>
            </w:tcBorders>
            <w:shd w:val="clear" w:color="auto" w:fill="auto"/>
            <w:noWrap/>
            <w:vAlign w:val="bottom"/>
            <w:hideMark/>
          </w:tcPr>
          <w:p w14:paraId="378D8115"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60%</w:t>
            </w:r>
          </w:p>
        </w:tc>
        <w:tc>
          <w:tcPr>
            <w:tcW w:w="1177" w:type="dxa"/>
            <w:tcBorders>
              <w:top w:val="nil"/>
              <w:left w:val="nil"/>
              <w:bottom w:val="single" w:sz="4" w:space="0" w:color="auto"/>
              <w:right w:val="single" w:sz="4" w:space="0" w:color="auto"/>
            </w:tcBorders>
            <w:shd w:val="clear" w:color="auto" w:fill="auto"/>
            <w:noWrap/>
            <w:vAlign w:val="bottom"/>
            <w:hideMark/>
          </w:tcPr>
          <w:p w14:paraId="4A9DC76A"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30%</w:t>
            </w:r>
          </w:p>
        </w:tc>
        <w:tc>
          <w:tcPr>
            <w:tcW w:w="1234" w:type="dxa"/>
            <w:tcBorders>
              <w:top w:val="nil"/>
              <w:left w:val="nil"/>
              <w:bottom w:val="single" w:sz="4" w:space="0" w:color="auto"/>
              <w:right w:val="single" w:sz="4" w:space="0" w:color="auto"/>
            </w:tcBorders>
            <w:shd w:val="clear" w:color="auto" w:fill="auto"/>
            <w:noWrap/>
            <w:vAlign w:val="bottom"/>
            <w:hideMark/>
          </w:tcPr>
          <w:p w14:paraId="21F7FD9C"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35%</w:t>
            </w:r>
          </w:p>
        </w:tc>
      </w:tr>
      <w:tr w:rsidR="00F96A59" w:rsidRPr="00943F40" w14:paraId="778BED67" w14:textId="77777777" w:rsidTr="000E6034">
        <w:trPr>
          <w:trHeight w:val="300"/>
        </w:trPr>
        <w:tc>
          <w:tcPr>
            <w:tcW w:w="704" w:type="dxa"/>
            <w:vMerge/>
            <w:tcBorders>
              <w:left w:val="single" w:sz="4" w:space="0" w:color="auto"/>
              <w:right w:val="single" w:sz="4" w:space="0" w:color="auto"/>
            </w:tcBorders>
          </w:tcPr>
          <w:p w14:paraId="57A440F7" w14:textId="77777777" w:rsidR="00F96A59" w:rsidRPr="00943F40" w:rsidRDefault="00F96A59" w:rsidP="000E6034">
            <w:pPr>
              <w:spacing w:after="0" w:line="240" w:lineRule="auto"/>
              <w:rPr>
                <w:rFonts w:ascii="Calibri" w:eastAsia="Times New Roman" w:hAnsi="Calibri" w:cs="Calibri"/>
                <w:color w:val="000000"/>
                <w:lang w:eastAsia="fr-FR"/>
              </w:rPr>
            </w:pPr>
          </w:p>
        </w:t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535D2DFA"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Vis</w:t>
            </w:r>
          </w:p>
        </w:tc>
        <w:tc>
          <w:tcPr>
            <w:tcW w:w="1177" w:type="dxa"/>
            <w:tcBorders>
              <w:top w:val="nil"/>
              <w:left w:val="nil"/>
              <w:bottom w:val="single" w:sz="4" w:space="0" w:color="auto"/>
              <w:right w:val="single" w:sz="4" w:space="0" w:color="auto"/>
            </w:tcBorders>
            <w:shd w:val="clear" w:color="auto" w:fill="auto"/>
            <w:noWrap/>
            <w:vAlign w:val="bottom"/>
            <w:hideMark/>
          </w:tcPr>
          <w:p w14:paraId="38B9BF64"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 </w:t>
            </w:r>
          </w:p>
        </w:tc>
        <w:tc>
          <w:tcPr>
            <w:tcW w:w="1177" w:type="dxa"/>
            <w:tcBorders>
              <w:top w:val="nil"/>
              <w:left w:val="nil"/>
              <w:bottom w:val="single" w:sz="4" w:space="0" w:color="auto"/>
              <w:right w:val="single" w:sz="4" w:space="0" w:color="auto"/>
            </w:tcBorders>
            <w:shd w:val="clear" w:color="auto" w:fill="auto"/>
            <w:noWrap/>
            <w:vAlign w:val="bottom"/>
            <w:hideMark/>
          </w:tcPr>
          <w:p w14:paraId="48F02490"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w:t>
            </w:r>
          </w:p>
        </w:tc>
        <w:tc>
          <w:tcPr>
            <w:tcW w:w="1177" w:type="dxa"/>
            <w:tcBorders>
              <w:top w:val="nil"/>
              <w:left w:val="nil"/>
              <w:bottom w:val="single" w:sz="4" w:space="0" w:color="auto"/>
              <w:right w:val="single" w:sz="4" w:space="0" w:color="auto"/>
            </w:tcBorders>
            <w:shd w:val="clear" w:color="auto" w:fill="auto"/>
            <w:noWrap/>
            <w:vAlign w:val="bottom"/>
            <w:hideMark/>
          </w:tcPr>
          <w:p w14:paraId="3FB77BDC"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 </w:t>
            </w:r>
          </w:p>
        </w:tc>
        <w:tc>
          <w:tcPr>
            <w:tcW w:w="1177" w:type="dxa"/>
            <w:tcBorders>
              <w:top w:val="nil"/>
              <w:left w:val="nil"/>
              <w:bottom w:val="single" w:sz="4" w:space="0" w:color="auto"/>
              <w:right w:val="single" w:sz="4" w:space="0" w:color="auto"/>
            </w:tcBorders>
            <w:shd w:val="clear" w:color="auto" w:fill="auto"/>
            <w:noWrap/>
            <w:vAlign w:val="bottom"/>
            <w:hideMark/>
          </w:tcPr>
          <w:p w14:paraId="7D176EB3"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 </w:t>
            </w:r>
          </w:p>
        </w:tc>
        <w:tc>
          <w:tcPr>
            <w:tcW w:w="1234" w:type="dxa"/>
            <w:tcBorders>
              <w:top w:val="nil"/>
              <w:left w:val="nil"/>
              <w:bottom w:val="single" w:sz="4" w:space="0" w:color="auto"/>
              <w:right w:val="single" w:sz="4" w:space="0" w:color="auto"/>
            </w:tcBorders>
            <w:shd w:val="clear" w:color="auto" w:fill="auto"/>
            <w:noWrap/>
            <w:vAlign w:val="bottom"/>
            <w:hideMark/>
          </w:tcPr>
          <w:p w14:paraId="06FEC9AF"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 </w:t>
            </w:r>
          </w:p>
        </w:tc>
      </w:tr>
      <w:tr w:rsidR="00F96A59" w:rsidRPr="00943F40" w14:paraId="044E4F23" w14:textId="77777777" w:rsidTr="000E6034">
        <w:trPr>
          <w:trHeight w:val="300"/>
        </w:trPr>
        <w:tc>
          <w:tcPr>
            <w:tcW w:w="704" w:type="dxa"/>
            <w:vMerge/>
            <w:tcBorders>
              <w:left w:val="single" w:sz="4" w:space="0" w:color="auto"/>
              <w:right w:val="single" w:sz="4" w:space="0" w:color="auto"/>
            </w:tcBorders>
          </w:tcPr>
          <w:p w14:paraId="4E1F766A" w14:textId="77777777" w:rsidR="00F96A59" w:rsidRPr="00943F40" w:rsidRDefault="00F96A59" w:rsidP="000E6034">
            <w:pPr>
              <w:spacing w:after="0" w:line="240" w:lineRule="auto"/>
              <w:rPr>
                <w:rFonts w:ascii="Calibri" w:eastAsia="Times New Roman" w:hAnsi="Calibri" w:cs="Calibri"/>
                <w:color w:val="000000"/>
                <w:lang w:eastAsia="fr-FR"/>
              </w:rPr>
            </w:pPr>
          </w:p>
        </w:t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280E8CDD"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Ailettes</w:t>
            </w:r>
          </w:p>
        </w:tc>
        <w:tc>
          <w:tcPr>
            <w:tcW w:w="1177" w:type="dxa"/>
            <w:tcBorders>
              <w:top w:val="nil"/>
              <w:left w:val="nil"/>
              <w:bottom w:val="single" w:sz="4" w:space="0" w:color="auto"/>
              <w:right w:val="single" w:sz="4" w:space="0" w:color="auto"/>
            </w:tcBorders>
            <w:shd w:val="clear" w:color="auto" w:fill="auto"/>
            <w:noWrap/>
            <w:vAlign w:val="bottom"/>
            <w:hideMark/>
          </w:tcPr>
          <w:p w14:paraId="513EB148"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5%</w:t>
            </w:r>
          </w:p>
        </w:tc>
        <w:tc>
          <w:tcPr>
            <w:tcW w:w="1177" w:type="dxa"/>
            <w:tcBorders>
              <w:top w:val="nil"/>
              <w:left w:val="nil"/>
              <w:bottom w:val="single" w:sz="4" w:space="0" w:color="auto"/>
              <w:right w:val="single" w:sz="4" w:space="0" w:color="auto"/>
            </w:tcBorders>
            <w:shd w:val="clear" w:color="auto" w:fill="auto"/>
            <w:noWrap/>
            <w:vAlign w:val="bottom"/>
            <w:hideMark/>
          </w:tcPr>
          <w:p w14:paraId="6D23FD6E"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 </w:t>
            </w:r>
          </w:p>
        </w:tc>
        <w:tc>
          <w:tcPr>
            <w:tcW w:w="1177" w:type="dxa"/>
            <w:tcBorders>
              <w:top w:val="nil"/>
              <w:left w:val="nil"/>
              <w:bottom w:val="single" w:sz="4" w:space="0" w:color="auto"/>
              <w:right w:val="single" w:sz="4" w:space="0" w:color="auto"/>
            </w:tcBorders>
            <w:shd w:val="clear" w:color="auto" w:fill="auto"/>
            <w:noWrap/>
            <w:vAlign w:val="bottom"/>
            <w:hideMark/>
          </w:tcPr>
          <w:p w14:paraId="18BE62D8"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20%</w:t>
            </w:r>
          </w:p>
        </w:tc>
        <w:tc>
          <w:tcPr>
            <w:tcW w:w="1177" w:type="dxa"/>
            <w:tcBorders>
              <w:top w:val="nil"/>
              <w:left w:val="nil"/>
              <w:bottom w:val="single" w:sz="4" w:space="0" w:color="auto"/>
              <w:right w:val="single" w:sz="4" w:space="0" w:color="auto"/>
            </w:tcBorders>
            <w:shd w:val="clear" w:color="auto" w:fill="auto"/>
            <w:noWrap/>
            <w:vAlign w:val="bottom"/>
            <w:hideMark/>
          </w:tcPr>
          <w:p w14:paraId="5AE2B1F0"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 </w:t>
            </w:r>
          </w:p>
        </w:tc>
        <w:tc>
          <w:tcPr>
            <w:tcW w:w="1234" w:type="dxa"/>
            <w:tcBorders>
              <w:top w:val="nil"/>
              <w:left w:val="nil"/>
              <w:bottom w:val="single" w:sz="4" w:space="0" w:color="auto"/>
              <w:right w:val="single" w:sz="4" w:space="0" w:color="auto"/>
            </w:tcBorders>
            <w:shd w:val="clear" w:color="auto" w:fill="auto"/>
            <w:noWrap/>
            <w:vAlign w:val="bottom"/>
            <w:hideMark/>
          </w:tcPr>
          <w:p w14:paraId="45D12A3D"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20%</w:t>
            </w:r>
          </w:p>
        </w:tc>
      </w:tr>
      <w:tr w:rsidR="00F96A59" w:rsidRPr="00943F40" w14:paraId="22913775" w14:textId="77777777" w:rsidTr="000E6034">
        <w:trPr>
          <w:trHeight w:val="300"/>
        </w:trPr>
        <w:tc>
          <w:tcPr>
            <w:tcW w:w="704" w:type="dxa"/>
            <w:vMerge/>
            <w:tcBorders>
              <w:left w:val="single" w:sz="4" w:space="0" w:color="auto"/>
              <w:bottom w:val="single" w:sz="4" w:space="0" w:color="auto"/>
              <w:right w:val="single" w:sz="4" w:space="0" w:color="auto"/>
            </w:tcBorders>
          </w:tcPr>
          <w:p w14:paraId="4B3EB78C" w14:textId="77777777" w:rsidR="00F96A59" w:rsidRPr="00943F40" w:rsidRDefault="00F96A59" w:rsidP="000E6034">
            <w:pPr>
              <w:spacing w:after="0" w:line="240" w:lineRule="auto"/>
              <w:rPr>
                <w:rFonts w:ascii="Calibri" w:eastAsia="Times New Roman" w:hAnsi="Calibri" w:cs="Calibri"/>
                <w:color w:val="000000"/>
                <w:lang w:eastAsia="fr-FR"/>
              </w:rPr>
            </w:pPr>
          </w:p>
        </w:t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40145ACA"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Pont entre cerclage</w:t>
            </w:r>
          </w:p>
        </w:tc>
        <w:tc>
          <w:tcPr>
            <w:tcW w:w="1177" w:type="dxa"/>
            <w:tcBorders>
              <w:top w:val="nil"/>
              <w:left w:val="nil"/>
              <w:bottom w:val="single" w:sz="4" w:space="0" w:color="auto"/>
              <w:right w:val="single" w:sz="4" w:space="0" w:color="auto"/>
            </w:tcBorders>
            <w:shd w:val="clear" w:color="auto" w:fill="auto"/>
            <w:noWrap/>
            <w:vAlign w:val="bottom"/>
            <w:hideMark/>
          </w:tcPr>
          <w:p w14:paraId="67EBC48F"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w:t>
            </w:r>
          </w:p>
        </w:tc>
        <w:tc>
          <w:tcPr>
            <w:tcW w:w="1177" w:type="dxa"/>
            <w:tcBorders>
              <w:top w:val="nil"/>
              <w:left w:val="nil"/>
              <w:bottom w:val="single" w:sz="4" w:space="0" w:color="auto"/>
              <w:right w:val="single" w:sz="4" w:space="0" w:color="auto"/>
            </w:tcBorders>
            <w:shd w:val="clear" w:color="auto" w:fill="auto"/>
            <w:noWrap/>
            <w:vAlign w:val="bottom"/>
            <w:hideMark/>
          </w:tcPr>
          <w:p w14:paraId="5AE07F3C"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w:t>
            </w:r>
          </w:p>
        </w:tc>
        <w:tc>
          <w:tcPr>
            <w:tcW w:w="1177" w:type="dxa"/>
            <w:tcBorders>
              <w:top w:val="nil"/>
              <w:left w:val="nil"/>
              <w:bottom w:val="single" w:sz="4" w:space="0" w:color="auto"/>
              <w:right w:val="single" w:sz="4" w:space="0" w:color="auto"/>
            </w:tcBorders>
            <w:shd w:val="clear" w:color="auto" w:fill="auto"/>
            <w:noWrap/>
            <w:vAlign w:val="bottom"/>
            <w:hideMark/>
          </w:tcPr>
          <w:p w14:paraId="717E001A"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w:t>
            </w:r>
          </w:p>
        </w:tc>
        <w:tc>
          <w:tcPr>
            <w:tcW w:w="1177" w:type="dxa"/>
            <w:tcBorders>
              <w:top w:val="nil"/>
              <w:left w:val="nil"/>
              <w:bottom w:val="single" w:sz="4" w:space="0" w:color="auto"/>
              <w:right w:val="single" w:sz="4" w:space="0" w:color="auto"/>
            </w:tcBorders>
            <w:shd w:val="clear" w:color="auto" w:fill="auto"/>
            <w:noWrap/>
            <w:vAlign w:val="bottom"/>
            <w:hideMark/>
          </w:tcPr>
          <w:p w14:paraId="09D6E773"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w:t>
            </w:r>
          </w:p>
        </w:tc>
        <w:tc>
          <w:tcPr>
            <w:tcW w:w="1234" w:type="dxa"/>
            <w:tcBorders>
              <w:top w:val="nil"/>
              <w:left w:val="nil"/>
              <w:bottom w:val="single" w:sz="4" w:space="0" w:color="auto"/>
              <w:right w:val="single" w:sz="4" w:space="0" w:color="auto"/>
            </w:tcBorders>
            <w:shd w:val="clear" w:color="auto" w:fill="auto"/>
            <w:noWrap/>
            <w:vAlign w:val="bottom"/>
            <w:hideMark/>
          </w:tcPr>
          <w:p w14:paraId="1479DFF3"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25%</w:t>
            </w:r>
          </w:p>
        </w:tc>
      </w:tr>
      <w:tr w:rsidR="00F96A59" w:rsidRPr="00943F40" w14:paraId="3700329F" w14:textId="77777777" w:rsidTr="000E6034">
        <w:trPr>
          <w:trHeight w:val="300"/>
        </w:trPr>
        <w:tc>
          <w:tcPr>
            <w:tcW w:w="704" w:type="dxa"/>
            <w:tcBorders>
              <w:top w:val="nil"/>
              <w:left w:val="single" w:sz="4" w:space="0" w:color="auto"/>
              <w:bottom w:val="single" w:sz="4" w:space="0" w:color="auto"/>
              <w:right w:val="single" w:sz="4" w:space="0" w:color="auto"/>
            </w:tcBorders>
          </w:tcPr>
          <w:p w14:paraId="3809569A" w14:textId="77777777" w:rsidR="00F96A59" w:rsidRPr="00943F40" w:rsidRDefault="00F96A59" w:rsidP="000E6034">
            <w:pPr>
              <w:spacing w:after="0" w:line="240" w:lineRule="auto"/>
              <w:rPr>
                <w:rFonts w:ascii="Calibri" w:eastAsia="Times New Roman" w:hAnsi="Calibri" w:cs="Calibri"/>
                <w:color w:val="000000"/>
                <w:lang w:eastAsia="fr-FR"/>
              </w:rPr>
            </w:pPr>
          </w:p>
        </w:t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594C1647"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TOTAL</w:t>
            </w:r>
          </w:p>
        </w:tc>
        <w:tc>
          <w:tcPr>
            <w:tcW w:w="1177" w:type="dxa"/>
            <w:tcBorders>
              <w:top w:val="nil"/>
              <w:left w:val="nil"/>
              <w:bottom w:val="single" w:sz="4" w:space="0" w:color="auto"/>
              <w:right w:val="single" w:sz="4" w:space="0" w:color="auto"/>
            </w:tcBorders>
            <w:shd w:val="clear" w:color="auto" w:fill="auto"/>
            <w:noWrap/>
            <w:vAlign w:val="bottom"/>
            <w:hideMark/>
          </w:tcPr>
          <w:p w14:paraId="56FF94CF"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100%</w:t>
            </w:r>
          </w:p>
        </w:tc>
        <w:tc>
          <w:tcPr>
            <w:tcW w:w="1177" w:type="dxa"/>
            <w:tcBorders>
              <w:top w:val="nil"/>
              <w:left w:val="nil"/>
              <w:bottom w:val="single" w:sz="4" w:space="0" w:color="auto"/>
              <w:right w:val="single" w:sz="4" w:space="0" w:color="auto"/>
            </w:tcBorders>
            <w:shd w:val="clear" w:color="auto" w:fill="auto"/>
            <w:noWrap/>
            <w:vAlign w:val="bottom"/>
            <w:hideMark/>
          </w:tcPr>
          <w:p w14:paraId="25FC9C12"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100%</w:t>
            </w:r>
          </w:p>
        </w:tc>
        <w:tc>
          <w:tcPr>
            <w:tcW w:w="1177" w:type="dxa"/>
            <w:tcBorders>
              <w:top w:val="nil"/>
              <w:left w:val="nil"/>
              <w:bottom w:val="single" w:sz="4" w:space="0" w:color="auto"/>
              <w:right w:val="single" w:sz="4" w:space="0" w:color="auto"/>
            </w:tcBorders>
            <w:shd w:val="clear" w:color="auto" w:fill="auto"/>
            <w:noWrap/>
            <w:vAlign w:val="bottom"/>
            <w:hideMark/>
          </w:tcPr>
          <w:p w14:paraId="66FC3454"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100%</w:t>
            </w:r>
          </w:p>
        </w:tc>
        <w:tc>
          <w:tcPr>
            <w:tcW w:w="1177" w:type="dxa"/>
            <w:tcBorders>
              <w:top w:val="nil"/>
              <w:left w:val="nil"/>
              <w:bottom w:val="single" w:sz="4" w:space="0" w:color="auto"/>
              <w:right w:val="single" w:sz="4" w:space="0" w:color="auto"/>
            </w:tcBorders>
            <w:shd w:val="clear" w:color="auto" w:fill="auto"/>
            <w:noWrap/>
            <w:vAlign w:val="bottom"/>
            <w:hideMark/>
          </w:tcPr>
          <w:p w14:paraId="747079E4"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100%</w:t>
            </w:r>
          </w:p>
        </w:tc>
        <w:tc>
          <w:tcPr>
            <w:tcW w:w="1234" w:type="dxa"/>
            <w:tcBorders>
              <w:top w:val="nil"/>
              <w:left w:val="nil"/>
              <w:bottom w:val="single" w:sz="4" w:space="0" w:color="auto"/>
              <w:right w:val="single" w:sz="4" w:space="0" w:color="auto"/>
            </w:tcBorders>
            <w:shd w:val="clear" w:color="auto" w:fill="auto"/>
            <w:noWrap/>
            <w:vAlign w:val="bottom"/>
            <w:hideMark/>
          </w:tcPr>
          <w:p w14:paraId="1A0117F1" w14:textId="77777777" w:rsidR="00F96A59" w:rsidRPr="00943F40" w:rsidRDefault="00F96A59" w:rsidP="000E6034">
            <w:pPr>
              <w:spacing w:after="0" w:line="240" w:lineRule="auto"/>
              <w:jc w:val="right"/>
              <w:rPr>
                <w:rFonts w:ascii="Calibri" w:eastAsia="Times New Roman" w:hAnsi="Calibri" w:cs="Calibri"/>
                <w:color w:val="000000"/>
                <w:lang w:eastAsia="fr-FR"/>
              </w:rPr>
            </w:pPr>
            <w:r w:rsidRPr="00943F40">
              <w:rPr>
                <w:rFonts w:ascii="Calibri" w:eastAsia="Times New Roman" w:hAnsi="Calibri" w:cs="Calibri"/>
                <w:color w:val="000000"/>
                <w:lang w:eastAsia="fr-FR"/>
              </w:rPr>
              <w:t>100%</w:t>
            </w:r>
          </w:p>
        </w:tc>
      </w:tr>
    </w:tbl>
    <w:p w14:paraId="1DA2CED6" w14:textId="77777777" w:rsidR="00F96A59" w:rsidRPr="009158E0" w:rsidRDefault="00F96A59" w:rsidP="00F96A59">
      <w:pPr>
        <w:spacing w:after="0" w:line="240" w:lineRule="auto"/>
        <w:textAlignment w:val="baseline"/>
        <w:rPr>
          <w:rFonts w:eastAsia="Times New Roman" w:cstheme="minorHAnsi"/>
          <w:b/>
          <w:i/>
          <w:lang w:eastAsia="fr-FR"/>
        </w:rPr>
      </w:pPr>
    </w:p>
    <w:p w14:paraId="72918802" w14:textId="77777777" w:rsidR="00E57950" w:rsidRDefault="00E57950" w:rsidP="00F96A59">
      <w:pPr>
        <w:spacing w:after="0" w:line="240" w:lineRule="auto"/>
        <w:jc w:val="center"/>
        <w:textAlignment w:val="baseline"/>
        <w:rPr>
          <w:rFonts w:ascii="Calibri" w:eastAsia="Times New Roman" w:hAnsi="Calibri" w:cs="Calibri"/>
          <w:lang w:eastAsia="fr-FR"/>
        </w:rPr>
      </w:pPr>
    </w:p>
    <w:p w14:paraId="7AFE8A1A" w14:textId="77777777" w:rsidR="003853A4" w:rsidRDefault="003853A4">
      <w:pPr>
        <w:rPr>
          <w:rFonts w:ascii="Calibri" w:eastAsia="Times New Roman" w:hAnsi="Calibri" w:cs="Calibri"/>
          <w:lang w:eastAsia="fr-FR"/>
        </w:rPr>
      </w:pPr>
      <w:r>
        <w:rPr>
          <w:rFonts w:ascii="Calibri" w:eastAsia="Times New Roman" w:hAnsi="Calibri" w:cs="Calibri"/>
          <w:lang w:eastAsia="fr-FR"/>
        </w:rPr>
        <w:br w:type="page"/>
      </w:r>
    </w:p>
    <w:p w14:paraId="09E5AFC0" w14:textId="7EE0392E" w:rsidR="00F96A59" w:rsidRDefault="00F96A59" w:rsidP="00F96A59">
      <w:pPr>
        <w:spacing w:after="0" w:line="240" w:lineRule="auto"/>
        <w:jc w:val="center"/>
        <w:textAlignment w:val="baseline"/>
        <w:rPr>
          <w:rFonts w:ascii="Calibri" w:eastAsia="Times New Roman" w:hAnsi="Calibri" w:cs="Calibri"/>
          <w:lang w:eastAsia="fr-FR"/>
        </w:rPr>
      </w:pPr>
      <w:r>
        <w:rPr>
          <w:rFonts w:ascii="Calibri" w:eastAsia="Times New Roman" w:hAnsi="Calibri" w:cs="Calibri"/>
          <w:lang w:eastAsia="fr-FR"/>
        </w:rPr>
        <w:lastRenderedPageBreak/>
        <w:t>ANNEXE A</w:t>
      </w:r>
    </w:p>
    <w:p w14:paraId="4B942194" w14:textId="77777777" w:rsidR="00F96A59" w:rsidRDefault="00F96A59" w:rsidP="00F96A59">
      <w:pPr>
        <w:spacing w:after="0" w:line="240" w:lineRule="auto"/>
        <w:jc w:val="center"/>
        <w:textAlignment w:val="baseline"/>
        <w:rPr>
          <w:rFonts w:ascii="Calibri" w:eastAsia="Times New Roman" w:hAnsi="Calibri" w:cs="Calibri"/>
          <w:lang w:eastAsia="fr-FR"/>
        </w:rPr>
      </w:pPr>
      <w:r>
        <w:rPr>
          <w:rFonts w:ascii="Calibri" w:eastAsia="Times New Roman" w:hAnsi="Calibri" w:cs="Calibri"/>
          <w:lang w:eastAsia="fr-FR"/>
        </w:rPr>
        <w:t>IMPORTANCE DE CHAQUE FONCTION EN POURCENTAGE</w:t>
      </w:r>
    </w:p>
    <w:p w14:paraId="0CD919E3" w14:textId="77777777" w:rsidR="00F96A59" w:rsidRDefault="00F96A59" w:rsidP="00F96A59">
      <w:pPr>
        <w:spacing w:after="0" w:line="240" w:lineRule="auto"/>
        <w:jc w:val="center"/>
        <w:textAlignment w:val="baseline"/>
        <w:rPr>
          <w:rFonts w:ascii="Calibri" w:eastAsia="Times New Roman" w:hAnsi="Calibri" w:cs="Calibri"/>
          <w:lang w:eastAsia="fr-FR"/>
        </w:rPr>
      </w:pPr>
    </w:p>
    <w:tbl>
      <w:tblPr>
        <w:tblW w:w="2434" w:type="dxa"/>
        <w:tblInd w:w="3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34"/>
        <w:gridCol w:w="1200"/>
      </w:tblGrid>
      <w:tr w:rsidR="00F96A59" w:rsidRPr="00943F40" w14:paraId="5A6D6449" w14:textId="77777777" w:rsidTr="000E6034">
        <w:trPr>
          <w:trHeight w:val="300"/>
        </w:trPr>
        <w:tc>
          <w:tcPr>
            <w:tcW w:w="1234" w:type="dxa"/>
            <w:shd w:val="clear" w:color="auto" w:fill="auto"/>
            <w:noWrap/>
            <w:vAlign w:val="bottom"/>
            <w:hideMark/>
          </w:tcPr>
          <w:p w14:paraId="7FC2DB40"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Légèreté</w:t>
            </w:r>
          </w:p>
        </w:tc>
        <w:tc>
          <w:tcPr>
            <w:tcW w:w="1200" w:type="dxa"/>
            <w:shd w:val="clear" w:color="auto" w:fill="auto"/>
            <w:noWrap/>
            <w:vAlign w:val="bottom"/>
            <w:hideMark/>
          </w:tcPr>
          <w:p w14:paraId="71621285" w14:textId="543B3800" w:rsidR="00F96A59" w:rsidRPr="00943F40" w:rsidRDefault="00F96A59" w:rsidP="000E6034">
            <w:pPr>
              <w:spacing w:after="0" w:line="240" w:lineRule="auto"/>
              <w:jc w:val="right"/>
              <w:rPr>
                <w:rFonts w:ascii="Calibri" w:eastAsia="Times New Roman" w:hAnsi="Calibri" w:cs="Calibri"/>
                <w:color w:val="000000"/>
                <w:lang w:eastAsia="fr-FR"/>
              </w:rPr>
            </w:pPr>
          </w:p>
        </w:tc>
      </w:tr>
      <w:tr w:rsidR="00F96A59" w:rsidRPr="00943F40" w14:paraId="25E15158" w14:textId="77777777" w:rsidTr="000E6034">
        <w:trPr>
          <w:trHeight w:val="300"/>
        </w:trPr>
        <w:tc>
          <w:tcPr>
            <w:tcW w:w="1234" w:type="dxa"/>
            <w:shd w:val="clear" w:color="auto" w:fill="auto"/>
            <w:noWrap/>
            <w:vAlign w:val="bottom"/>
            <w:hideMark/>
          </w:tcPr>
          <w:p w14:paraId="31AD3AFB"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Solidité</w:t>
            </w:r>
          </w:p>
        </w:tc>
        <w:tc>
          <w:tcPr>
            <w:tcW w:w="1200" w:type="dxa"/>
            <w:shd w:val="clear" w:color="auto" w:fill="auto"/>
            <w:noWrap/>
            <w:vAlign w:val="bottom"/>
          </w:tcPr>
          <w:p w14:paraId="5DBC8FB1" w14:textId="77777777" w:rsidR="00F96A59" w:rsidRPr="00943F40" w:rsidRDefault="00F96A59" w:rsidP="000E6034">
            <w:pPr>
              <w:spacing w:after="0" w:line="240" w:lineRule="auto"/>
              <w:jc w:val="right"/>
              <w:rPr>
                <w:rFonts w:ascii="Calibri" w:eastAsia="Times New Roman" w:hAnsi="Calibri" w:cs="Calibri"/>
                <w:color w:val="000000"/>
                <w:lang w:eastAsia="fr-FR"/>
              </w:rPr>
            </w:pPr>
          </w:p>
        </w:tc>
      </w:tr>
      <w:tr w:rsidR="00F96A59" w:rsidRPr="00943F40" w14:paraId="040C7671" w14:textId="77777777" w:rsidTr="000E6034">
        <w:trPr>
          <w:trHeight w:val="300"/>
        </w:trPr>
        <w:tc>
          <w:tcPr>
            <w:tcW w:w="1234" w:type="dxa"/>
            <w:shd w:val="clear" w:color="auto" w:fill="auto"/>
            <w:noWrap/>
            <w:vAlign w:val="bottom"/>
            <w:hideMark/>
          </w:tcPr>
          <w:p w14:paraId="4FFA60DA"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Confort</w:t>
            </w:r>
          </w:p>
        </w:tc>
        <w:tc>
          <w:tcPr>
            <w:tcW w:w="1200" w:type="dxa"/>
            <w:shd w:val="clear" w:color="auto" w:fill="auto"/>
            <w:noWrap/>
            <w:vAlign w:val="bottom"/>
          </w:tcPr>
          <w:p w14:paraId="53627AC3" w14:textId="77777777" w:rsidR="00F96A59" w:rsidRPr="00943F40" w:rsidRDefault="00F96A59" w:rsidP="000E6034">
            <w:pPr>
              <w:spacing w:after="0" w:line="240" w:lineRule="auto"/>
              <w:jc w:val="right"/>
              <w:rPr>
                <w:rFonts w:ascii="Calibri" w:eastAsia="Times New Roman" w:hAnsi="Calibri" w:cs="Calibri"/>
                <w:color w:val="000000"/>
                <w:lang w:eastAsia="fr-FR"/>
              </w:rPr>
            </w:pPr>
          </w:p>
        </w:tc>
      </w:tr>
      <w:tr w:rsidR="00F96A59" w:rsidRPr="00943F40" w14:paraId="4A236334" w14:textId="77777777" w:rsidTr="000E6034">
        <w:trPr>
          <w:trHeight w:val="300"/>
        </w:trPr>
        <w:tc>
          <w:tcPr>
            <w:tcW w:w="1234" w:type="dxa"/>
            <w:shd w:val="clear" w:color="auto" w:fill="auto"/>
            <w:noWrap/>
            <w:vAlign w:val="bottom"/>
            <w:hideMark/>
          </w:tcPr>
          <w:p w14:paraId="6D287A3B"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Design</w:t>
            </w:r>
          </w:p>
        </w:tc>
        <w:tc>
          <w:tcPr>
            <w:tcW w:w="1200" w:type="dxa"/>
            <w:shd w:val="clear" w:color="auto" w:fill="auto"/>
            <w:noWrap/>
            <w:vAlign w:val="bottom"/>
          </w:tcPr>
          <w:p w14:paraId="44E61794" w14:textId="77777777" w:rsidR="00F96A59" w:rsidRPr="00943F40" w:rsidRDefault="00F96A59" w:rsidP="000E6034">
            <w:pPr>
              <w:spacing w:after="0" w:line="240" w:lineRule="auto"/>
              <w:jc w:val="right"/>
              <w:rPr>
                <w:rFonts w:ascii="Calibri" w:eastAsia="Times New Roman" w:hAnsi="Calibri" w:cs="Calibri"/>
                <w:color w:val="000000"/>
                <w:lang w:eastAsia="fr-FR"/>
              </w:rPr>
            </w:pPr>
          </w:p>
        </w:tc>
      </w:tr>
      <w:tr w:rsidR="00F96A59" w:rsidRPr="00943F40" w14:paraId="120AC241" w14:textId="77777777" w:rsidTr="000E6034">
        <w:trPr>
          <w:trHeight w:val="300"/>
        </w:trPr>
        <w:tc>
          <w:tcPr>
            <w:tcW w:w="1234" w:type="dxa"/>
            <w:shd w:val="clear" w:color="auto" w:fill="auto"/>
            <w:noWrap/>
            <w:vAlign w:val="bottom"/>
            <w:hideMark/>
          </w:tcPr>
          <w:p w14:paraId="4AA1A4F2" w14:textId="77777777" w:rsidR="00F96A59" w:rsidRPr="00943F40" w:rsidRDefault="00F96A59" w:rsidP="000E6034">
            <w:pPr>
              <w:spacing w:after="0" w:line="240" w:lineRule="auto"/>
              <w:rPr>
                <w:rFonts w:ascii="Calibri" w:eastAsia="Times New Roman" w:hAnsi="Calibri" w:cs="Calibri"/>
                <w:color w:val="000000"/>
                <w:lang w:eastAsia="fr-FR"/>
              </w:rPr>
            </w:pPr>
            <w:r w:rsidRPr="00943F40">
              <w:rPr>
                <w:rFonts w:ascii="Calibri" w:eastAsia="Times New Roman" w:hAnsi="Calibri" w:cs="Calibri"/>
                <w:color w:val="000000"/>
                <w:lang w:eastAsia="fr-FR"/>
              </w:rPr>
              <w:t>Adaptabilité</w:t>
            </w:r>
          </w:p>
        </w:tc>
        <w:tc>
          <w:tcPr>
            <w:tcW w:w="1200" w:type="dxa"/>
            <w:shd w:val="clear" w:color="auto" w:fill="auto"/>
            <w:noWrap/>
            <w:vAlign w:val="bottom"/>
          </w:tcPr>
          <w:p w14:paraId="3641B6B3" w14:textId="77777777" w:rsidR="00F96A59" w:rsidRPr="00943F40" w:rsidRDefault="00F96A59" w:rsidP="000E6034">
            <w:pPr>
              <w:spacing w:after="0" w:line="240" w:lineRule="auto"/>
              <w:jc w:val="right"/>
              <w:rPr>
                <w:rFonts w:ascii="Calibri" w:eastAsia="Times New Roman" w:hAnsi="Calibri" w:cs="Calibri"/>
                <w:color w:val="000000"/>
                <w:lang w:eastAsia="fr-FR"/>
              </w:rPr>
            </w:pPr>
          </w:p>
        </w:tc>
      </w:tr>
    </w:tbl>
    <w:p w14:paraId="7DB6545F" w14:textId="77777777" w:rsidR="00E57950" w:rsidRDefault="00E57950" w:rsidP="00F96A59">
      <w:pPr>
        <w:spacing w:after="0" w:line="240" w:lineRule="auto"/>
        <w:jc w:val="center"/>
        <w:textAlignment w:val="baseline"/>
        <w:rPr>
          <w:rFonts w:ascii="Calibri" w:eastAsia="Times New Roman" w:hAnsi="Calibri" w:cs="Calibri"/>
          <w:lang w:eastAsia="fr-FR"/>
        </w:rPr>
      </w:pPr>
    </w:p>
    <w:p w14:paraId="201429C1" w14:textId="581D78F6" w:rsidR="00F96A59" w:rsidRDefault="00F96A59" w:rsidP="00F96A59">
      <w:pPr>
        <w:spacing w:after="0" w:line="240" w:lineRule="auto"/>
        <w:jc w:val="center"/>
        <w:textAlignment w:val="baseline"/>
        <w:rPr>
          <w:rFonts w:ascii="Calibri" w:eastAsia="Times New Roman" w:hAnsi="Calibri" w:cs="Calibri"/>
          <w:lang w:eastAsia="fr-FR"/>
        </w:rPr>
      </w:pPr>
      <w:r>
        <w:rPr>
          <w:rFonts w:ascii="Calibri" w:eastAsia="Times New Roman" w:hAnsi="Calibri" w:cs="Calibri"/>
          <w:lang w:eastAsia="fr-FR"/>
        </w:rPr>
        <w:t>ANNEXE B</w:t>
      </w:r>
    </w:p>
    <w:p w14:paraId="40929A9E" w14:textId="77777777" w:rsidR="00F96A59" w:rsidRDefault="00F96A59" w:rsidP="00F96A59">
      <w:pPr>
        <w:spacing w:after="0" w:line="240" w:lineRule="auto"/>
        <w:jc w:val="center"/>
        <w:textAlignment w:val="baseline"/>
        <w:rPr>
          <w:rFonts w:ascii="Calibri" w:eastAsia="Times New Roman" w:hAnsi="Calibri" w:cs="Calibri"/>
          <w:lang w:eastAsia="fr-FR"/>
        </w:rPr>
      </w:pPr>
      <w:r>
        <w:rPr>
          <w:rFonts w:ascii="Calibri" w:eastAsia="Times New Roman" w:hAnsi="Calibri" w:cs="Calibri"/>
          <w:lang w:eastAsia="fr-FR"/>
        </w:rPr>
        <w:t>MATRICE DES COUTS CIBLES</w:t>
      </w:r>
    </w:p>
    <w:p w14:paraId="53428081" w14:textId="77777777" w:rsidR="00F96A59" w:rsidRDefault="00F96A59" w:rsidP="00F96A59">
      <w:pPr>
        <w:spacing w:after="0" w:line="240" w:lineRule="auto"/>
        <w:jc w:val="center"/>
        <w:textAlignment w:val="baseline"/>
        <w:rPr>
          <w:rFonts w:ascii="Calibri" w:eastAsia="Times New Roman" w:hAnsi="Calibri" w:cs="Calibri"/>
          <w:lang w:eastAsia="fr-FR"/>
        </w:rPr>
      </w:pPr>
    </w:p>
    <w:tbl>
      <w:tblPr>
        <w:tblW w:w="10490" w:type="dxa"/>
        <w:tblInd w:w="-572" w:type="dxa"/>
        <w:tblCellMar>
          <w:left w:w="70" w:type="dxa"/>
          <w:right w:w="70" w:type="dxa"/>
        </w:tblCellMar>
        <w:tblLook w:val="04A0" w:firstRow="1" w:lastRow="0" w:firstColumn="1" w:lastColumn="0" w:noHBand="0" w:noVBand="1"/>
      </w:tblPr>
      <w:tblGrid>
        <w:gridCol w:w="1275"/>
        <w:gridCol w:w="1276"/>
        <w:gridCol w:w="993"/>
        <w:gridCol w:w="1134"/>
        <w:gridCol w:w="992"/>
        <w:gridCol w:w="1417"/>
        <w:gridCol w:w="1418"/>
        <w:gridCol w:w="1985"/>
      </w:tblGrid>
      <w:tr w:rsidR="003853A4" w:rsidRPr="00DA64F8" w14:paraId="19E01FF2" w14:textId="77777777" w:rsidTr="003853A4">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8BE4A" w14:textId="77777777" w:rsidR="003853A4" w:rsidRPr="00DA64F8" w:rsidRDefault="003853A4" w:rsidP="000E6034">
            <w:pPr>
              <w:spacing w:after="0" w:line="240" w:lineRule="auto"/>
              <w:rPr>
                <w:rFonts w:ascii="Calibri" w:eastAsia="Times New Roman" w:hAnsi="Calibri" w:cs="Calibri"/>
                <w:color w:val="000000"/>
                <w:lang w:eastAsia="fr-FR"/>
              </w:rPr>
            </w:pPr>
            <w:r w:rsidRPr="00DA64F8">
              <w:rPr>
                <w:rFonts w:ascii="Calibri" w:eastAsia="Times New Roman" w:hAnsi="Calibri" w:cs="Calibri"/>
                <w:color w:val="000000"/>
                <w:lang w:eastAsia="fr-FR"/>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6B8E62A" w14:textId="77777777" w:rsidR="003853A4" w:rsidRPr="00DA64F8" w:rsidRDefault="003853A4" w:rsidP="000E6034">
            <w:pPr>
              <w:spacing w:after="0" w:line="240" w:lineRule="auto"/>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Légèreté</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6E62A575" w14:textId="77777777" w:rsidR="003853A4" w:rsidRPr="00DA64F8" w:rsidRDefault="003853A4" w:rsidP="000E6034">
            <w:pPr>
              <w:spacing w:after="0" w:line="240" w:lineRule="auto"/>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Solidité</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9726F4A" w14:textId="77777777" w:rsidR="003853A4" w:rsidRPr="00DA64F8" w:rsidRDefault="003853A4" w:rsidP="000E6034">
            <w:pPr>
              <w:spacing w:after="0" w:line="240" w:lineRule="auto"/>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Confort</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16245868" w14:textId="77777777" w:rsidR="003853A4" w:rsidRPr="00DA64F8" w:rsidRDefault="003853A4" w:rsidP="000E6034">
            <w:pPr>
              <w:spacing w:after="0" w:line="240" w:lineRule="auto"/>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Design</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B603E30" w14:textId="77777777" w:rsidR="003853A4" w:rsidRPr="00DA64F8" w:rsidRDefault="003853A4" w:rsidP="000E6034">
            <w:pPr>
              <w:spacing w:after="0" w:line="240" w:lineRule="auto"/>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Adaptabilité</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063E77F4" w14:textId="77777777" w:rsidR="003853A4" w:rsidRPr="00DA64F8" w:rsidRDefault="003853A4" w:rsidP="000E603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TOTAL</w:t>
            </w:r>
            <w:r>
              <w:rPr>
                <w:rFonts w:ascii="Calibri" w:eastAsia="Times New Roman" w:hAnsi="Calibri" w:cs="Calibri"/>
                <w:b/>
                <w:bCs/>
                <w:color w:val="000000"/>
                <w:lang w:eastAsia="fr-FR"/>
              </w:rPr>
              <w:t xml:space="preserve"> en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258C8E2E" w14:textId="77777777" w:rsidR="003853A4" w:rsidRPr="00DA64F8" w:rsidRDefault="003853A4" w:rsidP="000E603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Coût cible</w:t>
            </w:r>
          </w:p>
        </w:tc>
      </w:tr>
      <w:tr w:rsidR="003853A4" w:rsidRPr="00DA64F8" w14:paraId="76063A4F" w14:textId="77777777" w:rsidTr="003853A4">
        <w:trPr>
          <w:trHeight w:val="30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49C79F3D" w14:textId="77777777" w:rsidR="003853A4" w:rsidRDefault="003853A4" w:rsidP="003853A4">
            <w:pPr>
              <w:spacing w:after="0" w:line="240" w:lineRule="auto"/>
              <w:jc w:val="center"/>
              <w:rPr>
                <w:rFonts w:ascii="Calibri" w:eastAsia="Times New Roman" w:hAnsi="Calibri" w:cs="Calibri"/>
                <w:b/>
                <w:bCs/>
                <w:color w:val="000000"/>
                <w:lang w:eastAsia="fr-FR"/>
              </w:rPr>
            </w:pPr>
          </w:p>
          <w:p w14:paraId="2C09A9E6" w14:textId="09C79C66" w:rsidR="003853A4"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Cerclage</w:t>
            </w:r>
          </w:p>
          <w:p w14:paraId="4636415C" w14:textId="0AC1132F" w:rsidR="003853A4" w:rsidRPr="00DA64F8" w:rsidRDefault="003853A4" w:rsidP="003853A4">
            <w:pPr>
              <w:spacing w:after="0" w:line="240" w:lineRule="auto"/>
              <w:jc w:val="center"/>
              <w:rPr>
                <w:rFonts w:ascii="Calibri" w:eastAsia="Times New Roman" w:hAnsi="Calibri" w:cs="Calibri"/>
                <w:b/>
                <w:bCs/>
                <w:color w:val="000000"/>
                <w:lang w:eastAsia="fr-FR"/>
              </w:rPr>
            </w:pPr>
          </w:p>
        </w:tc>
        <w:tc>
          <w:tcPr>
            <w:tcW w:w="1276" w:type="dxa"/>
            <w:tcBorders>
              <w:top w:val="nil"/>
              <w:left w:val="nil"/>
              <w:bottom w:val="single" w:sz="4" w:space="0" w:color="auto"/>
              <w:right w:val="single" w:sz="4" w:space="0" w:color="auto"/>
            </w:tcBorders>
            <w:shd w:val="clear" w:color="auto" w:fill="auto"/>
            <w:noWrap/>
            <w:vAlign w:val="bottom"/>
            <w:hideMark/>
          </w:tcPr>
          <w:p w14:paraId="2A7633F9" w14:textId="77777777" w:rsidR="003853A4" w:rsidRPr="00DA64F8" w:rsidRDefault="003853A4" w:rsidP="003853A4">
            <w:pPr>
              <w:spacing w:after="0" w:line="240" w:lineRule="auto"/>
              <w:jc w:val="center"/>
              <w:rPr>
                <w:rFonts w:ascii="Calibri" w:eastAsia="Times New Roman" w:hAnsi="Calibri" w:cs="Calibri"/>
                <w:color w:val="000000"/>
                <w:lang w:eastAsia="fr-FR"/>
              </w:rPr>
            </w:pPr>
            <w:r w:rsidRPr="00DA64F8">
              <w:rPr>
                <w:rFonts w:ascii="Calibri" w:eastAsia="Times New Roman" w:hAnsi="Calibri" w:cs="Calibri"/>
                <w:color w:val="000000"/>
                <w:lang w:eastAsia="fr-FR"/>
              </w:rPr>
              <w:t>15,81%</w:t>
            </w:r>
          </w:p>
        </w:tc>
        <w:tc>
          <w:tcPr>
            <w:tcW w:w="993" w:type="dxa"/>
            <w:tcBorders>
              <w:top w:val="nil"/>
              <w:left w:val="nil"/>
              <w:bottom w:val="single" w:sz="4" w:space="0" w:color="auto"/>
              <w:right w:val="single" w:sz="4" w:space="0" w:color="auto"/>
            </w:tcBorders>
            <w:shd w:val="clear" w:color="auto" w:fill="auto"/>
            <w:noWrap/>
            <w:vAlign w:val="bottom"/>
            <w:hideMark/>
          </w:tcPr>
          <w:p w14:paraId="13B4B139" w14:textId="77777777" w:rsidR="003853A4" w:rsidRPr="00DA64F8" w:rsidRDefault="003853A4" w:rsidP="003853A4">
            <w:pPr>
              <w:spacing w:after="0" w:line="240" w:lineRule="auto"/>
              <w:jc w:val="center"/>
              <w:rPr>
                <w:rFonts w:ascii="Calibri" w:eastAsia="Times New Roman" w:hAnsi="Calibri" w:cs="Calibri"/>
                <w:color w:val="000000"/>
                <w:lang w:eastAsia="fr-FR"/>
              </w:rPr>
            </w:pPr>
            <w:r w:rsidRPr="00DA64F8">
              <w:rPr>
                <w:rFonts w:ascii="Calibri" w:eastAsia="Times New Roman" w:hAnsi="Calibri" w:cs="Calibri"/>
                <w:color w:val="000000"/>
                <w:lang w:eastAsia="fr-FR"/>
              </w:rPr>
              <w:t>9,03%</w:t>
            </w:r>
          </w:p>
        </w:tc>
        <w:tc>
          <w:tcPr>
            <w:tcW w:w="1134" w:type="dxa"/>
            <w:tcBorders>
              <w:top w:val="nil"/>
              <w:left w:val="nil"/>
              <w:bottom w:val="single" w:sz="4" w:space="0" w:color="auto"/>
              <w:right w:val="single" w:sz="4" w:space="0" w:color="auto"/>
            </w:tcBorders>
            <w:shd w:val="clear" w:color="auto" w:fill="auto"/>
            <w:noWrap/>
            <w:vAlign w:val="bottom"/>
            <w:hideMark/>
          </w:tcPr>
          <w:p w14:paraId="15FFA26A" w14:textId="77777777" w:rsidR="003853A4" w:rsidRPr="00DA64F8" w:rsidRDefault="003853A4" w:rsidP="003853A4">
            <w:pPr>
              <w:spacing w:after="0" w:line="240" w:lineRule="auto"/>
              <w:jc w:val="center"/>
              <w:rPr>
                <w:rFonts w:ascii="Calibri" w:eastAsia="Times New Roman" w:hAnsi="Calibri" w:cs="Calibri"/>
                <w:color w:val="000000"/>
                <w:lang w:eastAsia="fr-FR"/>
              </w:rPr>
            </w:pPr>
            <w:r w:rsidRPr="00DA64F8">
              <w:rPr>
                <w:rFonts w:ascii="Calibri" w:eastAsia="Times New Roman" w:hAnsi="Calibri" w:cs="Calibri"/>
                <w:color w:val="000000"/>
                <w:lang w:eastAsia="fr-FR"/>
              </w:rPr>
              <w:t>1,61%</w:t>
            </w:r>
          </w:p>
        </w:tc>
        <w:tc>
          <w:tcPr>
            <w:tcW w:w="992" w:type="dxa"/>
            <w:tcBorders>
              <w:top w:val="nil"/>
              <w:left w:val="nil"/>
              <w:bottom w:val="single" w:sz="4" w:space="0" w:color="auto"/>
              <w:right w:val="single" w:sz="4" w:space="0" w:color="auto"/>
            </w:tcBorders>
            <w:shd w:val="clear" w:color="auto" w:fill="auto"/>
            <w:noWrap/>
            <w:vAlign w:val="bottom"/>
            <w:hideMark/>
          </w:tcPr>
          <w:p w14:paraId="0B0673A9" w14:textId="77777777" w:rsidR="003853A4" w:rsidRPr="00DA64F8" w:rsidRDefault="003853A4" w:rsidP="003853A4">
            <w:pPr>
              <w:spacing w:after="0" w:line="240" w:lineRule="auto"/>
              <w:jc w:val="center"/>
              <w:rPr>
                <w:rFonts w:ascii="Calibri" w:eastAsia="Times New Roman" w:hAnsi="Calibri" w:cs="Calibri"/>
                <w:color w:val="000000"/>
                <w:lang w:eastAsia="fr-FR"/>
              </w:rPr>
            </w:pPr>
            <w:r w:rsidRPr="00DA64F8">
              <w:rPr>
                <w:rFonts w:ascii="Calibri" w:eastAsia="Times New Roman" w:hAnsi="Calibri" w:cs="Calibri"/>
                <w:color w:val="000000"/>
                <w:lang w:eastAsia="fr-FR"/>
              </w:rPr>
              <w:t>15,48%</w:t>
            </w:r>
          </w:p>
        </w:tc>
        <w:tc>
          <w:tcPr>
            <w:tcW w:w="1417" w:type="dxa"/>
            <w:tcBorders>
              <w:top w:val="nil"/>
              <w:left w:val="nil"/>
              <w:bottom w:val="single" w:sz="4" w:space="0" w:color="auto"/>
              <w:right w:val="single" w:sz="4" w:space="0" w:color="auto"/>
            </w:tcBorders>
            <w:shd w:val="clear" w:color="auto" w:fill="auto"/>
            <w:noWrap/>
            <w:vAlign w:val="bottom"/>
            <w:hideMark/>
          </w:tcPr>
          <w:p w14:paraId="118FC1E3" w14:textId="77777777" w:rsidR="003853A4" w:rsidRPr="00DA64F8" w:rsidRDefault="003853A4" w:rsidP="003853A4">
            <w:pPr>
              <w:spacing w:after="0" w:line="240" w:lineRule="auto"/>
              <w:jc w:val="center"/>
              <w:rPr>
                <w:rFonts w:ascii="Calibri" w:eastAsia="Times New Roman" w:hAnsi="Calibri" w:cs="Calibri"/>
                <w:color w:val="000000"/>
                <w:lang w:eastAsia="fr-FR"/>
              </w:rPr>
            </w:pPr>
            <w:r w:rsidRPr="00DA64F8">
              <w:rPr>
                <w:rFonts w:ascii="Calibri" w:eastAsia="Times New Roman" w:hAnsi="Calibri" w:cs="Calibri"/>
                <w:color w:val="000000"/>
                <w:lang w:eastAsia="fr-FR"/>
              </w:rPr>
              <w:t>2,58%</w:t>
            </w:r>
          </w:p>
        </w:tc>
        <w:tc>
          <w:tcPr>
            <w:tcW w:w="1418" w:type="dxa"/>
            <w:tcBorders>
              <w:top w:val="nil"/>
              <w:left w:val="nil"/>
              <w:bottom w:val="single" w:sz="4" w:space="0" w:color="auto"/>
              <w:right w:val="single" w:sz="4" w:space="0" w:color="auto"/>
            </w:tcBorders>
            <w:shd w:val="clear" w:color="auto" w:fill="auto"/>
            <w:noWrap/>
            <w:vAlign w:val="bottom"/>
            <w:hideMark/>
          </w:tcPr>
          <w:p w14:paraId="530DCA60" w14:textId="0A34CB1E" w:rsidR="003853A4" w:rsidRDefault="003853A4" w:rsidP="003853A4">
            <w:pPr>
              <w:spacing w:after="0" w:line="240" w:lineRule="auto"/>
              <w:jc w:val="center"/>
              <w:rPr>
                <w:rFonts w:ascii="Calibri" w:eastAsia="Times New Roman" w:hAnsi="Calibri" w:cs="Calibri"/>
                <w:color w:val="000000"/>
                <w:lang w:eastAsia="fr-FR"/>
              </w:rPr>
            </w:pPr>
          </w:p>
          <w:p w14:paraId="5319A575" w14:textId="77777777"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985" w:type="dxa"/>
            <w:tcBorders>
              <w:top w:val="nil"/>
              <w:left w:val="nil"/>
              <w:bottom w:val="single" w:sz="4" w:space="0" w:color="auto"/>
              <w:right w:val="single" w:sz="4" w:space="0" w:color="auto"/>
            </w:tcBorders>
            <w:shd w:val="clear" w:color="auto" w:fill="auto"/>
            <w:noWrap/>
            <w:vAlign w:val="bottom"/>
            <w:hideMark/>
          </w:tcPr>
          <w:p w14:paraId="19ED5884" w14:textId="2660FD37" w:rsidR="003853A4" w:rsidRPr="00DA64F8" w:rsidRDefault="003853A4" w:rsidP="003853A4">
            <w:pPr>
              <w:spacing w:after="0" w:line="240" w:lineRule="auto"/>
              <w:jc w:val="center"/>
              <w:rPr>
                <w:rFonts w:ascii="Calibri" w:eastAsia="Times New Roman" w:hAnsi="Calibri" w:cs="Calibri"/>
                <w:color w:val="000000"/>
                <w:lang w:eastAsia="fr-FR"/>
              </w:rPr>
            </w:pPr>
          </w:p>
        </w:tc>
      </w:tr>
      <w:tr w:rsidR="003853A4" w:rsidRPr="00DA64F8" w14:paraId="2DF168FD" w14:textId="77777777" w:rsidTr="003853A4">
        <w:trPr>
          <w:trHeight w:val="231"/>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5EA223D2" w14:textId="77777777" w:rsidR="003853A4" w:rsidRDefault="003853A4" w:rsidP="003853A4">
            <w:pPr>
              <w:spacing w:after="0" w:line="240" w:lineRule="auto"/>
              <w:jc w:val="center"/>
              <w:rPr>
                <w:rFonts w:ascii="Calibri" w:eastAsia="Times New Roman" w:hAnsi="Calibri" w:cs="Calibri"/>
                <w:b/>
                <w:bCs/>
                <w:color w:val="000000"/>
                <w:lang w:eastAsia="fr-FR"/>
              </w:rPr>
            </w:pPr>
          </w:p>
          <w:p w14:paraId="67F7CE00" w14:textId="38C7A8C3" w:rsidR="003853A4" w:rsidRPr="00DA64F8"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Branches</w:t>
            </w:r>
          </w:p>
        </w:tc>
        <w:tc>
          <w:tcPr>
            <w:tcW w:w="1276" w:type="dxa"/>
            <w:tcBorders>
              <w:top w:val="nil"/>
              <w:left w:val="nil"/>
              <w:bottom w:val="single" w:sz="4" w:space="0" w:color="auto"/>
              <w:right w:val="single" w:sz="4" w:space="0" w:color="auto"/>
            </w:tcBorders>
            <w:shd w:val="clear" w:color="auto" w:fill="auto"/>
            <w:noWrap/>
            <w:vAlign w:val="bottom"/>
            <w:hideMark/>
          </w:tcPr>
          <w:p w14:paraId="28A6C605" w14:textId="71DEED1C"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3" w:type="dxa"/>
            <w:tcBorders>
              <w:top w:val="nil"/>
              <w:left w:val="nil"/>
              <w:bottom w:val="single" w:sz="4" w:space="0" w:color="auto"/>
              <w:right w:val="single" w:sz="4" w:space="0" w:color="auto"/>
            </w:tcBorders>
            <w:shd w:val="clear" w:color="auto" w:fill="auto"/>
            <w:noWrap/>
            <w:vAlign w:val="bottom"/>
            <w:hideMark/>
          </w:tcPr>
          <w:p w14:paraId="21077680" w14:textId="103B4BFA"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134" w:type="dxa"/>
            <w:tcBorders>
              <w:top w:val="nil"/>
              <w:left w:val="nil"/>
              <w:bottom w:val="single" w:sz="4" w:space="0" w:color="auto"/>
              <w:right w:val="single" w:sz="4" w:space="0" w:color="auto"/>
            </w:tcBorders>
            <w:shd w:val="clear" w:color="auto" w:fill="auto"/>
            <w:noWrap/>
            <w:vAlign w:val="bottom"/>
            <w:hideMark/>
          </w:tcPr>
          <w:p w14:paraId="3659C752" w14:textId="4DDE7296"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2" w:type="dxa"/>
            <w:tcBorders>
              <w:top w:val="nil"/>
              <w:left w:val="nil"/>
              <w:bottom w:val="single" w:sz="4" w:space="0" w:color="auto"/>
              <w:right w:val="single" w:sz="4" w:space="0" w:color="auto"/>
            </w:tcBorders>
            <w:shd w:val="clear" w:color="auto" w:fill="auto"/>
            <w:noWrap/>
            <w:vAlign w:val="bottom"/>
            <w:hideMark/>
          </w:tcPr>
          <w:p w14:paraId="2D405ED2" w14:textId="69DECA3E"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7" w:type="dxa"/>
            <w:tcBorders>
              <w:top w:val="nil"/>
              <w:left w:val="nil"/>
              <w:bottom w:val="single" w:sz="4" w:space="0" w:color="auto"/>
              <w:right w:val="single" w:sz="4" w:space="0" w:color="auto"/>
            </w:tcBorders>
            <w:shd w:val="clear" w:color="auto" w:fill="auto"/>
            <w:noWrap/>
            <w:vAlign w:val="bottom"/>
            <w:hideMark/>
          </w:tcPr>
          <w:p w14:paraId="19826373" w14:textId="23019FFD"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hideMark/>
          </w:tcPr>
          <w:p w14:paraId="3A2DFF5B" w14:textId="77777777" w:rsidR="003853A4" w:rsidRDefault="003853A4" w:rsidP="003853A4">
            <w:pPr>
              <w:spacing w:after="0" w:line="240" w:lineRule="auto"/>
              <w:jc w:val="center"/>
              <w:rPr>
                <w:rFonts w:ascii="Calibri" w:eastAsia="Times New Roman" w:hAnsi="Calibri" w:cs="Calibri"/>
                <w:color w:val="000000"/>
                <w:lang w:eastAsia="fr-FR"/>
              </w:rPr>
            </w:pPr>
          </w:p>
          <w:p w14:paraId="11AA11F7" w14:textId="1063833B"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985" w:type="dxa"/>
            <w:tcBorders>
              <w:top w:val="nil"/>
              <w:left w:val="nil"/>
              <w:bottom w:val="single" w:sz="4" w:space="0" w:color="auto"/>
              <w:right w:val="single" w:sz="4" w:space="0" w:color="auto"/>
            </w:tcBorders>
            <w:shd w:val="clear" w:color="auto" w:fill="auto"/>
            <w:noWrap/>
            <w:vAlign w:val="bottom"/>
            <w:hideMark/>
          </w:tcPr>
          <w:p w14:paraId="447FE448" w14:textId="54AE2B80" w:rsidR="003853A4" w:rsidRPr="00DA64F8" w:rsidRDefault="003853A4" w:rsidP="003853A4">
            <w:pPr>
              <w:spacing w:after="0" w:line="240" w:lineRule="auto"/>
              <w:jc w:val="center"/>
              <w:rPr>
                <w:rFonts w:ascii="Calibri" w:eastAsia="Times New Roman" w:hAnsi="Calibri" w:cs="Calibri"/>
                <w:color w:val="000000"/>
                <w:lang w:eastAsia="fr-FR"/>
              </w:rPr>
            </w:pPr>
          </w:p>
        </w:tc>
      </w:tr>
      <w:tr w:rsidR="003853A4" w:rsidRPr="00DA64F8" w14:paraId="39DEC5D5" w14:textId="77777777" w:rsidTr="003853A4">
        <w:trPr>
          <w:trHeight w:val="30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2C2E6C27" w14:textId="77777777" w:rsidR="003853A4" w:rsidRDefault="003853A4" w:rsidP="003853A4">
            <w:pPr>
              <w:spacing w:after="0" w:line="240" w:lineRule="auto"/>
              <w:jc w:val="center"/>
              <w:rPr>
                <w:rFonts w:ascii="Calibri" w:eastAsia="Times New Roman" w:hAnsi="Calibri" w:cs="Calibri"/>
                <w:b/>
                <w:bCs/>
                <w:color w:val="000000"/>
                <w:lang w:eastAsia="fr-FR"/>
              </w:rPr>
            </w:pPr>
          </w:p>
          <w:p w14:paraId="7484A934" w14:textId="0D45071C" w:rsidR="003853A4"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Vis</w:t>
            </w:r>
          </w:p>
          <w:p w14:paraId="21558814" w14:textId="5EA17EA7" w:rsidR="003853A4" w:rsidRPr="00DA64F8" w:rsidRDefault="003853A4" w:rsidP="003853A4">
            <w:pPr>
              <w:spacing w:after="0" w:line="240" w:lineRule="auto"/>
              <w:jc w:val="center"/>
              <w:rPr>
                <w:rFonts w:ascii="Calibri" w:eastAsia="Times New Roman" w:hAnsi="Calibri" w:cs="Calibri"/>
                <w:b/>
                <w:bCs/>
                <w:color w:val="00000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69523CC2" w14:textId="4B46908B"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3" w:type="dxa"/>
            <w:tcBorders>
              <w:top w:val="nil"/>
              <w:left w:val="nil"/>
              <w:bottom w:val="single" w:sz="4" w:space="0" w:color="auto"/>
              <w:right w:val="single" w:sz="4" w:space="0" w:color="auto"/>
            </w:tcBorders>
            <w:shd w:val="clear" w:color="auto" w:fill="auto"/>
            <w:noWrap/>
            <w:vAlign w:val="bottom"/>
          </w:tcPr>
          <w:p w14:paraId="12F1C1FC" w14:textId="58E45966"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5FAB9C6A" w14:textId="5BCCBFBB"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2" w:type="dxa"/>
            <w:tcBorders>
              <w:top w:val="nil"/>
              <w:left w:val="nil"/>
              <w:bottom w:val="single" w:sz="4" w:space="0" w:color="auto"/>
              <w:right w:val="single" w:sz="4" w:space="0" w:color="auto"/>
            </w:tcBorders>
            <w:shd w:val="clear" w:color="auto" w:fill="auto"/>
            <w:noWrap/>
            <w:vAlign w:val="bottom"/>
          </w:tcPr>
          <w:p w14:paraId="559C6D5E" w14:textId="0ED6A6E1"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7" w:type="dxa"/>
            <w:tcBorders>
              <w:top w:val="nil"/>
              <w:left w:val="nil"/>
              <w:bottom w:val="single" w:sz="4" w:space="0" w:color="auto"/>
              <w:right w:val="single" w:sz="4" w:space="0" w:color="auto"/>
            </w:tcBorders>
            <w:shd w:val="clear" w:color="auto" w:fill="auto"/>
            <w:noWrap/>
            <w:vAlign w:val="bottom"/>
          </w:tcPr>
          <w:p w14:paraId="6D1C8756" w14:textId="12277596"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3E14CAED" w14:textId="141203C6"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985" w:type="dxa"/>
            <w:tcBorders>
              <w:top w:val="nil"/>
              <w:left w:val="nil"/>
              <w:bottom w:val="single" w:sz="4" w:space="0" w:color="auto"/>
              <w:right w:val="single" w:sz="4" w:space="0" w:color="auto"/>
            </w:tcBorders>
            <w:shd w:val="clear" w:color="auto" w:fill="auto"/>
            <w:noWrap/>
            <w:vAlign w:val="bottom"/>
          </w:tcPr>
          <w:p w14:paraId="3EB9AC28" w14:textId="415FD242" w:rsidR="003853A4" w:rsidRPr="00DA64F8" w:rsidRDefault="003853A4" w:rsidP="003853A4">
            <w:pPr>
              <w:spacing w:after="0" w:line="240" w:lineRule="auto"/>
              <w:jc w:val="center"/>
              <w:rPr>
                <w:rFonts w:ascii="Calibri" w:eastAsia="Times New Roman" w:hAnsi="Calibri" w:cs="Calibri"/>
                <w:color w:val="000000"/>
                <w:lang w:eastAsia="fr-FR"/>
              </w:rPr>
            </w:pPr>
          </w:p>
        </w:tc>
      </w:tr>
      <w:tr w:rsidR="003853A4" w:rsidRPr="00DA64F8" w14:paraId="27A181C5" w14:textId="77777777" w:rsidTr="003853A4">
        <w:trPr>
          <w:trHeight w:val="30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40CEBBC5" w14:textId="77777777" w:rsidR="003853A4" w:rsidRDefault="003853A4" w:rsidP="003853A4">
            <w:pPr>
              <w:spacing w:after="0" w:line="240" w:lineRule="auto"/>
              <w:jc w:val="center"/>
              <w:rPr>
                <w:rFonts w:ascii="Calibri" w:eastAsia="Times New Roman" w:hAnsi="Calibri" w:cs="Calibri"/>
                <w:b/>
                <w:bCs/>
                <w:color w:val="000000"/>
                <w:lang w:eastAsia="fr-FR"/>
              </w:rPr>
            </w:pPr>
          </w:p>
          <w:p w14:paraId="07CE2729" w14:textId="0BF7E9BD" w:rsidR="003853A4"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Ailettes</w:t>
            </w:r>
          </w:p>
          <w:p w14:paraId="32585818" w14:textId="205C163F" w:rsidR="003853A4" w:rsidRPr="00DA64F8" w:rsidRDefault="003853A4" w:rsidP="003853A4">
            <w:pPr>
              <w:spacing w:after="0" w:line="240" w:lineRule="auto"/>
              <w:jc w:val="center"/>
              <w:rPr>
                <w:rFonts w:ascii="Calibri" w:eastAsia="Times New Roman" w:hAnsi="Calibri" w:cs="Calibri"/>
                <w:b/>
                <w:bCs/>
                <w:color w:val="000000"/>
                <w:lang w:eastAsia="fr-FR"/>
              </w:rPr>
            </w:pPr>
          </w:p>
        </w:tc>
        <w:tc>
          <w:tcPr>
            <w:tcW w:w="1276" w:type="dxa"/>
            <w:tcBorders>
              <w:top w:val="nil"/>
              <w:left w:val="nil"/>
              <w:bottom w:val="single" w:sz="4" w:space="0" w:color="auto"/>
              <w:right w:val="single" w:sz="4" w:space="0" w:color="auto"/>
            </w:tcBorders>
            <w:shd w:val="clear" w:color="auto" w:fill="auto"/>
            <w:noWrap/>
            <w:vAlign w:val="bottom"/>
          </w:tcPr>
          <w:p w14:paraId="023850C9" w14:textId="61F12036"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3" w:type="dxa"/>
            <w:tcBorders>
              <w:top w:val="nil"/>
              <w:left w:val="nil"/>
              <w:bottom w:val="single" w:sz="4" w:space="0" w:color="auto"/>
              <w:right w:val="single" w:sz="4" w:space="0" w:color="auto"/>
            </w:tcBorders>
            <w:shd w:val="clear" w:color="auto" w:fill="auto"/>
            <w:noWrap/>
            <w:vAlign w:val="bottom"/>
          </w:tcPr>
          <w:p w14:paraId="457FEE1C" w14:textId="04523CBF"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57DE7FC4" w14:textId="699E98A1"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2" w:type="dxa"/>
            <w:tcBorders>
              <w:top w:val="nil"/>
              <w:left w:val="nil"/>
              <w:bottom w:val="single" w:sz="4" w:space="0" w:color="auto"/>
              <w:right w:val="single" w:sz="4" w:space="0" w:color="auto"/>
            </w:tcBorders>
            <w:shd w:val="clear" w:color="auto" w:fill="auto"/>
            <w:noWrap/>
            <w:vAlign w:val="bottom"/>
          </w:tcPr>
          <w:p w14:paraId="0DD859A6" w14:textId="415B60D5"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7" w:type="dxa"/>
            <w:tcBorders>
              <w:top w:val="nil"/>
              <w:left w:val="nil"/>
              <w:bottom w:val="single" w:sz="4" w:space="0" w:color="auto"/>
              <w:right w:val="single" w:sz="4" w:space="0" w:color="auto"/>
            </w:tcBorders>
            <w:shd w:val="clear" w:color="auto" w:fill="auto"/>
            <w:noWrap/>
            <w:vAlign w:val="bottom"/>
          </w:tcPr>
          <w:p w14:paraId="3FF3E7CF" w14:textId="5843F002"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1AD69954" w14:textId="5AF3DBCB"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985" w:type="dxa"/>
            <w:tcBorders>
              <w:top w:val="nil"/>
              <w:left w:val="nil"/>
              <w:bottom w:val="single" w:sz="4" w:space="0" w:color="auto"/>
              <w:right w:val="single" w:sz="4" w:space="0" w:color="auto"/>
            </w:tcBorders>
            <w:shd w:val="clear" w:color="auto" w:fill="auto"/>
            <w:noWrap/>
            <w:vAlign w:val="bottom"/>
          </w:tcPr>
          <w:p w14:paraId="35C4F4DF" w14:textId="270A8DEF" w:rsidR="003853A4" w:rsidRPr="00DA64F8" w:rsidRDefault="003853A4" w:rsidP="003853A4">
            <w:pPr>
              <w:spacing w:after="0" w:line="240" w:lineRule="auto"/>
              <w:jc w:val="center"/>
              <w:rPr>
                <w:rFonts w:ascii="Calibri" w:eastAsia="Times New Roman" w:hAnsi="Calibri" w:cs="Calibri"/>
                <w:color w:val="000000"/>
                <w:lang w:eastAsia="fr-FR"/>
              </w:rPr>
            </w:pPr>
          </w:p>
        </w:tc>
      </w:tr>
      <w:tr w:rsidR="003853A4" w:rsidRPr="00DA64F8" w14:paraId="3F41FC8C" w14:textId="77777777" w:rsidTr="003853A4">
        <w:trPr>
          <w:trHeight w:val="300"/>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79FC35CF" w14:textId="77777777" w:rsidR="003853A4" w:rsidRPr="00DA64F8"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Pont entre cerclage</w:t>
            </w:r>
          </w:p>
        </w:tc>
        <w:tc>
          <w:tcPr>
            <w:tcW w:w="1276" w:type="dxa"/>
            <w:tcBorders>
              <w:top w:val="nil"/>
              <w:left w:val="nil"/>
              <w:bottom w:val="single" w:sz="4" w:space="0" w:color="auto"/>
              <w:right w:val="single" w:sz="4" w:space="0" w:color="auto"/>
            </w:tcBorders>
            <w:shd w:val="clear" w:color="auto" w:fill="auto"/>
            <w:noWrap/>
            <w:vAlign w:val="bottom"/>
          </w:tcPr>
          <w:p w14:paraId="5BA93ED5" w14:textId="59F89F3E"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3" w:type="dxa"/>
            <w:tcBorders>
              <w:top w:val="nil"/>
              <w:left w:val="nil"/>
              <w:bottom w:val="single" w:sz="4" w:space="0" w:color="auto"/>
              <w:right w:val="single" w:sz="4" w:space="0" w:color="auto"/>
            </w:tcBorders>
            <w:shd w:val="clear" w:color="auto" w:fill="auto"/>
            <w:noWrap/>
            <w:vAlign w:val="bottom"/>
          </w:tcPr>
          <w:p w14:paraId="06DC5C4E" w14:textId="757D10C0"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134" w:type="dxa"/>
            <w:tcBorders>
              <w:top w:val="nil"/>
              <w:left w:val="nil"/>
              <w:bottom w:val="single" w:sz="4" w:space="0" w:color="auto"/>
              <w:right w:val="single" w:sz="4" w:space="0" w:color="auto"/>
            </w:tcBorders>
            <w:shd w:val="clear" w:color="auto" w:fill="auto"/>
            <w:noWrap/>
            <w:vAlign w:val="bottom"/>
          </w:tcPr>
          <w:p w14:paraId="4ECDD787" w14:textId="6C78E884" w:rsidR="003853A4" w:rsidRPr="00DA64F8" w:rsidRDefault="003853A4" w:rsidP="003853A4">
            <w:pPr>
              <w:spacing w:after="0" w:line="240" w:lineRule="auto"/>
              <w:jc w:val="center"/>
              <w:rPr>
                <w:rFonts w:ascii="Calibri" w:eastAsia="Times New Roman" w:hAnsi="Calibri" w:cs="Calibri"/>
                <w:color w:val="000000"/>
                <w:lang w:eastAsia="fr-FR"/>
              </w:rPr>
            </w:pPr>
          </w:p>
        </w:tc>
        <w:tc>
          <w:tcPr>
            <w:tcW w:w="992" w:type="dxa"/>
            <w:tcBorders>
              <w:top w:val="nil"/>
              <w:left w:val="nil"/>
              <w:bottom w:val="single" w:sz="4" w:space="0" w:color="auto"/>
              <w:right w:val="single" w:sz="4" w:space="0" w:color="auto"/>
            </w:tcBorders>
            <w:shd w:val="clear" w:color="auto" w:fill="auto"/>
            <w:noWrap/>
            <w:vAlign w:val="bottom"/>
          </w:tcPr>
          <w:p w14:paraId="49D242EA" w14:textId="75056ECF"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7" w:type="dxa"/>
            <w:tcBorders>
              <w:top w:val="nil"/>
              <w:left w:val="nil"/>
              <w:bottom w:val="single" w:sz="4" w:space="0" w:color="auto"/>
              <w:right w:val="single" w:sz="4" w:space="0" w:color="auto"/>
            </w:tcBorders>
            <w:shd w:val="clear" w:color="auto" w:fill="auto"/>
            <w:noWrap/>
            <w:vAlign w:val="bottom"/>
          </w:tcPr>
          <w:p w14:paraId="225DE1ED" w14:textId="38ECF1CF"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418" w:type="dxa"/>
            <w:tcBorders>
              <w:top w:val="nil"/>
              <w:left w:val="nil"/>
              <w:bottom w:val="single" w:sz="4" w:space="0" w:color="auto"/>
              <w:right w:val="single" w:sz="4" w:space="0" w:color="auto"/>
            </w:tcBorders>
            <w:shd w:val="clear" w:color="auto" w:fill="auto"/>
            <w:noWrap/>
            <w:vAlign w:val="bottom"/>
          </w:tcPr>
          <w:p w14:paraId="06B10F8D" w14:textId="130B70A4" w:rsidR="003853A4" w:rsidRPr="00DA64F8" w:rsidRDefault="003853A4" w:rsidP="003853A4">
            <w:pPr>
              <w:spacing w:after="0" w:line="240" w:lineRule="auto"/>
              <w:jc w:val="center"/>
              <w:rPr>
                <w:rFonts w:ascii="Calibri" w:eastAsia="Times New Roman" w:hAnsi="Calibri" w:cs="Calibri"/>
                <w:color w:val="000000"/>
                <w:lang w:eastAsia="fr-FR"/>
              </w:rPr>
            </w:pPr>
          </w:p>
        </w:tc>
        <w:tc>
          <w:tcPr>
            <w:tcW w:w="1985" w:type="dxa"/>
            <w:tcBorders>
              <w:top w:val="nil"/>
              <w:left w:val="nil"/>
              <w:bottom w:val="single" w:sz="4" w:space="0" w:color="auto"/>
              <w:right w:val="single" w:sz="4" w:space="0" w:color="auto"/>
            </w:tcBorders>
            <w:shd w:val="clear" w:color="auto" w:fill="auto"/>
            <w:noWrap/>
            <w:vAlign w:val="bottom"/>
          </w:tcPr>
          <w:p w14:paraId="51AE4E84" w14:textId="278421A5" w:rsidR="003853A4" w:rsidRPr="00DA64F8" w:rsidRDefault="003853A4" w:rsidP="003853A4">
            <w:pPr>
              <w:spacing w:after="0" w:line="240" w:lineRule="auto"/>
              <w:jc w:val="center"/>
              <w:rPr>
                <w:rFonts w:ascii="Calibri" w:eastAsia="Times New Roman" w:hAnsi="Calibri" w:cs="Calibri"/>
                <w:color w:val="000000"/>
                <w:lang w:eastAsia="fr-FR"/>
              </w:rPr>
            </w:pPr>
          </w:p>
        </w:tc>
      </w:tr>
    </w:tbl>
    <w:p w14:paraId="09443203" w14:textId="560652AD" w:rsidR="00F96A59" w:rsidRDefault="00F96A59" w:rsidP="00F96A59">
      <w:pPr>
        <w:spacing w:after="160" w:line="259" w:lineRule="auto"/>
        <w:rPr>
          <w:b/>
          <w:i/>
          <w:sz w:val="20"/>
          <w:szCs w:val="20"/>
        </w:rPr>
      </w:pPr>
    </w:p>
    <w:tbl>
      <w:tblPr>
        <w:tblW w:w="9820" w:type="dxa"/>
        <w:tblInd w:w="-5" w:type="dxa"/>
        <w:tblCellMar>
          <w:left w:w="70" w:type="dxa"/>
          <w:right w:w="70" w:type="dxa"/>
        </w:tblCellMar>
        <w:tblLook w:val="04A0" w:firstRow="1" w:lastRow="0" w:firstColumn="1" w:lastColumn="0" w:noHBand="0" w:noVBand="1"/>
      </w:tblPr>
      <w:tblGrid>
        <w:gridCol w:w="3160"/>
        <w:gridCol w:w="1700"/>
        <w:gridCol w:w="1680"/>
        <w:gridCol w:w="1760"/>
        <w:gridCol w:w="1520"/>
      </w:tblGrid>
      <w:tr w:rsidR="003853A4" w:rsidRPr="003853A4" w14:paraId="3DFA9DEF" w14:textId="77777777" w:rsidTr="003853A4">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DD889" w14:textId="77777777" w:rsidR="003853A4" w:rsidRPr="003853A4" w:rsidRDefault="003853A4" w:rsidP="003853A4">
            <w:pPr>
              <w:spacing w:after="0" w:line="240" w:lineRule="auto"/>
              <w:rPr>
                <w:rFonts w:ascii="Calibri" w:eastAsia="Times New Roman" w:hAnsi="Calibri" w:cs="Calibri"/>
                <w:color w:val="000000"/>
                <w:lang w:eastAsia="fr-FR"/>
              </w:rPr>
            </w:pPr>
            <w:r w:rsidRPr="003853A4">
              <w:rPr>
                <w:rFonts w:ascii="Calibri" w:eastAsia="Times New Roman" w:hAnsi="Calibri" w:cs="Calibri"/>
                <w:color w:val="000000"/>
                <w:lang w:eastAsia="fr-FR"/>
              </w:rPr>
              <w:t> </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40C8B29B" w14:textId="77777777" w:rsidR="003853A4" w:rsidRPr="003853A4" w:rsidRDefault="003853A4" w:rsidP="003853A4">
            <w:pPr>
              <w:spacing w:after="0" w:line="240" w:lineRule="auto"/>
              <w:jc w:val="center"/>
              <w:rPr>
                <w:rFonts w:ascii="Calibri" w:eastAsia="Times New Roman" w:hAnsi="Calibri" w:cs="Calibri"/>
                <w:b/>
                <w:color w:val="000000"/>
                <w:lang w:eastAsia="fr-FR"/>
              </w:rPr>
            </w:pPr>
            <w:r w:rsidRPr="003853A4">
              <w:rPr>
                <w:rFonts w:ascii="Calibri" w:eastAsia="Times New Roman" w:hAnsi="Calibri" w:cs="Calibri"/>
                <w:b/>
                <w:color w:val="000000"/>
                <w:lang w:eastAsia="fr-FR"/>
              </w:rPr>
              <w:t>Coût estimé</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14:paraId="6E78C3A7" w14:textId="77777777" w:rsidR="003853A4" w:rsidRPr="003853A4" w:rsidRDefault="003853A4" w:rsidP="003853A4">
            <w:pPr>
              <w:spacing w:after="0" w:line="240" w:lineRule="auto"/>
              <w:jc w:val="center"/>
              <w:rPr>
                <w:rFonts w:ascii="Calibri" w:eastAsia="Times New Roman" w:hAnsi="Calibri" w:cs="Calibri"/>
                <w:b/>
                <w:color w:val="000000"/>
                <w:lang w:eastAsia="fr-FR"/>
              </w:rPr>
            </w:pPr>
            <w:r w:rsidRPr="003853A4">
              <w:rPr>
                <w:rFonts w:ascii="Calibri" w:eastAsia="Times New Roman" w:hAnsi="Calibri" w:cs="Calibri"/>
                <w:b/>
                <w:color w:val="000000"/>
                <w:lang w:eastAsia="fr-FR"/>
              </w:rPr>
              <w:t>% du coût estimé</w:t>
            </w:r>
          </w:p>
        </w:tc>
        <w:tc>
          <w:tcPr>
            <w:tcW w:w="1760" w:type="dxa"/>
            <w:tcBorders>
              <w:top w:val="single" w:sz="4" w:space="0" w:color="auto"/>
              <w:left w:val="nil"/>
              <w:bottom w:val="single" w:sz="4" w:space="0" w:color="auto"/>
              <w:right w:val="single" w:sz="4" w:space="0" w:color="auto"/>
            </w:tcBorders>
            <w:shd w:val="clear" w:color="auto" w:fill="auto"/>
            <w:noWrap/>
            <w:vAlign w:val="bottom"/>
            <w:hideMark/>
          </w:tcPr>
          <w:p w14:paraId="29F6D003" w14:textId="77777777" w:rsidR="003853A4" w:rsidRPr="003853A4" w:rsidRDefault="003853A4" w:rsidP="003853A4">
            <w:pPr>
              <w:spacing w:after="0" w:line="240" w:lineRule="auto"/>
              <w:rPr>
                <w:rFonts w:ascii="Calibri" w:eastAsia="Times New Roman" w:hAnsi="Calibri" w:cs="Calibri"/>
                <w:b/>
                <w:color w:val="000000"/>
                <w:lang w:eastAsia="fr-FR"/>
              </w:rPr>
            </w:pPr>
            <w:r w:rsidRPr="003853A4">
              <w:rPr>
                <w:rFonts w:ascii="Calibri" w:eastAsia="Times New Roman" w:hAnsi="Calibri" w:cs="Calibri"/>
                <w:b/>
                <w:color w:val="000000"/>
                <w:lang w:eastAsia="fr-FR"/>
              </w:rPr>
              <w:t>% du coût cible</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7C96BDC1" w14:textId="77777777" w:rsidR="003853A4" w:rsidRPr="003853A4" w:rsidRDefault="003853A4" w:rsidP="003853A4">
            <w:pPr>
              <w:spacing w:after="0" w:line="240" w:lineRule="auto"/>
              <w:jc w:val="center"/>
              <w:rPr>
                <w:rFonts w:ascii="Calibri" w:eastAsia="Times New Roman" w:hAnsi="Calibri" w:cs="Calibri"/>
                <w:b/>
                <w:color w:val="000000"/>
                <w:lang w:eastAsia="fr-FR"/>
              </w:rPr>
            </w:pPr>
            <w:r w:rsidRPr="003853A4">
              <w:rPr>
                <w:rFonts w:ascii="Calibri" w:eastAsia="Times New Roman" w:hAnsi="Calibri" w:cs="Calibri"/>
                <w:b/>
                <w:color w:val="000000"/>
                <w:lang w:eastAsia="fr-FR"/>
              </w:rPr>
              <w:t>Indice</w:t>
            </w:r>
          </w:p>
        </w:tc>
      </w:tr>
      <w:tr w:rsidR="003853A4" w:rsidRPr="003853A4" w14:paraId="4CD144CE" w14:textId="77777777" w:rsidTr="003853A4">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F4A3A68" w14:textId="77777777" w:rsidR="003853A4" w:rsidRDefault="003853A4" w:rsidP="003853A4">
            <w:pPr>
              <w:spacing w:after="0" w:line="240" w:lineRule="auto"/>
              <w:jc w:val="center"/>
              <w:rPr>
                <w:rFonts w:ascii="Calibri" w:eastAsia="Times New Roman" w:hAnsi="Calibri" w:cs="Calibri"/>
                <w:b/>
                <w:bCs/>
                <w:color w:val="000000"/>
                <w:lang w:eastAsia="fr-FR"/>
              </w:rPr>
            </w:pPr>
          </w:p>
          <w:p w14:paraId="7DAF7986" w14:textId="77777777" w:rsidR="003853A4"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Cerclage</w:t>
            </w:r>
          </w:p>
          <w:p w14:paraId="5289A760" w14:textId="6D8B97C4" w:rsidR="003853A4" w:rsidRPr="003853A4" w:rsidRDefault="003853A4" w:rsidP="003853A4">
            <w:pPr>
              <w:spacing w:after="0" w:line="240" w:lineRule="auto"/>
              <w:jc w:val="center"/>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05E6E7A5" w14:textId="61890544" w:rsidR="003853A4" w:rsidRPr="003853A4" w:rsidRDefault="003853A4" w:rsidP="003853A4">
            <w:pPr>
              <w:spacing w:after="0" w:line="240" w:lineRule="auto"/>
              <w:rPr>
                <w:rFonts w:ascii="Calibri" w:eastAsia="Times New Roman" w:hAnsi="Calibri" w:cs="Calibri"/>
                <w:color w:val="000000"/>
                <w:lang w:eastAsia="fr-FR"/>
              </w:rPr>
            </w:pPr>
          </w:p>
        </w:tc>
        <w:tc>
          <w:tcPr>
            <w:tcW w:w="1680" w:type="dxa"/>
            <w:tcBorders>
              <w:top w:val="nil"/>
              <w:left w:val="nil"/>
              <w:bottom w:val="single" w:sz="4" w:space="0" w:color="auto"/>
              <w:right w:val="single" w:sz="4" w:space="0" w:color="auto"/>
            </w:tcBorders>
            <w:shd w:val="clear" w:color="auto" w:fill="auto"/>
            <w:noWrap/>
            <w:vAlign w:val="bottom"/>
          </w:tcPr>
          <w:p w14:paraId="06514949" w14:textId="57AB4BD5" w:rsidR="003853A4" w:rsidRPr="003853A4" w:rsidRDefault="003853A4" w:rsidP="003853A4">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77752CAA" w14:textId="3B7020E9" w:rsidR="003853A4" w:rsidRPr="003853A4" w:rsidRDefault="003853A4" w:rsidP="003853A4">
            <w:pPr>
              <w:spacing w:after="0" w:line="240" w:lineRule="auto"/>
              <w:jc w:val="right"/>
              <w:rPr>
                <w:rFonts w:ascii="Calibri" w:eastAsia="Times New Roman" w:hAnsi="Calibri" w:cs="Calibri"/>
                <w:color w:val="000000"/>
                <w:lang w:eastAsia="fr-FR"/>
              </w:rPr>
            </w:pPr>
          </w:p>
        </w:tc>
        <w:tc>
          <w:tcPr>
            <w:tcW w:w="1520" w:type="dxa"/>
            <w:tcBorders>
              <w:top w:val="nil"/>
              <w:left w:val="nil"/>
              <w:bottom w:val="single" w:sz="4" w:space="0" w:color="auto"/>
              <w:right w:val="single" w:sz="4" w:space="0" w:color="auto"/>
            </w:tcBorders>
            <w:shd w:val="clear" w:color="auto" w:fill="auto"/>
            <w:noWrap/>
            <w:vAlign w:val="bottom"/>
          </w:tcPr>
          <w:p w14:paraId="653F69F8" w14:textId="482480DB" w:rsidR="003853A4" w:rsidRPr="003853A4" w:rsidRDefault="003853A4" w:rsidP="003853A4">
            <w:pPr>
              <w:spacing w:after="0" w:line="240" w:lineRule="auto"/>
              <w:jc w:val="center"/>
              <w:rPr>
                <w:rFonts w:ascii="Calibri" w:eastAsia="Times New Roman" w:hAnsi="Calibri" w:cs="Calibri"/>
                <w:color w:val="000000"/>
                <w:lang w:eastAsia="fr-FR"/>
              </w:rPr>
            </w:pPr>
          </w:p>
        </w:tc>
      </w:tr>
      <w:tr w:rsidR="003853A4" w:rsidRPr="003853A4" w14:paraId="2FD750EA" w14:textId="77777777" w:rsidTr="003853A4">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624009AC" w14:textId="77777777" w:rsidR="003853A4" w:rsidRDefault="003853A4" w:rsidP="003853A4">
            <w:pPr>
              <w:spacing w:after="0" w:line="240" w:lineRule="auto"/>
              <w:jc w:val="center"/>
              <w:rPr>
                <w:rFonts w:ascii="Calibri" w:eastAsia="Times New Roman" w:hAnsi="Calibri" w:cs="Calibri"/>
                <w:b/>
                <w:bCs/>
                <w:color w:val="000000"/>
                <w:lang w:eastAsia="fr-FR"/>
              </w:rPr>
            </w:pPr>
          </w:p>
          <w:p w14:paraId="13497A64" w14:textId="4DBFE58C" w:rsidR="003853A4" w:rsidRPr="003853A4" w:rsidRDefault="003853A4" w:rsidP="003853A4">
            <w:pPr>
              <w:spacing w:after="0" w:line="240" w:lineRule="auto"/>
              <w:jc w:val="center"/>
              <w:rPr>
                <w:rFonts w:ascii="Calibri" w:eastAsia="Times New Roman" w:hAnsi="Calibri" w:cs="Calibri"/>
                <w:color w:val="000000"/>
                <w:lang w:eastAsia="fr-FR"/>
              </w:rPr>
            </w:pPr>
            <w:r w:rsidRPr="00DA64F8">
              <w:rPr>
                <w:rFonts w:ascii="Calibri" w:eastAsia="Times New Roman" w:hAnsi="Calibri" w:cs="Calibri"/>
                <w:b/>
                <w:bCs/>
                <w:color w:val="000000"/>
                <w:lang w:eastAsia="fr-FR"/>
              </w:rPr>
              <w:t>Branches</w:t>
            </w:r>
          </w:p>
        </w:tc>
        <w:tc>
          <w:tcPr>
            <w:tcW w:w="1700" w:type="dxa"/>
            <w:tcBorders>
              <w:top w:val="nil"/>
              <w:left w:val="nil"/>
              <w:bottom w:val="single" w:sz="4" w:space="0" w:color="auto"/>
              <w:right w:val="single" w:sz="4" w:space="0" w:color="auto"/>
            </w:tcBorders>
            <w:shd w:val="clear" w:color="auto" w:fill="auto"/>
            <w:noWrap/>
            <w:vAlign w:val="bottom"/>
          </w:tcPr>
          <w:p w14:paraId="04E902DB" w14:textId="21AF0F96" w:rsidR="003853A4" w:rsidRPr="003853A4" w:rsidRDefault="003853A4" w:rsidP="003853A4">
            <w:pPr>
              <w:spacing w:after="0" w:line="240" w:lineRule="auto"/>
              <w:rPr>
                <w:rFonts w:ascii="Calibri" w:eastAsia="Times New Roman" w:hAnsi="Calibri" w:cs="Calibri"/>
                <w:color w:val="000000"/>
                <w:lang w:eastAsia="fr-FR"/>
              </w:rPr>
            </w:pPr>
          </w:p>
        </w:tc>
        <w:tc>
          <w:tcPr>
            <w:tcW w:w="1680" w:type="dxa"/>
            <w:tcBorders>
              <w:top w:val="nil"/>
              <w:left w:val="nil"/>
              <w:bottom w:val="single" w:sz="4" w:space="0" w:color="auto"/>
              <w:right w:val="single" w:sz="4" w:space="0" w:color="auto"/>
            </w:tcBorders>
            <w:shd w:val="clear" w:color="auto" w:fill="auto"/>
            <w:noWrap/>
            <w:vAlign w:val="bottom"/>
          </w:tcPr>
          <w:p w14:paraId="7A1F4BB2" w14:textId="117A7389" w:rsidR="003853A4" w:rsidRPr="003853A4" w:rsidRDefault="003853A4" w:rsidP="003853A4">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1DA7D816" w14:textId="5827FF50" w:rsidR="003853A4" w:rsidRPr="003853A4" w:rsidRDefault="003853A4" w:rsidP="003853A4">
            <w:pPr>
              <w:spacing w:after="0" w:line="240" w:lineRule="auto"/>
              <w:jc w:val="right"/>
              <w:rPr>
                <w:rFonts w:ascii="Calibri" w:eastAsia="Times New Roman" w:hAnsi="Calibri" w:cs="Calibri"/>
                <w:color w:val="000000"/>
                <w:lang w:eastAsia="fr-FR"/>
              </w:rPr>
            </w:pPr>
          </w:p>
        </w:tc>
        <w:tc>
          <w:tcPr>
            <w:tcW w:w="1520" w:type="dxa"/>
            <w:tcBorders>
              <w:top w:val="nil"/>
              <w:left w:val="nil"/>
              <w:bottom w:val="single" w:sz="4" w:space="0" w:color="auto"/>
              <w:right w:val="single" w:sz="4" w:space="0" w:color="auto"/>
            </w:tcBorders>
            <w:shd w:val="clear" w:color="auto" w:fill="auto"/>
            <w:noWrap/>
            <w:vAlign w:val="bottom"/>
          </w:tcPr>
          <w:p w14:paraId="4B199789" w14:textId="609BE834" w:rsidR="003853A4" w:rsidRPr="003853A4" w:rsidRDefault="003853A4" w:rsidP="003853A4">
            <w:pPr>
              <w:spacing w:after="0" w:line="240" w:lineRule="auto"/>
              <w:jc w:val="center"/>
              <w:rPr>
                <w:rFonts w:ascii="Calibri" w:eastAsia="Times New Roman" w:hAnsi="Calibri" w:cs="Calibri"/>
                <w:color w:val="000000"/>
                <w:lang w:eastAsia="fr-FR"/>
              </w:rPr>
            </w:pPr>
          </w:p>
        </w:tc>
      </w:tr>
      <w:tr w:rsidR="003853A4" w:rsidRPr="003853A4" w14:paraId="511A1D56" w14:textId="77777777" w:rsidTr="00CC0E44">
        <w:trPr>
          <w:trHeight w:val="28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14:paraId="108E1FB8" w14:textId="77777777" w:rsidR="003853A4" w:rsidRDefault="003853A4" w:rsidP="003853A4">
            <w:pPr>
              <w:spacing w:after="0" w:line="240" w:lineRule="auto"/>
              <w:jc w:val="center"/>
              <w:rPr>
                <w:rFonts w:ascii="Calibri" w:eastAsia="Times New Roman" w:hAnsi="Calibri" w:cs="Calibri"/>
                <w:b/>
                <w:bCs/>
                <w:color w:val="000000"/>
                <w:lang w:eastAsia="fr-FR"/>
              </w:rPr>
            </w:pPr>
          </w:p>
          <w:p w14:paraId="37637ED5" w14:textId="77777777" w:rsidR="003853A4"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Vis</w:t>
            </w:r>
          </w:p>
          <w:p w14:paraId="7247FB4B" w14:textId="55D6126F" w:rsidR="003853A4" w:rsidRPr="003853A4" w:rsidRDefault="003853A4" w:rsidP="003853A4">
            <w:pPr>
              <w:spacing w:after="0" w:line="240" w:lineRule="auto"/>
              <w:jc w:val="center"/>
              <w:rPr>
                <w:rFonts w:ascii="Calibri" w:eastAsia="Times New Roman" w:hAnsi="Calibri" w:cs="Calibri"/>
                <w:color w:val="000000"/>
                <w:lang w:eastAsia="fr-FR"/>
              </w:rPr>
            </w:pPr>
          </w:p>
        </w:tc>
        <w:tc>
          <w:tcPr>
            <w:tcW w:w="1700" w:type="dxa"/>
            <w:tcBorders>
              <w:top w:val="nil"/>
              <w:left w:val="nil"/>
              <w:bottom w:val="single" w:sz="4" w:space="0" w:color="auto"/>
              <w:right w:val="single" w:sz="4" w:space="0" w:color="auto"/>
            </w:tcBorders>
            <w:shd w:val="clear" w:color="auto" w:fill="auto"/>
            <w:noWrap/>
            <w:vAlign w:val="bottom"/>
          </w:tcPr>
          <w:p w14:paraId="4E8067BA" w14:textId="75523CCF" w:rsidR="003853A4" w:rsidRPr="003853A4" w:rsidRDefault="003853A4" w:rsidP="003853A4">
            <w:pPr>
              <w:spacing w:after="0" w:line="240" w:lineRule="auto"/>
              <w:rPr>
                <w:rFonts w:ascii="Calibri" w:eastAsia="Times New Roman" w:hAnsi="Calibri" w:cs="Calibri"/>
                <w:color w:val="000000"/>
                <w:lang w:eastAsia="fr-FR"/>
              </w:rPr>
            </w:pPr>
          </w:p>
        </w:tc>
        <w:tc>
          <w:tcPr>
            <w:tcW w:w="1680" w:type="dxa"/>
            <w:tcBorders>
              <w:top w:val="nil"/>
              <w:left w:val="nil"/>
              <w:bottom w:val="single" w:sz="4" w:space="0" w:color="auto"/>
              <w:right w:val="single" w:sz="4" w:space="0" w:color="auto"/>
            </w:tcBorders>
            <w:shd w:val="clear" w:color="auto" w:fill="auto"/>
            <w:noWrap/>
            <w:vAlign w:val="bottom"/>
          </w:tcPr>
          <w:p w14:paraId="2F183199" w14:textId="515642EC" w:rsidR="003853A4" w:rsidRPr="003853A4" w:rsidRDefault="003853A4" w:rsidP="003853A4">
            <w:pPr>
              <w:spacing w:after="0" w:line="240" w:lineRule="auto"/>
              <w:jc w:val="right"/>
              <w:rPr>
                <w:rFonts w:ascii="Calibri" w:eastAsia="Times New Roman" w:hAnsi="Calibri" w:cs="Calibri"/>
                <w:color w:val="000000"/>
                <w:lang w:eastAsia="fr-FR"/>
              </w:rPr>
            </w:pPr>
          </w:p>
        </w:tc>
        <w:tc>
          <w:tcPr>
            <w:tcW w:w="1760" w:type="dxa"/>
            <w:tcBorders>
              <w:top w:val="nil"/>
              <w:left w:val="nil"/>
              <w:bottom w:val="single" w:sz="4" w:space="0" w:color="auto"/>
              <w:right w:val="single" w:sz="4" w:space="0" w:color="auto"/>
            </w:tcBorders>
            <w:shd w:val="clear" w:color="auto" w:fill="auto"/>
            <w:noWrap/>
            <w:vAlign w:val="bottom"/>
          </w:tcPr>
          <w:p w14:paraId="4E338B0E" w14:textId="11DC73E1" w:rsidR="003853A4" w:rsidRPr="003853A4" w:rsidRDefault="003853A4" w:rsidP="003853A4">
            <w:pPr>
              <w:spacing w:after="0" w:line="240" w:lineRule="auto"/>
              <w:jc w:val="right"/>
              <w:rPr>
                <w:rFonts w:ascii="Calibri" w:eastAsia="Times New Roman" w:hAnsi="Calibri" w:cs="Calibri"/>
                <w:color w:val="000000"/>
                <w:lang w:eastAsia="fr-FR"/>
              </w:rPr>
            </w:pPr>
          </w:p>
        </w:tc>
        <w:tc>
          <w:tcPr>
            <w:tcW w:w="1520" w:type="dxa"/>
            <w:tcBorders>
              <w:top w:val="nil"/>
              <w:left w:val="nil"/>
              <w:bottom w:val="single" w:sz="4" w:space="0" w:color="auto"/>
              <w:right w:val="single" w:sz="4" w:space="0" w:color="auto"/>
            </w:tcBorders>
            <w:shd w:val="clear" w:color="auto" w:fill="auto"/>
            <w:noWrap/>
            <w:vAlign w:val="bottom"/>
          </w:tcPr>
          <w:p w14:paraId="2A6A7513" w14:textId="53F5A58A" w:rsidR="003853A4" w:rsidRPr="003853A4" w:rsidRDefault="003853A4" w:rsidP="003853A4">
            <w:pPr>
              <w:spacing w:after="0" w:line="240" w:lineRule="auto"/>
              <w:jc w:val="center"/>
              <w:rPr>
                <w:rFonts w:ascii="Calibri" w:eastAsia="Times New Roman" w:hAnsi="Calibri" w:cs="Calibri"/>
                <w:color w:val="000000"/>
                <w:lang w:eastAsia="fr-FR"/>
              </w:rPr>
            </w:pPr>
          </w:p>
        </w:tc>
      </w:tr>
      <w:tr w:rsidR="003853A4" w:rsidRPr="003853A4" w14:paraId="707EA805" w14:textId="77777777" w:rsidTr="00CC0E44">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08FF91" w14:textId="77777777" w:rsidR="003853A4" w:rsidRDefault="003853A4" w:rsidP="003853A4">
            <w:pPr>
              <w:spacing w:after="0" w:line="240" w:lineRule="auto"/>
              <w:jc w:val="center"/>
              <w:rPr>
                <w:rFonts w:ascii="Calibri" w:eastAsia="Times New Roman" w:hAnsi="Calibri" w:cs="Calibri"/>
                <w:b/>
                <w:bCs/>
                <w:color w:val="000000"/>
                <w:lang w:eastAsia="fr-FR"/>
              </w:rPr>
            </w:pPr>
          </w:p>
          <w:p w14:paraId="67411DE3" w14:textId="77777777" w:rsidR="003853A4" w:rsidRDefault="003853A4" w:rsidP="003853A4">
            <w:pPr>
              <w:spacing w:after="0" w:line="240" w:lineRule="auto"/>
              <w:jc w:val="center"/>
              <w:rPr>
                <w:rFonts w:ascii="Calibri" w:eastAsia="Times New Roman" w:hAnsi="Calibri" w:cs="Calibri"/>
                <w:b/>
                <w:bCs/>
                <w:color w:val="000000"/>
                <w:lang w:eastAsia="fr-FR"/>
              </w:rPr>
            </w:pPr>
            <w:r w:rsidRPr="00DA64F8">
              <w:rPr>
                <w:rFonts w:ascii="Calibri" w:eastAsia="Times New Roman" w:hAnsi="Calibri" w:cs="Calibri"/>
                <w:b/>
                <w:bCs/>
                <w:color w:val="000000"/>
                <w:lang w:eastAsia="fr-FR"/>
              </w:rPr>
              <w:t>Ailettes</w:t>
            </w:r>
          </w:p>
          <w:p w14:paraId="71E4585C" w14:textId="7F057290" w:rsidR="003853A4" w:rsidRPr="003853A4" w:rsidRDefault="003853A4" w:rsidP="003853A4">
            <w:pPr>
              <w:spacing w:after="0" w:line="240" w:lineRule="auto"/>
              <w:jc w:val="center"/>
              <w:rPr>
                <w:rFonts w:ascii="Calibri" w:eastAsia="Times New Roman" w:hAnsi="Calibri" w:cs="Calibri"/>
                <w:color w:val="000000"/>
                <w:lang w:eastAsia="fr-FR"/>
              </w:rPr>
            </w:pPr>
          </w:p>
        </w:tc>
        <w:tc>
          <w:tcPr>
            <w:tcW w:w="1700" w:type="dxa"/>
            <w:tcBorders>
              <w:top w:val="single" w:sz="4" w:space="0" w:color="auto"/>
              <w:left w:val="nil"/>
              <w:bottom w:val="single" w:sz="4" w:space="0" w:color="auto"/>
              <w:right w:val="single" w:sz="4" w:space="0" w:color="auto"/>
            </w:tcBorders>
            <w:shd w:val="clear" w:color="auto" w:fill="auto"/>
            <w:noWrap/>
            <w:vAlign w:val="bottom"/>
          </w:tcPr>
          <w:p w14:paraId="601EC5BE" w14:textId="2081FDEF" w:rsidR="003853A4" w:rsidRPr="003853A4" w:rsidRDefault="003853A4" w:rsidP="003853A4">
            <w:pPr>
              <w:spacing w:after="0" w:line="240" w:lineRule="auto"/>
              <w:rPr>
                <w:rFonts w:ascii="Calibri" w:eastAsia="Times New Roman" w:hAnsi="Calibri" w:cs="Calibri"/>
                <w:color w:val="000000"/>
                <w:lang w:eastAsia="fr-FR"/>
              </w:rPr>
            </w:pPr>
          </w:p>
        </w:tc>
        <w:tc>
          <w:tcPr>
            <w:tcW w:w="1680" w:type="dxa"/>
            <w:tcBorders>
              <w:top w:val="single" w:sz="4" w:space="0" w:color="auto"/>
              <w:left w:val="nil"/>
              <w:bottom w:val="single" w:sz="4" w:space="0" w:color="auto"/>
              <w:right w:val="single" w:sz="4" w:space="0" w:color="auto"/>
            </w:tcBorders>
            <w:shd w:val="clear" w:color="auto" w:fill="auto"/>
            <w:noWrap/>
            <w:vAlign w:val="bottom"/>
          </w:tcPr>
          <w:p w14:paraId="179501D6" w14:textId="066309F7" w:rsidR="003853A4" w:rsidRPr="003853A4" w:rsidRDefault="003853A4" w:rsidP="003853A4">
            <w:pPr>
              <w:spacing w:after="0" w:line="240" w:lineRule="auto"/>
              <w:jc w:val="right"/>
              <w:rPr>
                <w:rFonts w:ascii="Calibri" w:eastAsia="Times New Roman" w:hAnsi="Calibri" w:cs="Calibri"/>
                <w:color w:val="000000"/>
                <w:lang w:eastAsia="fr-FR"/>
              </w:rPr>
            </w:pPr>
          </w:p>
        </w:tc>
        <w:tc>
          <w:tcPr>
            <w:tcW w:w="1760" w:type="dxa"/>
            <w:tcBorders>
              <w:top w:val="single" w:sz="4" w:space="0" w:color="auto"/>
              <w:left w:val="nil"/>
              <w:bottom w:val="single" w:sz="4" w:space="0" w:color="auto"/>
              <w:right w:val="single" w:sz="4" w:space="0" w:color="auto"/>
            </w:tcBorders>
            <w:shd w:val="clear" w:color="auto" w:fill="auto"/>
            <w:noWrap/>
            <w:vAlign w:val="bottom"/>
          </w:tcPr>
          <w:p w14:paraId="4A74333A" w14:textId="1AE60BE5" w:rsidR="003853A4" w:rsidRPr="003853A4" w:rsidRDefault="003853A4" w:rsidP="003853A4">
            <w:pPr>
              <w:spacing w:after="0" w:line="240" w:lineRule="auto"/>
              <w:jc w:val="right"/>
              <w:rPr>
                <w:rFonts w:ascii="Calibri" w:eastAsia="Times New Roman" w:hAnsi="Calibri" w:cs="Calibri"/>
                <w:color w:val="000000"/>
                <w:lang w:eastAsia="fr-FR"/>
              </w:rPr>
            </w:pPr>
          </w:p>
        </w:tc>
        <w:tc>
          <w:tcPr>
            <w:tcW w:w="1520" w:type="dxa"/>
            <w:tcBorders>
              <w:top w:val="single" w:sz="4" w:space="0" w:color="auto"/>
              <w:left w:val="nil"/>
              <w:bottom w:val="single" w:sz="4" w:space="0" w:color="auto"/>
              <w:right w:val="single" w:sz="4" w:space="0" w:color="auto"/>
            </w:tcBorders>
            <w:shd w:val="clear" w:color="auto" w:fill="auto"/>
            <w:noWrap/>
            <w:vAlign w:val="bottom"/>
          </w:tcPr>
          <w:p w14:paraId="66DE12A8" w14:textId="6EF3D2AC" w:rsidR="003853A4" w:rsidRPr="003853A4" w:rsidRDefault="003853A4" w:rsidP="003853A4">
            <w:pPr>
              <w:spacing w:after="0" w:line="240" w:lineRule="auto"/>
              <w:jc w:val="center"/>
              <w:rPr>
                <w:rFonts w:ascii="Calibri" w:eastAsia="Times New Roman" w:hAnsi="Calibri" w:cs="Calibri"/>
                <w:color w:val="000000"/>
                <w:lang w:eastAsia="fr-FR"/>
              </w:rPr>
            </w:pPr>
          </w:p>
        </w:tc>
      </w:tr>
      <w:tr w:rsidR="00CC0E44" w:rsidRPr="003853A4" w14:paraId="139BBEF5" w14:textId="77777777" w:rsidTr="00CC0E44">
        <w:trPr>
          <w:trHeight w:val="288"/>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7B5E93" w14:textId="77777777" w:rsidR="00CC0E44" w:rsidRDefault="00CC0E44" w:rsidP="003853A4">
            <w:pPr>
              <w:spacing w:after="0" w:line="240" w:lineRule="auto"/>
              <w:jc w:val="center"/>
              <w:rPr>
                <w:rFonts w:ascii="Calibri" w:eastAsia="Times New Roman" w:hAnsi="Calibri" w:cs="Calibri"/>
                <w:b/>
                <w:bCs/>
                <w:color w:val="000000"/>
                <w:lang w:eastAsia="fr-FR"/>
              </w:rPr>
            </w:pPr>
          </w:p>
          <w:p w14:paraId="0FFABA2A" w14:textId="18DF52E2" w:rsidR="00CC0E44" w:rsidRDefault="00CC0E44" w:rsidP="003853A4">
            <w:pPr>
              <w:spacing w:after="0" w:line="240" w:lineRule="auto"/>
              <w:jc w:val="center"/>
              <w:rPr>
                <w:rFonts w:ascii="Calibri" w:eastAsia="Times New Roman" w:hAnsi="Calibri" w:cs="Calibri"/>
                <w:b/>
                <w:bCs/>
                <w:color w:val="000000"/>
                <w:lang w:eastAsia="fr-FR"/>
              </w:rPr>
            </w:pPr>
            <w:r>
              <w:rPr>
                <w:rFonts w:ascii="Calibri" w:eastAsia="Times New Roman" w:hAnsi="Calibri" w:cs="Calibri"/>
                <w:b/>
                <w:bCs/>
                <w:color w:val="000000"/>
                <w:lang w:eastAsia="fr-FR"/>
              </w:rPr>
              <w:t>Pont entre cerclage</w:t>
            </w:r>
          </w:p>
        </w:tc>
        <w:tc>
          <w:tcPr>
            <w:tcW w:w="1700" w:type="dxa"/>
            <w:tcBorders>
              <w:top w:val="single" w:sz="4" w:space="0" w:color="auto"/>
              <w:left w:val="nil"/>
              <w:bottom w:val="single" w:sz="4" w:space="0" w:color="auto"/>
              <w:right w:val="single" w:sz="4" w:space="0" w:color="auto"/>
            </w:tcBorders>
            <w:shd w:val="clear" w:color="auto" w:fill="auto"/>
            <w:noWrap/>
            <w:vAlign w:val="bottom"/>
          </w:tcPr>
          <w:p w14:paraId="20C49528" w14:textId="77777777" w:rsidR="00CC0E44" w:rsidRPr="003853A4" w:rsidRDefault="00CC0E44" w:rsidP="003853A4">
            <w:pPr>
              <w:spacing w:after="0" w:line="240" w:lineRule="auto"/>
              <w:rPr>
                <w:rFonts w:ascii="Calibri" w:eastAsia="Times New Roman" w:hAnsi="Calibri" w:cs="Calibri"/>
                <w:color w:val="000000"/>
                <w:lang w:eastAsia="fr-FR"/>
              </w:rPr>
            </w:pPr>
          </w:p>
        </w:tc>
        <w:tc>
          <w:tcPr>
            <w:tcW w:w="1680" w:type="dxa"/>
            <w:tcBorders>
              <w:top w:val="single" w:sz="4" w:space="0" w:color="auto"/>
              <w:left w:val="nil"/>
              <w:bottom w:val="single" w:sz="4" w:space="0" w:color="auto"/>
              <w:right w:val="single" w:sz="4" w:space="0" w:color="auto"/>
            </w:tcBorders>
            <w:shd w:val="clear" w:color="auto" w:fill="auto"/>
            <w:noWrap/>
            <w:vAlign w:val="bottom"/>
          </w:tcPr>
          <w:p w14:paraId="309AE657" w14:textId="77777777" w:rsidR="00CC0E44" w:rsidRPr="003853A4" w:rsidRDefault="00CC0E44" w:rsidP="003853A4">
            <w:pPr>
              <w:spacing w:after="0" w:line="240" w:lineRule="auto"/>
              <w:jc w:val="right"/>
              <w:rPr>
                <w:rFonts w:ascii="Calibri" w:eastAsia="Times New Roman" w:hAnsi="Calibri" w:cs="Calibri"/>
                <w:color w:val="000000"/>
                <w:lang w:eastAsia="fr-FR"/>
              </w:rPr>
            </w:pPr>
          </w:p>
        </w:tc>
        <w:tc>
          <w:tcPr>
            <w:tcW w:w="1760" w:type="dxa"/>
            <w:tcBorders>
              <w:top w:val="single" w:sz="4" w:space="0" w:color="auto"/>
              <w:left w:val="nil"/>
              <w:bottom w:val="single" w:sz="4" w:space="0" w:color="auto"/>
              <w:right w:val="single" w:sz="4" w:space="0" w:color="auto"/>
            </w:tcBorders>
            <w:shd w:val="clear" w:color="auto" w:fill="auto"/>
            <w:noWrap/>
            <w:vAlign w:val="bottom"/>
          </w:tcPr>
          <w:p w14:paraId="41836408" w14:textId="77777777" w:rsidR="00CC0E44" w:rsidRPr="003853A4" w:rsidRDefault="00CC0E44" w:rsidP="003853A4">
            <w:pPr>
              <w:spacing w:after="0" w:line="240" w:lineRule="auto"/>
              <w:jc w:val="right"/>
              <w:rPr>
                <w:rFonts w:ascii="Calibri" w:eastAsia="Times New Roman" w:hAnsi="Calibri" w:cs="Calibri"/>
                <w:color w:val="000000"/>
                <w:lang w:eastAsia="fr-FR"/>
              </w:rPr>
            </w:pPr>
          </w:p>
        </w:tc>
        <w:tc>
          <w:tcPr>
            <w:tcW w:w="1520" w:type="dxa"/>
            <w:tcBorders>
              <w:top w:val="single" w:sz="4" w:space="0" w:color="auto"/>
              <w:left w:val="nil"/>
              <w:bottom w:val="single" w:sz="4" w:space="0" w:color="auto"/>
              <w:right w:val="single" w:sz="4" w:space="0" w:color="auto"/>
            </w:tcBorders>
            <w:shd w:val="clear" w:color="auto" w:fill="auto"/>
            <w:noWrap/>
            <w:vAlign w:val="bottom"/>
          </w:tcPr>
          <w:p w14:paraId="68A16B3C" w14:textId="77777777" w:rsidR="00CC0E44" w:rsidRPr="003853A4" w:rsidRDefault="00CC0E44" w:rsidP="003853A4">
            <w:pPr>
              <w:spacing w:after="0" w:line="240" w:lineRule="auto"/>
              <w:jc w:val="center"/>
              <w:rPr>
                <w:rFonts w:ascii="Calibri" w:eastAsia="Times New Roman" w:hAnsi="Calibri" w:cs="Calibri"/>
                <w:color w:val="000000"/>
                <w:lang w:eastAsia="fr-FR"/>
              </w:rPr>
            </w:pPr>
          </w:p>
        </w:tc>
      </w:tr>
    </w:tbl>
    <w:p w14:paraId="4B9E9615" w14:textId="77777777" w:rsidR="003853A4" w:rsidRPr="00F96A59" w:rsidRDefault="003853A4" w:rsidP="00F96A59">
      <w:pPr>
        <w:spacing w:after="160" w:line="259" w:lineRule="auto"/>
        <w:rPr>
          <w:b/>
          <w:i/>
          <w:sz w:val="20"/>
          <w:szCs w:val="20"/>
        </w:rPr>
      </w:pPr>
    </w:p>
    <w:sectPr w:rsidR="003853A4" w:rsidRPr="00F96A59" w:rsidSect="00326E88">
      <w:headerReference w:type="default" r:id="rId9"/>
      <w:footerReference w:type="default" r:id="rId10"/>
      <w:pgSz w:w="11906" w:h="16838"/>
      <w:pgMar w:top="300" w:right="991" w:bottom="1417" w:left="851" w:header="426"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8A95E" w14:textId="77777777" w:rsidR="0058306B" w:rsidRDefault="0058306B" w:rsidP="00CB6C7C">
      <w:pPr>
        <w:spacing w:after="0" w:line="240" w:lineRule="auto"/>
      </w:pPr>
      <w:r>
        <w:separator/>
      </w:r>
    </w:p>
  </w:endnote>
  <w:endnote w:type="continuationSeparator" w:id="0">
    <w:p w14:paraId="67DBFC29" w14:textId="77777777" w:rsidR="0058306B" w:rsidRDefault="0058306B" w:rsidP="00CB6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ED883" w14:textId="77777777" w:rsidR="00B532CF" w:rsidRDefault="00B532CF" w:rsidP="00411783">
    <w:pPr>
      <w:pStyle w:val="En-tte"/>
      <w:tabs>
        <w:tab w:val="clear" w:pos="4536"/>
        <w:tab w:val="center" w:pos="2410"/>
      </w:tabs>
    </w:pPr>
    <w:r>
      <w:t xml:space="preserve">   </w:t>
    </w:r>
  </w:p>
  <w:p w14:paraId="4ADED884" w14:textId="23A47E37" w:rsidR="00B532CF" w:rsidRPr="00411783" w:rsidRDefault="00F96A59" w:rsidP="00411783">
    <w:pPr>
      <w:pStyle w:val="En-tte"/>
      <w:tabs>
        <w:tab w:val="clear" w:pos="4536"/>
        <w:tab w:val="center" w:pos="2410"/>
      </w:tabs>
      <w:jc w:val="center"/>
    </w:pPr>
    <w:r>
      <w:t>R3 CG2P 12 – Contrôle de Gestion</w:t>
    </w:r>
    <w:r w:rsidR="00B532CF" w:rsidRPr="00411783">
      <w:t xml:space="preserve"> – Brétigny –Eric Noël</w:t>
    </w:r>
  </w:p>
  <w:p w14:paraId="4ADED885" w14:textId="77777777" w:rsidR="00B532CF" w:rsidRDefault="00B532CF">
    <w:pPr>
      <w:pStyle w:val="Pieddepage"/>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PAGE   \* MERGEFORMAT</w:instrText>
    </w:r>
    <w:r>
      <w:rPr>
        <w:rFonts w:eastAsiaTheme="minorEastAsia"/>
      </w:rPr>
      <w:fldChar w:fldCharType="separate"/>
    </w:r>
    <w:r w:rsidR="00B14FA9" w:rsidRPr="00B14FA9">
      <w:rPr>
        <w:rFonts w:asciiTheme="majorHAnsi" w:eastAsiaTheme="majorEastAsia" w:hAnsiTheme="majorHAnsi" w:cstheme="majorBidi"/>
        <w:noProof/>
      </w:rPr>
      <w:t>2</w:t>
    </w:r>
    <w:r>
      <w:rPr>
        <w:rFonts w:asciiTheme="majorHAnsi" w:eastAsiaTheme="majorEastAsia" w:hAnsiTheme="majorHAnsi" w:cstheme="majorBidi"/>
      </w:rPr>
      <w:fldChar w:fldCharType="end"/>
    </w:r>
  </w:p>
  <w:p w14:paraId="4ADED886" w14:textId="77777777" w:rsidR="00B532CF" w:rsidRDefault="00B532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43A05" w14:textId="77777777" w:rsidR="0058306B" w:rsidRDefault="0058306B" w:rsidP="00CB6C7C">
      <w:pPr>
        <w:spacing w:after="0" w:line="240" w:lineRule="auto"/>
      </w:pPr>
      <w:r>
        <w:separator/>
      </w:r>
    </w:p>
  </w:footnote>
  <w:footnote w:type="continuationSeparator" w:id="0">
    <w:p w14:paraId="1D572713" w14:textId="77777777" w:rsidR="0058306B" w:rsidRDefault="0058306B" w:rsidP="00CB6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ED881" w14:textId="0FDEE366" w:rsidR="00B532CF" w:rsidRDefault="00E57950" w:rsidP="00E57950">
    <w:pPr>
      <w:pStyle w:val="En-tte"/>
      <w:tabs>
        <w:tab w:val="clear" w:pos="4536"/>
        <w:tab w:val="center" w:pos="2410"/>
      </w:tabs>
      <w:jc w:val="center"/>
    </w:pPr>
    <w:r>
      <w:rPr>
        <w:b/>
        <w:noProof/>
      </w:rPr>
      <w:drawing>
        <wp:inline distT="0" distB="0" distL="0" distR="0" wp14:anchorId="35170856" wp14:editId="744ED8C5">
          <wp:extent cx="1731099" cy="609600"/>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ie Logo_IUT_bleuPNG.png"/>
                  <pic:cNvPicPr/>
                </pic:nvPicPr>
                <pic:blipFill>
                  <a:blip r:embed="rId1">
                    <a:extLst>
                      <a:ext uri="{28A0092B-C50C-407E-A947-70E740481C1C}">
                        <a14:useLocalDpi xmlns:a14="http://schemas.microsoft.com/office/drawing/2010/main" val="0"/>
                      </a:ext>
                    </a:extLst>
                  </a:blip>
                  <a:stretch>
                    <a:fillRect/>
                  </a:stretch>
                </pic:blipFill>
                <pic:spPr>
                  <a:xfrm>
                    <a:off x="0" y="0"/>
                    <a:ext cx="1740739" cy="612995"/>
                  </a:xfrm>
                  <a:prstGeom prst="rect">
                    <a:avLst/>
                  </a:prstGeom>
                </pic:spPr>
              </pic:pic>
            </a:graphicData>
          </a:graphic>
        </wp:inline>
      </w:drawing>
    </w:r>
  </w:p>
  <w:p w14:paraId="4ADED882" w14:textId="77777777" w:rsidR="00B532CF" w:rsidRDefault="00B532C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1E87"/>
    <w:multiLevelType w:val="multilevel"/>
    <w:tmpl w:val="C256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E60D9"/>
    <w:multiLevelType w:val="hybridMultilevel"/>
    <w:tmpl w:val="58BEF19C"/>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01A955DE"/>
    <w:multiLevelType w:val="hybridMultilevel"/>
    <w:tmpl w:val="8D42999C"/>
    <w:lvl w:ilvl="0" w:tplc="E6C257E6">
      <w:start w:val="1"/>
      <w:numFmt w:val="bullet"/>
      <w:lvlText w:val="-"/>
      <w:lvlJc w:val="left"/>
      <w:pPr>
        <w:ind w:left="1773" w:hanging="360"/>
      </w:pPr>
      <w:rPr>
        <w:rFonts w:ascii="Calibri" w:eastAsia="Times New Roman" w:hAnsi="Calibri" w:cs="Times New Roman" w:hint="default"/>
      </w:rPr>
    </w:lvl>
    <w:lvl w:ilvl="1" w:tplc="040C0003" w:tentative="1">
      <w:start w:val="1"/>
      <w:numFmt w:val="bullet"/>
      <w:lvlText w:val="o"/>
      <w:lvlJc w:val="left"/>
      <w:pPr>
        <w:ind w:left="2493" w:hanging="360"/>
      </w:pPr>
      <w:rPr>
        <w:rFonts w:ascii="Courier New" w:hAnsi="Courier New" w:cs="Courier New" w:hint="default"/>
      </w:rPr>
    </w:lvl>
    <w:lvl w:ilvl="2" w:tplc="040C0005" w:tentative="1">
      <w:start w:val="1"/>
      <w:numFmt w:val="bullet"/>
      <w:lvlText w:val=""/>
      <w:lvlJc w:val="left"/>
      <w:pPr>
        <w:ind w:left="3213" w:hanging="360"/>
      </w:pPr>
      <w:rPr>
        <w:rFonts w:ascii="Wingdings" w:hAnsi="Wingdings" w:hint="default"/>
      </w:rPr>
    </w:lvl>
    <w:lvl w:ilvl="3" w:tplc="040C0001" w:tentative="1">
      <w:start w:val="1"/>
      <w:numFmt w:val="bullet"/>
      <w:lvlText w:val=""/>
      <w:lvlJc w:val="left"/>
      <w:pPr>
        <w:ind w:left="3933" w:hanging="360"/>
      </w:pPr>
      <w:rPr>
        <w:rFonts w:ascii="Symbol" w:hAnsi="Symbol" w:hint="default"/>
      </w:rPr>
    </w:lvl>
    <w:lvl w:ilvl="4" w:tplc="040C0003" w:tentative="1">
      <w:start w:val="1"/>
      <w:numFmt w:val="bullet"/>
      <w:lvlText w:val="o"/>
      <w:lvlJc w:val="left"/>
      <w:pPr>
        <w:ind w:left="4653" w:hanging="360"/>
      </w:pPr>
      <w:rPr>
        <w:rFonts w:ascii="Courier New" w:hAnsi="Courier New" w:cs="Courier New" w:hint="default"/>
      </w:rPr>
    </w:lvl>
    <w:lvl w:ilvl="5" w:tplc="040C0005" w:tentative="1">
      <w:start w:val="1"/>
      <w:numFmt w:val="bullet"/>
      <w:lvlText w:val=""/>
      <w:lvlJc w:val="left"/>
      <w:pPr>
        <w:ind w:left="5373" w:hanging="360"/>
      </w:pPr>
      <w:rPr>
        <w:rFonts w:ascii="Wingdings" w:hAnsi="Wingdings" w:hint="default"/>
      </w:rPr>
    </w:lvl>
    <w:lvl w:ilvl="6" w:tplc="040C0001" w:tentative="1">
      <w:start w:val="1"/>
      <w:numFmt w:val="bullet"/>
      <w:lvlText w:val=""/>
      <w:lvlJc w:val="left"/>
      <w:pPr>
        <w:ind w:left="6093" w:hanging="360"/>
      </w:pPr>
      <w:rPr>
        <w:rFonts w:ascii="Symbol" w:hAnsi="Symbol" w:hint="default"/>
      </w:rPr>
    </w:lvl>
    <w:lvl w:ilvl="7" w:tplc="040C0003" w:tentative="1">
      <w:start w:val="1"/>
      <w:numFmt w:val="bullet"/>
      <w:lvlText w:val="o"/>
      <w:lvlJc w:val="left"/>
      <w:pPr>
        <w:ind w:left="6813" w:hanging="360"/>
      </w:pPr>
      <w:rPr>
        <w:rFonts w:ascii="Courier New" w:hAnsi="Courier New" w:cs="Courier New" w:hint="default"/>
      </w:rPr>
    </w:lvl>
    <w:lvl w:ilvl="8" w:tplc="040C0005" w:tentative="1">
      <w:start w:val="1"/>
      <w:numFmt w:val="bullet"/>
      <w:lvlText w:val=""/>
      <w:lvlJc w:val="left"/>
      <w:pPr>
        <w:ind w:left="7533" w:hanging="360"/>
      </w:pPr>
      <w:rPr>
        <w:rFonts w:ascii="Wingdings" w:hAnsi="Wingdings" w:hint="default"/>
      </w:rPr>
    </w:lvl>
  </w:abstractNum>
  <w:abstractNum w:abstractNumId="3" w15:restartNumberingAfterBreak="0">
    <w:nsid w:val="03772276"/>
    <w:multiLevelType w:val="multilevel"/>
    <w:tmpl w:val="69C63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57337"/>
    <w:multiLevelType w:val="hybridMultilevel"/>
    <w:tmpl w:val="BE1A7720"/>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19F62583"/>
    <w:multiLevelType w:val="hybridMultilevel"/>
    <w:tmpl w:val="14A8C864"/>
    <w:lvl w:ilvl="0" w:tplc="EC646D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A1A0B19"/>
    <w:multiLevelType w:val="hybridMultilevel"/>
    <w:tmpl w:val="52C60D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2957AB"/>
    <w:multiLevelType w:val="hybridMultilevel"/>
    <w:tmpl w:val="2968CCB4"/>
    <w:lvl w:ilvl="0" w:tplc="040C000D">
      <w:start w:val="1"/>
      <w:numFmt w:val="bullet"/>
      <w:lvlText w:val=""/>
      <w:lvlJc w:val="left"/>
      <w:pPr>
        <w:ind w:left="1815" w:hanging="360"/>
      </w:pPr>
      <w:rPr>
        <w:rFonts w:ascii="Wingdings" w:hAnsi="Wingdings" w:hint="default"/>
      </w:rPr>
    </w:lvl>
    <w:lvl w:ilvl="1" w:tplc="040C0003">
      <w:start w:val="1"/>
      <w:numFmt w:val="bullet"/>
      <w:lvlText w:val="o"/>
      <w:lvlJc w:val="left"/>
      <w:pPr>
        <w:ind w:left="2535" w:hanging="360"/>
      </w:pPr>
      <w:rPr>
        <w:rFonts w:ascii="Courier New" w:hAnsi="Courier New" w:cs="Courier New" w:hint="default"/>
      </w:rPr>
    </w:lvl>
    <w:lvl w:ilvl="2" w:tplc="040C0005" w:tentative="1">
      <w:start w:val="1"/>
      <w:numFmt w:val="bullet"/>
      <w:lvlText w:val=""/>
      <w:lvlJc w:val="left"/>
      <w:pPr>
        <w:ind w:left="3255" w:hanging="360"/>
      </w:pPr>
      <w:rPr>
        <w:rFonts w:ascii="Wingdings" w:hAnsi="Wingdings" w:hint="default"/>
      </w:rPr>
    </w:lvl>
    <w:lvl w:ilvl="3" w:tplc="040C0001" w:tentative="1">
      <w:start w:val="1"/>
      <w:numFmt w:val="bullet"/>
      <w:lvlText w:val=""/>
      <w:lvlJc w:val="left"/>
      <w:pPr>
        <w:ind w:left="3975" w:hanging="360"/>
      </w:pPr>
      <w:rPr>
        <w:rFonts w:ascii="Symbol" w:hAnsi="Symbol" w:hint="default"/>
      </w:rPr>
    </w:lvl>
    <w:lvl w:ilvl="4" w:tplc="040C0003" w:tentative="1">
      <w:start w:val="1"/>
      <w:numFmt w:val="bullet"/>
      <w:lvlText w:val="o"/>
      <w:lvlJc w:val="left"/>
      <w:pPr>
        <w:ind w:left="4695" w:hanging="360"/>
      </w:pPr>
      <w:rPr>
        <w:rFonts w:ascii="Courier New" w:hAnsi="Courier New" w:cs="Courier New" w:hint="default"/>
      </w:rPr>
    </w:lvl>
    <w:lvl w:ilvl="5" w:tplc="040C0005" w:tentative="1">
      <w:start w:val="1"/>
      <w:numFmt w:val="bullet"/>
      <w:lvlText w:val=""/>
      <w:lvlJc w:val="left"/>
      <w:pPr>
        <w:ind w:left="5415" w:hanging="360"/>
      </w:pPr>
      <w:rPr>
        <w:rFonts w:ascii="Wingdings" w:hAnsi="Wingdings" w:hint="default"/>
      </w:rPr>
    </w:lvl>
    <w:lvl w:ilvl="6" w:tplc="040C0001" w:tentative="1">
      <w:start w:val="1"/>
      <w:numFmt w:val="bullet"/>
      <w:lvlText w:val=""/>
      <w:lvlJc w:val="left"/>
      <w:pPr>
        <w:ind w:left="6135" w:hanging="360"/>
      </w:pPr>
      <w:rPr>
        <w:rFonts w:ascii="Symbol" w:hAnsi="Symbol" w:hint="default"/>
      </w:rPr>
    </w:lvl>
    <w:lvl w:ilvl="7" w:tplc="040C0003" w:tentative="1">
      <w:start w:val="1"/>
      <w:numFmt w:val="bullet"/>
      <w:lvlText w:val="o"/>
      <w:lvlJc w:val="left"/>
      <w:pPr>
        <w:ind w:left="6855" w:hanging="360"/>
      </w:pPr>
      <w:rPr>
        <w:rFonts w:ascii="Courier New" w:hAnsi="Courier New" w:cs="Courier New" w:hint="default"/>
      </w:rPr>
    </w:lvl>
    <w:lvl w:ilvl="8" w:tplc="040C0005" w:tentative="1">
      <w:start w:val="1"/>
      <w:numFmt w:val="bullet"/>
      <w:lvlText w:val=""/>
      <w:lvlJc w:val="left"/>
      <w:pPr>
        <w:ind w:left="7575" w:hanging="360"/>
      </w:pPr>
      <w:rPr>
        <w:rFonts w:ascii="Wingdings" w:hAnsi="Wingdings" w:hint="default"/>
      </w:rPr>
    </w:lvl>
  </w:abstractNum>
  <w:abstractNum w:abstractNumId="8" w15:restartNumberingAfterBreak="0">
    <w:nsid w:val="1CCD151F"/>
    <w:multiLevelType w:val="hybridMultilevel"/>
    <w:tmpl w:val="0BE23E4C"/>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9" w15:restartNumberingAfterBreak="0">
    <w:nsid w:val="1DB67C7B"/>
    <w:multiLevelType w:val="hybridMultilevel"/>
    <w:tmpl w:val="D21E5304"/>
    <w:lvl w:ilvl="0" w:tplc="040C0001">
      <w:start w:val="1"/>
      <w:numFmt w:val="bullet"/>
      <w:lvlText w:val=""/>
      <w:lvlJc w:val="left"/>
      <w:pPr>
        <w:ind w:left="765" w:hanging="360"/>
      </w:pPr>
      <w:rPr>
        <w:rFonts w:ascii="Symbol" w:hAnsi="Symbol" w:hint="default"/>
      </w:rPr>
    </w:lvl>
    <w:lvl w:ilvl="1" w:tplc="040C0003">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0" w15:restartNumberingAfterBreak="0">
    <w:nsid w:val="227F199C"/>
    <w:multiLevelType w:val="hybridMultilevel"/>
    <w:tmpl w:val="74AC8BE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238C792D"/>
    <w:multiLevelType w:val="hybridMultilevel"/>
    <w:tmpl w:val="02D4CF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D66EF8"/>
    <w:multiLevelType w:val="hybridMultilevel"/>
    <w:tmpl w:val="C9A66B72"/>
    <w:lvl w:ilvl="0" w:tplc="001810C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5240AEF"/>
    <w:multiLevelType w:val="multilevel"/>
    <w:tmpl w:val="39F8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D33037"/>
    <w:multiLevelType w:val="hybridMultilevel"/>
    <w:tmpl w:val="D494E03C"/>
    <w:lvl w:ilvl="0" w:tplc="040C0001">
      <w:start w:val="1"/>
      <w:numFmt w:val="bullet"/>
      <w:lvlText w:val=""/>
      <w:lvlJc w:val="left"/>
      <w:pPr>
        <w:ind w:left="1470" w:hanging="360"/>
      </w:pPr>
      <w:rPr>
        <w:rFonts w:ascii="Symbol" w:hAnsi="Symbol" w:hint="default"/>
      </w:rPr>
    </w:lvl>
    <w:lvl w:ilvl="1" w:tplc="040C0003" w:tentative="1">
      <w:start w:val="1"/>
      <w:numFmt w:val="bullet"/>
      <w:lvlText w:val="o"/>
      <w:lvlJc w:val="left"/>
      <w:pPr>
        <w:ind w:left="2190" w:hanging="360"/>
      </w:pPr>
      <w:rPr>
        <w:rFonts w:ascii="Courier New" w:hAnsi="Courier New" w:cs="Courier New" w:hint="default"/>
      </w:rPr>
    </w:lvl>
    <w:lvl w:ilvl="2" w:tplc="040C0005" w:tentative="1">
      <w:start w:val="1"/>
      <w:numFmt w:val="bullet"/>
      <w:lvlText w:val=""/>
      <w:lvlJc w:val="left"/>
      <w:pPr>
        <w:ind w:left="2910" w:hanging="360"/>
      </w:pPr>
      <w:rPr>
        <w:rFonts w:ascii="Wingdings" w:hAnsi="Wingdings" w:hint="default"/>
      </w:rPr>
    </w:lvl>
    <w:lvl w:ilvl="3" w:tplc="040C0001" w:tentative="1">
      <w:start w:val="1"/>
      <w:numFmt w:val="bullet"/>
      <w:lvlText w:val=""/>
      <w:lvlJc w:val="left"/>
      <w:pPr>
        <w:ind w:left="3630" w:hanging="360"/>
      </w:pPr>
      <w:rPr>
        <w:rFonts w:ascii="Symbol" w:hAnsi="Symbol" w:hint="default"/>
      </w:rPr>
    </w:lvl>
    <w:lvl w:ilvl="4" w:tplc="040C0003" w:tentative="1">
      <w:start w:val="1"/>
      <w:numFmt w:val="bullet"/>
      <w:lvlText w:val="o"/>
      <w:lvlJc w:val="left"/>
      <w:pPr>
        <w:ind w:left="4350" w:hanging="360"/>
      </w:pPr>
      <w:rPr>
        <w:rFonts w:ascii="Courier New" w:hAnsi="Courier New" w:cs="Courier New" w:hint="default"/>
      </w:rPr>
    </w:lvl>
    <w:lvl w:ilvl="5" w:tplc="040C0005" w:tentative="1">
      <w:start w:val="1"/>
      <w:numFmt w:val="bullet"/>
      <w:lvlText w:val=""/>
      <w:lvlJc w:val="left"/>
      <w:pPr>
        <w:ind w:left="5070" w:hanging="360"/>
      </w:pPr>
      <w:rPr>
        <w:rFonts w:ascii="Wingdings" w:hAnsi="Wingdings" w:hint="default"/>
      </w:rPr>
    </w:lvl>
    <w:lvl w:ilvl="6" w:tplc="040C0001" w:tentative="1">
      <w:start w:val="1"/>
      <w:numFmt w:val="bullet"/>
      <w:lvlText w:val=""/>
      <w:lvlJc w:val="left"/>
      <w:pPr>
        <w:ind w:left="5790" w:hanging="360"/>
      </w:pPr>
      <w:rPr>
        <w:rFonts w:ascii="Symbol" w:hAnsi="Symbol" w:hint="default"/>
      </w:rPr>
    </w:lvl>
    <w:lvl w:ilvl="7" w:tplc="040C0003" w:tentative="1">
      <w:start w:val="1"/>
      <w:numFmt w:val="bullet"/>
      <w:lvlText w:val="o"/>
      <w:lvlJc w:val="left"/>
      <w:pPr>
        <w:ind w:left="6510" w:hanging="360"/>
      </w:pPr>
      <w:rPr>
        <w:rFonts w:ascii="Courier New" w:hAnsi="Courier New" w:cs="Courier New" w:hint="default"/>
      </w:rPr>
    </w:lvl>
    <w:lvl w:ilvl="8" w:tplc="040C0005" w:tentative="1">
      <w:start w:val="1"/>
      <w:numFmt w:val="bullet"/>
      <w:lvlText w:val=""/>
      <w:lvlJc w:val="left"/>
      <w:pPr>
        <w:ind w:left="7230" w:hanging="360"/>
      </w:pPr>
      <w:rPr>
        <w:rFonts w:ascii="Wingdings" w:hAnsi="Wingdings" w:hint="default"/>
      </w:rPr>
    </w:lvl>
  </w:abstractNum>
  <w:abstractNum w:abstractNumId="15" w15:restartNumberingAfterBreak="0">
    <w:nsid w:val="28EC1D31"/>
    <w:multiLevelType w:val="hybridMultilevel"/>
    <w:tmpl w:val="4F76B7D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6" w15:restartNumberingAfterBreak="0">
    <w:nsid w:val="2A147EC1"/>
    <w:multiLevelType w:val="hybridMultilevel"/>
    <w:tmpl w:val="731EC1FE"/>
    <w:lvl w:ilvl="0" w:tplc="1CDA50C8">
      <w:numFmt w:val="bullet"/>
      <w:lvlText w:val="-"/>
      <w:lvlJc w:val="left"/>
      <w:pPr>
        <w:ind w:left="1065" w:hanging="360"/>
      </w:pPr>
      <w:rPr>
        <w:rFonts w:ascii="Calibri" w:eastAsiaTheme="minorHAnsi" w:hAnsi="Calibri"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7" w15:restartNumberingAfterBreak="0">
    <w:nsid w:val="2C865665"/>
    <w:multiLevelType w:val="hybridMultilevel"/>
    <w:tmpl w:val="30D491A0"/>
    <w:lvl w:ilvl="0" w:tplc="040C000D">
      <w:start w:val="1"/>
      <w:numFmt w:val="bullet"/>
      <w:lvlText w:val=""/>
      <w:lvlJc w:val="left"/>
      <w:pPr>
        <w:ind w:left="1470" w:hanging="360"/>
      </w:pPr>
      <w:rPr>
        <w:rFonts w:ascii="Wingdings" w:hAnsi="Wingdings" w:hint="default"/>
      </w:rPr>
    </w:lvl>
    <w:lvl w:ilvl="1" w:tplc="040C0003" w:tentative="1">
      <w:start w:val="1"/>
      <w:numFmt w:val="bullet"/>
      <w:lvlText w:val="o"/>
      <w:lvlJc w:val="left"/>
      <w:pPr>
        <w:ind w:left="2190" w:hanging="360"/>
      </w:pPr>
      <w:rPr>
        <w:rFonts w:ascii="Courier New" w:hAnsi="Courier New" w:cs="Courier New" w:hint="default"/>
      </w:rPr>
    </w:lvl>
    <w:lvl w:ilvl="2" w:tplc="040C0005" w:tentative="1">
      <w:start w:val="1"/>
      <w:numFmt w:val="bullet"/>
      <w:lvlText w:val=""/>
      <w:lvlJc w:val="left"/>
      <w:pPr>
        <w:ind w:left="2910" w:hanging="360"/>
      </w:pPr>
      <w:rPr>
        <w:rFonts w:ascii="Wingdings" w:hAnsi="Wingdings" w:hint="default"/>
      </w:rPr>
    </w:lvl>
    <w:lvl w:ilvl="3" w:tplc="040C0001" w:tentative="1">
      <w:start w:val="1"/>
      <w:numFmt w:val="bullet"/>
      <w:lvlText w:val=""/>
      <w:lvlJc w:val="left"/>
      <w:pPr>
        <w:ind w:left="3630" w:hanging="360"/>
      </w:pPr>
      <w:rPr>
        <w:rFonts w:ascii="Symbol" w:hAnsi="Symbol" w:hint="default"/>
      </w:rPr>
    </w:lvl>
    <w:lvl w:ilvl="4" w:tplc="040C0003" w:tentative="1">
      <w:start w:val="1"/>
      <w:numFmt w:val="bullet"/>
      <w:lvlText w:val="o"/>
      <w:lvlJc w:val="left"/>
      <w:pPr>
        <w:ind w:left="4350" w:hanging="360"/>
      </w:pPr>
      <w:rPr>
        <w:rFonts w:ascii="Courier New" w:hAnsi="Courier New" w:cs="Courier New" w:hint="default"/>
      </w:rPr>
    </w:lvl>
    <w:lvl w:ilvl="5" w:tplc="040C0005" w:tentative="1">
      <w:start w:val="1"/>
      <w:numFmt w:val="bullet"/>
      <w:lvlText w:val=""/>
      <w:lvlJc w:val="left"/>
      <w:pPr>
        <w:ind w:left="5070" w:hanging="360"/>
      </w:pPr>
      <w:rPr>
        <w:rFonts w:ascii="Wingdings" w:hAnsi="Wingdings" w:hint="default"/>
      </w:rPr>
    </w:lvl>
    <w:lvl w:ilvl="6" w:tplc="040C0001" w:tentative="1">
      <w:start w:val="1"/>
      <w:numFmt w:val="bullet"/>
      <w:lvlText w:val=""/>
      <w:lvlJc w:val="left"/>
      <w:pPr>
        <w:ind w:left="5790" w:hanging="360"/>
      </w:pPr>
      <w:rPr>
        <w:rFonts w:ascii="Symbol" w:hAnsi="Symbol" w:hint="default"/>
      </w:rPr>
    </w:lvl>
    <w:lvl w:ilvl="7" w:tplc="040C0003" w:tentative="1">
      <w:start w:val="1"/>
      <w:numFmt w:val="bullet"/>
      <w:lvlText w:val="o"/>
      <w:lvlJc w:val="left"/>
      <w:pPr>
        <w:ind w:left="6510" w:hanging="360"/>
      </w:pPr>
      <w:rPr>
        <w:rFonts w:ascii="Courier New" w:hAnsi="Courier New" w:cs="Courier New" w:hint="default"/>
      </w:rPr>
    </w:lvl>
    <w:lvl w:ilvl="8" w:tplc="040C0005" w:tentative="1">
      <w:start w:val="1"/>
      <w:numFmt w:val="bullet"/>
      <w:lvlText w:val=""/>
      <w:lvlJc w:val="left"/>
      <w:pPr>
        <w:ind w:left="7230" w:hanging="360"/>
      </w:pPr>
      <w:rPr>
        <w:rFonts w:ascii="Wingdings" w:hAnsi="Wingdings" w:hint="default"/>
      </w:rPr>
    </w:lvl>
  </w:abstractNum>
  <w:abstractNum w:abstractNumId="18" w15:restartNumberingAfterBreak="0">
    <w:nsid w:val="304745DB"/>
    <w:multiLevelType w:val="hybridMultilevel"/>
    <w:tmpl w:val="B636A844"/>
    <w:lvl w:ilvl="0" w:tplc="040C000D">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9" w15:restartNumberingAfterBreak="0">
    <w:nsid w:val="31B768D0"/>
    <w:multiLevelType w:val="hybridMultilevel"/>
    <w:tmpl w:val="C0F29EC8"/>
    <w:lvl w:ilvl="0" w:tplc="040C000F">
      <w:start w:val="1"/>
      <w:numFmt w:val="decimal"/>
      <w:lvlText w:val="%1."/>
      <w:lvlJc w:val="left"/>
      <w:pPr>
        <w:ind w:left="2869" w:hanging="360"/>
      </w:pPr>
    </w:lvl>
    <w:lvl w:ilvl="1" w:tplc="040C0019" w:tentative="1">
      <w:start w:val="1"/>
      <w:numFmt w:val="lowerLetter"/>
      <w:lvlText w:val="%2."/>
      <w:lvlJc w:val="left"/>
      <w:pPr>
        <w:ind w:left="3589" w:hanging="360"/>
      </w:pPr>
    </w:lvl>
    <w:lvl w:ilvl="2" w:tplc="040C001B" w:tentative="1">
      <w:start w:val="1"/>
      <w:numFmt w:val="lowerRoman"/>
      <w:lvlText w:val="%3."/>
      <w:lvlJc w:val="right"/>
      <w:pPr>
        <w:ind w:left="4309" w:hanging="180"/>
      </w:pPr>
    </w:lvl>
    <w:lvl w:ilvl="3" w:tplc="040C000F" w:tentative="1">
      <w:start w:val="1"/>
      <w:numFmt w:val="decimal"/>
      <w:lvlText w:val="%4."/>
      <w:lvlJc w:val="left"/>
      <w:pPr>
        <w:ind w:left="5029" w:hanging="360"/>
      </w:pPr>
    </w:lvl>
    <w:lvl w:ilvl="4" w:tplc="040C0019" w:tentative="1">
      <w:start w:val="1"/>
      <w:numFmt w:val="lowerLetter"/>
      <w:lvlText w:val="%5."/>
      <w:lvlJc w:val="left"/>
      <w:pPr>
        <w:ind w:left="5749" w:hanging="360"/>
      </w:pPr>
    </w:lvl>
    <w:lvl w:ilvl="5" w:tplc="040C001B" w:tentative="1">
      <w:start w:val="1"/>
      <w:numFmt w:val="lowerRoman"/>
      <w:lvlText w:val="%6."/>
      <w:lvlJc w:val="right"/>
      <w:pPr>
        <w:ind w:left="6469" w:hanging="180"/>
      </w:pPr>
    </w:lvl>
    <w:lvl w:ilvl="6" w:tplc="040C000F" w:tentative="1">
      <w:start w:val="1"/>
      <w:numFmt w:val="decimal"/>
      <w:lvlText w:val="%7."/>
      <w:lvlJc w:val="left"/>
      <w:pPr>
        <w:ind w:left="7189" w:hanging="360"/>
      </w:pPr>
    </w:lvl>
    <w:lvl w:ilvl="7" w:tplc="040C0019" w:tentative="1">
      <w:start w:val="1"/>
      <w:numFmt w:val="lowerLetter"/>
      <w:lvlText w:val="%8."/>
      <w:lvlJc w:val="left"/>
      <w:pPr>
        <w:ind w:left="7909" w:hanging="360"/>
      </w:pPr>
    </w:lvl>
    <w:lvl w:ilvl="8" w:tplc="040C001B" w:tentative="1">
      <w:start w:val="1"/>
      <w:numFmt w:val="lowerRoman"/>
      <w:lvlText w:val="%9."/>
      <w:lvlJc w:val="right"/>
      <w:pPr>
        <w:ind w:left="8629" w:hanging="180"/>
      </w:pPr>
    </w:lvl>
  </w:abstractNum>
  <w:abstractNum w:abstractNumId="20" w15:restartNumberingAfterBreak="0">
    <w:nsid w:val="37E20BAD"/>
    <w:multiLevelType w:val="hybridMultilevel"/>
    <w:tmpl w:val="5EE4C7B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A75627"/>
    <w:multiLevelType w:val="multilevel"/>
    <w:tmpl w:val="B532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39741A"/>
    <w:multiLevelType w:val="hybridMultilevel"/>
    <w:tmpl w:val="9392D7E2"/>
    <w:lvl w:ilvl="0" w:tplc="806C322E">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3" w15:restartNumberingAfterBreak="0">
    <w:nsid w:val="3D4011E8"/>
    <w:multiLevelType w:val="hybridMultilevel"/>
    <w:tmpl w:val="CF1CEB72"/>
    <w:lvl w:ilvl="0" w:tplc="040C000D">
      <w:start w:val="1"/>
      <w:numFmt w:val="bullet"/>
      <w:lvlText w:val=""/>
      <w:lvlJc w:val="left"/>
      <w:pPr>
        <w:ind w:left="1428" w:hanging="360"/>
      </w:pPr>
      <w:rPr>
        <w:rFonts w:ascii="Wingdings" w:hAnsi="Wingdings"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4" w15:restartNumberingAfterBreak="0">
    <w:nsid w:val="3DC87329"/>
    <w:multiLevelType w:val="hybridMultilevel"/>
    <w:tmpl w:val="62A83350"/>
    <w:lvl w:ilvl="0" w:tplc="040C0001">
      <w:start w:val="1"/>
      <w:numFmt w:val="bullet"/>
      <w:lvlText w:val=""/>
      <w:lvlJc w:val="left"/>
      <w:pPr>
        <w:ind w:left="2130" w:hanging="360"/>
      </w:pPr>
      <w:rPr>
        <w:rFonts w:ascii="Symbol" w:hAnsi="Symbol"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25" w15:restartNumberingAfterBreak="0">
    <w:nsid w:val="41CC7A22"/>
    <w:multiLevelType w:val="hybridMultilevel"/>
    <w:tmpl w:val="8626E3BE"/>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6" w15:restartNumberingAfterBreak="0">
    <w:nsid w:val="41DD0C98"/>
    <w:multiLevelType w:val="hybridMultilevel"/>
    <w:tmpl w:val="C90A0300"/>
    <w:lvl w:ilvl="0" w:tplc="040C0013">
      <w:start w:val="1"/>
      <w:numFmt w:val="upperRoman"/>
      <w:lvlText w:val="%1."/>
      <w:lvlJc w:val="right"/>
      <w:pPr>
        <w:ind w:left="2149" w:hanging="360"/>
      </w:pPr>
    </w:lvl>
    <w:lvl w:ilvl="1" w:tplc="040C0019" w:tentative="1">
      <w:start w:val="1"/>
      <w:numFmt w:val="lowerLetter"/>
      <w:lvlText w:val="%2."/>
      <w:lvlJc w:val="left"/>
      <w:pPr>
        <w:ind w:left="2869" w:hanging="360"/>
      </w:pPr>
    </w:lvl>
    <w:lvl w:ilvl="2" w:tplc="040C001B" w:tentative="1">
      <w:start w:val="1"/>
      <w:numFmt w:val="lowerRoman"/>
      <w:lvlText w:val="%3."/>
      <w:lvlJc w:val="right"/>
      <w:pPr>
        <w:ind w:left="3589" w:hanging="180"/>
      </w:pPr>
    </w:lvl>
    <w:lvl w:ilvl="3" w:tplc="040C000F" w:tentative="1">
      <w:start w:val="1"/>
      <w:numFmt w:val="decimal"/>
      <w:lvlText w:val="%4."/>
      <w:lvlJc w:val="left"/>
      <w:pPr>
        <w:ind w:left="4309" w:hanging="360"/>
      </w:pPr>
    </w:lvl>
    <w:lvl w:ilvl="4" w:tplc="040C0019" w:tentative="1">
      <w:start w:val="1"/>
      <w:numFmt w:val="lowerLetter"/>
      <w:lvlText w:val="%5."/>
      <w:lvlJc w:val="left"/>
      <w:pPr>
        <w:ind w:left="5029" w:hanging="360"/>
      </w:pPr>
    </w:lvl>
    <w:lvl w:ilvl="5" w:tplc="040C001B" w:tentative="1">
      <w:start w:val="1"/>
      <w:numFmt w:val="lowerRoman"/>
      <w:lvlText w:val="%6."/>
      <w:lvlJc w:val="right"/>
      <w:pPr>
        <w:ind w:left="5749" w:hanging="180"/>
      </w:pPr>
    </w:lvl>
    <w:lvl w:ilvl="6" w:tplc="040C000F" w:tentative="1">
      <w:start w:val="1"/>
      <w:numFmt w:val="decimal"/>
      <w:lvlText w:val="%7."/>
      <w:lvlJc w:val="left"/>
      <w:pPr>
        <w:ind w:left="6469" w:hanging="360"/>
      </w:pPr>
    </w:lvl>
    <w:lvl w:ilvl="7" w:tplc="040C0019" w:tentative="1">
      <w:start w:val="1"/>
      <w:numFmt w:val="lowerLetter"/>
      <w:lvlText w:val="%8."/>
      <w:lvlJc w:val="left"/>
      <w:pPr>
        <w:ind w:left="7189" w:hanging="360"/>
      </w:pPr>
    </w:lvl>
    <w:lvl w:ilvl="8" w:tplc="040C001B" w:tentative="1">
      <w:start w:val="1"/>
      <w:numFmt w:val="lowerRoman"/>
      <w:lvlText w:val="%9."/>
      <w:lvlJc w:val="right"/>
      <w:pPr>
        <w:ind w:left="7909" w:hanging="180"/>
      </w:pPr>
    </w:lvl>
  </w:abstractNum>
  <w:abstractNum w:abstractNumId="27" w15:restartNumberingAfterBreak="0">
    <w:nsid w:val="43472C24"/>
    <w:multiLevelType w:val="hybridMultilevel"/>
    <w:tmpl w:val="1DEADC56"/>
    <w:lvl w:ilvl="0" w:tplc="040C0003">
      <w:start w:val="1"/>
      <w:numFmt w:val="bullet"/>
      <w:lvlText w:val="o"/>
      <w:lvlJc w:val="left"/>
      <w:pPr>
        <w:ind w:left="2484" w:hanging="360"/>
      </w:pPr>
      <w:rPr>
        <w:rFonts w:ascii="Courier New" w:hAnsi="Courier New" w:cs="Courier New"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28" w15:restartNumberingAfterBreak="0">
    <w:nsid w:val="44941383"/>
    <w:multiLevelType w:val="hybridMultilevel"/>
    <w:tmpl w:val="2FA4EDD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57429DA"/>
    <w:multiLevelType w:val="hybridMultilevel"/>
    <w:tmpl w:val="29BA097C"/>
    <w:lvl w:ilvl="0" w:tplc="9B64C5F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CB27D99"/>
    <w:multiLevelType w:val="hybridMultilevel"/>
    <w:tmpl w:val="7F02E9AE"/>
    <w:lvl w:ilvl="0" w:tplc="001810C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D82291E"/>
    <w:multiLevelType w:val="hybridMultilevel"/>
    <w:tmpl w:val="1674BF28"/>
    <w:lvl w:ilvl="0" w:tplc="8B628FF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26A66AE"/>
    <w:multiLevelType w:val="multilevel"/>
    <w:tmpl w:val="FF3AE67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528449B5"/>
    <w:multiLevelType w:val="multilevel"/>
    <w:tmpl w:val="CBF6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DB336D"/>
    <w:multiLevelType w:val="hybridMultilevel"/>
    <w:tmpl w:val="1434651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5" w15:restartNumberingAfterBreak="0">
    <w:nsid w:val="59F608DC"/>
    <w:multiLevelType w:val="hybridMultilevel"/>
    <w:tmpl w:val="0D1ADDD6"/>
    <w:lvl w:ilvl="0" w:tplc="040C0001">
      <w:start w:val="1"/>
      <w:numFmt w:val="bullet"/>
      <w:lvlText w:val=""/>
      <w:lvlJc w:val="left"/>
      <w:pPr>
        <w:ind w:left="1425" w:hanging="360"/>
      </w:pPr>
      <w:rPr>
        <w:rFonts w:ascii="Symbol" w:hAnsi="Symbol" w:hint="default"/>
      </w:rPr>
    </w:lvl>
    <w:lvl w:ilvl="1" w:tplc="040C0003">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6" w15:restartNumberingAfterBreak="0">
    <w:nsid w:val="5CB43FAE"/>
    <w:multiLevelType w:val="hybridMultilevel"/>
    <w:tmpl w:val="E8DCD5F2"/>
    <w:lvl w:ilvl="0" w:tplc="A2C2702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67F74D2"/>
    <w:multiLevelType w:val="hybridMultilevel"/>
    <w:tmpl w:val="DE7CF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77B32E0"/>
    <w:multiLevelType w:val="hybridMultilevel"/>
    <w:tmpl w:val="EAD476B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8AA0857"/>
    <w:multiLevelType w:val="hybridMultilevel"/>
    <w:tmpl w:val="815C3E3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9AE1462"/>
    <w:multiLevelType w:val="hybridMultilevel"/>
    <w:tmpl w:val="4040346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1" w15:restartNumberingAfterBreak="0">
    <w:nsid w:val="6A701FA9"/>
    <w:multiLevelType w:val="hybridMultilevel"/>
    <w:tmpl w:val="2AE2661E"/>
    <w:lvl w:ilvl="0" w:tplc="B624FB38">
      <w:start w:val="1"/>
      <w:numFmt w:val="decimal"/>
      <w:lvlText w:val="%1."/>
      <w:lvlJc w:val="left"/>
      <w:pPr>
        <w:ind w:left="3229" w:hanging="360"/>
      </w:pPr>
      <w:rPr>
        <w:rFonts w:hint="default"/>
      </w:rPr>
    </w:lvl>
    <w:lvl w:ilvl="1" w:tplc="040C0019" w:tentative="1">
      <w:start w:val="1"/>
      <w:numFmt w:val="lowerLetter"/>
      <w:lvlText w:val="%2."/>
      <w:lvlJc w:val="left"/>
      <w:pPr>
        <w:ind w:left="3949" w:hanging="360"/>
      </w:pPr>
    </w:lvl>
    <w:lvl w:ilvl="2" w:tplc="040C001B" w:tentative="1">
      <w:start w:val="1"/>
      <w:numFmt w:val="lowerRoman"/>
      <w:lvlText w:val="%3."/>
      <w:lvlJc w:val="right"/>
      <w:pPr>
        <w:ind w:left="4669" w:hanging="180"/>
      </w:pPr>
    </w:lvl>
    <w:lvl w:ilvl="3" w:tplc="040C000F" w:tentative="1">
      <w:start w:val="1"/>
      <w:numFmt w:val="decimal"/>
      <w:lvlText w:val="%4."/>
      <w:lvlJc w:val="left"/>
      <w:pPr>
        <w:ind w:left="5389" w:hanging="360"/>
      </w:pPr>
    </w:lvl>
    <w:lvl w:ilvl="4" w:tplc="040C0019" w:tentative="1">
      <w:start w:val="1"/>
      <w:numFmt w:val="lowerLetter"/>
      <w:lvlText w:val="%5."/>
      <w:lvlJc w:val="left"/>
      <w:pPr>
        <w:ind w:left="6109" w:hanging="360"/>
      </w:pPr>
    </w:lvl>
    <w:lvl w:ilvl="5" w:tplc="040C001B" w:tentative="1">
      <w:start w:val="1"/>
      <w:numFmt w:val="lowerRoman"/>
      <w:lvlText w:val="%6."/>
      <w:lvlJc w:val="right"/>
      <w:pPr>
        <w:ind w:left="6829" w:hanging="180"/>
      </w:pPr>
    </w:lvl>
    <w:lvl w:ilvl="6" w:tplc="040C000F" w:tentative="1">
      <w:start w:val="1"/>
      <w:numFmt w:val="decimal"/>
      <w:lvlText w:val="%7."/>
      <w:lvlJc w:val="left"/>
      <w:pPr>
        <w:ind w:left="7549" w:hanging="360"/>
      </w:pPr>
    </w:lvl>
    <w:lvl w:ilvl="7" w:tplc="040C0019" w:tentative="1">
      <w:start w:val="1"/>
      <w:numFmt w:val="lowerLetter"/>
      <w:lvlText w:val="%8."/>
      <w:lvlJc w:val="left"/>
      <w:pPr>
        <w:ind w:left="8269" w:hanging="360"/>
      </w:pPr>
    </w:lvl>
    <w:lvl w:ilvl="8" w:tplc="040C001B" w:tentative="1">
      <w:start w:val="1"/>
      <w:numFmt w:val="lowerRoman"/>
      <w:lvlText w:val="%9."/>
      <w:lvlJc w:val="right"/>
      <w:pPr>
        <w:ind w:left="8989" w:hanging="180"/>
      </w:pPr>
    </w:lvl>
  </w:abstractNum>
  <w:abstractNum w:abstractNumId="42" w15:restartNumberingAfterBreak="0">
    <w:nsid w:val="6BE3411F"/>
    <w:multiLevelType w:val="hybridMultilevel"/>
    <w:tmpl w:val="01D6C69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3" w15:restartNumberingAfterBreak="0">
    <w:nsid w:val="6DCE3B61"/>
    <w:multiLevelType w:val="hybridMultilevel"/>
    <w:tmpl w:val="50542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28D6413"/>
    <w:multiLevelType w:val="hybridMultilevel"/>
    <w:tmpl w:val="BC34B5E4"/>
    <w:lvl w:ilvl="0" w:tplc="AA04E48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3391703"/>
    <w:multiLevelType w:val="hybridMultilevel"/>
    <w:tmpl w:val="BC34B5E4"/>
    <w:lvl w:ilvl="0" w:tplc="AA04E48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B001368"/>
    <w:multiLevelType w:val="hybridMultilevel"/>
    <w:tmpl w:val="1C52F19C"/>
    <w:lvl w:ilvl="0" w:tplc="904C5B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B5417E2"/>
    <w:multiLevelType w:val="hybridMultilevel"/>
    <w:tmpl w:val="55284DB2"/>
    <w:lvl w:ilvl="0" w:tplc="001810C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E9A391C"/>
    <w:multiLevelType w:val="hybridMultilevel"/>
    <w:tmpl w:val="29BA3B6E"/>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16"/>
  </w:num>
  <w:num w:numId="2">
    <w:abstractNumId w:val="12"/>
  </w:num>
  <w:num w:numId="3">
    <w:abstractNumId w:val="32"/>
  </w:num>
  <w:num w:numId="4">
    <w:abstractNumId w:val="18"/>
  </w:num>
  <w:num w:numId="5">
    <w:abstractNumId w:val="1"/>
  </w:num>
  <w:num w:numId="6">
    <w:abstractNumId w:val="23"/>
  </w:num>
  <w:num w:numId="7">
    <w:abstractNumId w:val="14"/>
  </w:num>
  <w:num w:numId="8">
    <w:abstractNumId w:val="2"/>
  </w:num>
  <w:num w:numId="9">
    <w:abstractNumId w:val="24"/>
  </w:num>
  <w:num w:numId="10">
    <w:abstractNumId w:val="21"/>
  </w:num>
  <w:num w:numId="11">
    <w:abstractNumId w:val="31"/>
  </w:num>
  <w:num w:numId="12">
    <w:abstractNumId w:val="9"/>
  </w:num>
  <w:num w:numId="13">
    <w:abstractNumId w:val="35"/>
  </w:num>
  <w:num w:numId="14">
    <w:abstractNumId w:val="27"/>
  </w:num>
  <w:num w:numId="15">
    <w:abstractNumId w:val="20"/>
  </w:num>
  <w:num w:numId="16">
    <w:abstractNumId w:val="25"/>
  </w:num>
  <w:num w:numId="17">
    <w:abstractNumId w:val="4"/>
  </w:num>
  <w:num w:numId="18">
    <w:abstractNumId w:val="40"/>
  </w:num>
  <w:num w:numId="19">
    <w:abstractNumId w:val="34"/>
  </w:num>
  <w:num w:numId="20">
    <w:abstractNumId w:val="17"/>
  </w:num>
  <w:num w:numId="21">
    <w:abstractNumId w:val="48"/>
  </w:num>
  <w:num w:numId="22">
    <w:abstractNumId w:val="10"/>
  </w:num>
  <w:num w:numId="23">
    <w:abstractNumId w:val="7"/>
  </w:num>
  <w:num w:numId="24">
    <w:abstractNumId w:val="22"/>
  </w:num>
  <w:num w:numId="25">
    <w:abstractNumId w:val="15"/>
  </w:num>
  <w:num w:numId="26">
    <w:abstractNumId w:val="26"/>
  </w:num>
  <w:num w:numId="27">
    <w:abstractNumId w:val="19"/>
  </w:num>
  <w:num w:numId="28">
    <w:abstractNumId w:val="41"/>
  </w:num>
  <w:num w:numId="29">
    <w:abstractNumId w:val="30"/>
  </w:num>
  <w:num w:numId="30">
    <w:abstractNumId w:val="8"/>
  </w:num>
  <w:num w:numId="31">
    <w:abstractNumId w:val="45"/>
  </w:num>
  <w:num w:numId="32">
    <w:abstractNumId w:val="5"/>
  </w:num>
  <w:num w:numId="33">
    <w:abstractNumId w:val="29"/>
  </w:num>
  <w:num w:numId="34">
    <w:abstractNumId w:val="37"/>
  </w:num>
  <w:num w:numId="35">
    <w:abstractNumId w:val="46"/>
  </w:num>
  <w:num w:numId="36">
    <w:abstractNumId w:val="36"/>
  </w:num>
  <w:num w:numId="37">
    <w:abstractNumId w:val="11"/>
  </w:num>
  <w:num w:numId="38">
    <w:abstractNumId w:val="13"/>
  </w:num>
  <w:num w:numId="39">
    <w:abstractNumId w:val="33"/>
  </w:num>
  <w:num w:numId="40">
    <w:abstractNumId w:val="0"/>
  </w:num>
  <w:num w:numId="41">
    <w:abstractNumId w:val="47"/>
  </w:num>
  <w:num w:numId="42">
    <w:abstractNumId w:val="6"/>
  </w:num>
  <w:num w:numId="43">
    <w:abstractNumId w:val="43"/>
  </w:num>
  <w:num w:numId="44">
    <w:abstractNumId w:val="38"/>
  </w:num>
  <w:num w:numId="45">
    <w:abstractNumId w:val="39"/>
  </w:num>
  <w:num w:numId="46">
    <w:abstractNumId w:val="28"/>
  </w:num>
  <w:num w:numId="47">
    <w:abstractNumId w:val="44"/>
  </w:num>
  <w:num w:numId="48">
    <w:abstractNumId w:val="3"/>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C7C"/>
    <w:rsid w:val="000106E8"/>
    <w:rsid w:val="00013CD5"/>
    <w:rsid w:val="0003701A"/>
    <w:rsid w:val="000557AD"/>
    <w:rsid w:val="000802F2"/>
    <w:rsid w:val="00095300"/>
    <w:rsid w:val="000B4FB6"/>
    <w:rsid w:val="000D22E6"/>
    <w:rsid w:val="0012614C"/>
    <w:rsid w:val="00157EDF"/>
    <w:rsid w:val="00186BDE"/>
    <w:rsid w:val="00240E18"/>
    <w:rsid w:val="00262C28"/>
    <w:rsid w:val="00275303"/>
    <w:rsid w:val="00280B70"/>
    <w:rsid w:val="0028584D"/>
    <w:rsid w:val="00325273"/>
    <w:rsid w:val="00326E88"/>
    <w:rsid w:val="00335297"/>
    <w:rsid w:val="003728B0"/>
    <w:rsid w:val="003853A4"/>
    <w:rsid w:val="003A5BF3"/>
    <w:rsid w:val="00401AA0"/>
    <w:rsid w:val="00411783"/>
    <w:rsid w:val="004222F7"/>
    <w:rsid w:val="004431A3"/>
    <w:rsid w:val="00453433"/>
    <w:rsid w:val="004641AE"/>
    <w:rsid w:val="00483FC9"/>
    <w:rsid w:val="004D1CBB"/>
    <w:rsid w:val="004E55D1"/>
    <w:rsid w:val="004F59FD"/>
    <w:rsid w:val="00505C96"/>
    <w:rsid w:val="0052550C"/>
    <w:rsid w:val="00530125"/>
    <w:rsid w:val="005544AF"/>
    <w:rsid w:val="00575BA3"/>
    <w:rsid w:val="0058306B"/>
    <w:rsid w:val="00583B21"/>
    <w:rsid w:val="005843C3"/>
    <w:rsid w:val="005954FB"/>
    <w:rsid w:val="005B0B4D"/>
    <w:rsid w:val="005B6CCC"/>
    <w:rsid w:val="005D5365"/>
    <w:rsid w:val="005E3765"/>
    <w:rsid w:val="006564E7"/>
    <w:rsid w:val="0068545D"/>
    <w:rsid w:val="0069239C"/>
    <w:rsid w:val="006A59D9"/>
    <w:rsid w:val="006D5784"/>
    <w:rsid w:val="006E2C65"/>
    <w:rsid w:val="0070622C"/>
    <w:rsid w:val="00752DAB"/>
    <w:rsid w:val="0075418F"/>
    <w:rsid w:val="007835B8"/>
    <w:rsid w:val="00784F59"/>
    <w:rsid w:val="007B15E8"/>
    <w:rsid w:val="007C370C"/>
    <w:rsid w:val="007F5FB5"/>
    <w:rsid w:val="00885B64"/>
    <w:rsid w:val="008A4B2C"/>
    <w:rsid w:val="008C1BC7"/>
    <w:rsid w:val="008F6DDB"/>
    <w:rsid w:val="00917F7C"/>
    <w:rsid w:val="009224FD"/>
    <w:rsid w:val="009628C4"/>
    <w:rsid w:val="009B517D"/>
    <w:rsid w:val="009D4723"/>
    <w:rsid w:val="00A07AE3"/>
    <w:rsid w:val="00A321C8"/>
    <w:rsid w:val="00A33C54"/>
    <w:rsid w:val="00A81E85"/>
    <w:rsid w:val="00B065BE"/>
    <w:rsid w:val="00B07BDF"/>
    <w:rsid w:val="00B14FA9"/>
    <w:rsid w:val="00B342A2"/>
    <w:rsid w:val="00B34883"/>
    <w:rsid w:val="00B532CF"/>
    <w:rsid w:val="00B6090D"/>
    <w:rsid w:val="00B81290"/>
    <w:rsid w:val="00BE23CA"/>
    <w:rsid w:val="00C44766"/>
    <w:rsid w:val="00C8584D"/>
    <w:rsid w:val="00CB6C7C"/>
    <w:rsid w:val="00CB75E3"/>
    <w:rsid w:val="00CC0E44"/>
    <w:rsid w:val="00CC5494"/>
    <w:rsid w:val="00D012BF"/>
    <w:rsid w:val="00D0167A"/>
    <w:rsid w:val="00D96EFC"/>
    <w:rsid w:val="00DB412E"/>
    <w:rsid w:val="00DC08DE"/>
    <w:rsid w:val="00DC41D8"/>
    <w:rsid w:val="00DC50E2"/>
    <w:rsid w:val="00E00D84"/>
    <w:rsid w:val="00E35E64"/>
    <w:rsid w:val="00E57950"/>
    <w:rsid w:val="00E71DD4"/>
    <w:rsid w:val="00E939C6"/>
    <w:rsid w:val="00EB4EE4"/>
    <w:rsid w:val="00ED2A43"/>
    <w:rsid w:val="00EF31EC"/>
    <w:rsid w:val="00EF72B6"/>
    <w:rsid w:val="00F03699"/>
    <w:rsid w:val="00F42D0D"/>
    <w:rsid w:val="00F770AF"/>
    <w:rsid w:val="00F96A59"/>
    <w:rsid w:val="00FB4FA9"/>
    <w:rsid w:val="00FE0A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DED599"/>
  <w15:docId w15:val="{3CF28BA5-FCBD-497C-9AEA-0339D5C9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52550C"/>
    <w:pPr>
      <w:keepNext/>
      <w:keepLines/>
      <w:spacing w:before="240" w:after="0"/>
      <w:outlineLvl w:val="0"/>
    </w:pPr>
    <w:rPr>
      <w:rFonts w:asciiTheme="majorHAnsi" w:eastAsiaTheme="majorEastAsia" w:hAnsiTheme="majorHAnsi" w:cstheme="majorBidi"/>
      <w:b/>
      <w:sz w:val="32"/>
      <w:szCs w:val="32"/>
      <w:u w:val="single"/>
    </w:rPr>
  </w:style>
  <w:style w:type="paragraph" w:styleId="Titre2">
    <w:name w:val="heading 2"/>
    <w:basedOn w:val="Normal"/>
    <w:next w:val="Normal"/>
    <w:link w:val="Titre2Car"/>
    <w:qFormat/>
    <w:rsid w:val="0028584D"/>
    <w:pPr>
      <w:keepNext/>
      <w:spacing w:after="0" w:line="240" w:lineRule="auto"/>
      <w:jc w:val="right"/>
      <w:outlineLvl w:val="1"/>
    </w:pPr>
    <w:rPr>
      <w:rFonts w:ascii="Times New Roman" w:eastAsia="Times New Roman" w:hAnsi="Times New Roman" w:cs="Times New Roman"/>
      <w:sz w:val="28"/>
      <w:szCs w:val="28"/>
      <w:lang w:eastAsia="fr-FR"/>
    </w:rPr>
  </w:style>
  <w:style w:type="paragraph" w:styleId="Titre3">
    <w:name w:val="heading 3"/>
    <w:basedOn w:val="Normal"/>
    <w:next w:val="Normal"/>
    <w:link w:val="Titre3Car"/>
    <w:uiPriority w:val="9"/>
    <w:semiHidden/>
    <w:unhideWhenUsed/>
    <w:qFormat/>
    <w:rsid w:val="00E579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5">
    <w:name w:val="heading 5"/>
    <w:basedOn w:val="Normal"/>
    <w:next w:val="Normal"/>
    <w:link w:val="Titre5Car"/>
    <w:uiPriority w:val="9"/>
    <w:unhideWhenUsed/>
    <w:qFormat/>
    <w:rsid w:val="0028584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6C7C"/>
    <w:pPr>
      <w:tabs>
        <w:tab w:val="center" w:pos="4536"/>
        <w:tab w:val="right" w:pos="9072"/>
      </w:tabs>
      <w:spacing w:after="0" w:line="240" w:lineRule="auto"/>
    </w:pPr>
  </w:style>
  <w:style w:type="character" w:customStyle="1" w:styleId="En-tteCar">
    <w:name w:val="En-tête Car"/>
    <w:basedOn w:val="Policepardfaut"/>
    <w:link w:val="En-tte"/>
    <w:uiPriority w:val="99"/>
    <w:rsid w:val="00CB6C7C"/>
  </w:style>
  <w:style w:type="paragraph" w:styleId="Pieddepage">
    <w:name w:val="footer"/>
    <w:basedOn w:val="Normal"/>
    <w:link w:val="PieddepageCar"/>
    <w:unhideWhenUsed/>
    <w:rsid w:val="00CB6C7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B6C7C"/>
  </w:style>
  <w:style w:type="paragraph" w:styleId="Textedebulles">
    <w:name w:val="Balloon Text"/>
    <w:basedOn w:val="Normal"/>
    <w:link w:val="TextedebullesCar"/>
    <w:uiPriority w:val="99"/>
    <w:semiHidden/>
    <w:unhideWhenUsed/>
    <w:rsid w:val="00CB6C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6C7C"/>
    <w:rPr>
      <w:rFonts w:ascii="Tahoma" w:hAnsi="Tahoma" w:cs="Tahoma"/>
      <w:sz w:val="16"/>
      <w:szCs w:val="16"/>
    </w:rPr>
  </w:style>
  <w:style w:type="paragraph" w:styleId="Paragraphedeliste">
    <w:name w:val="List Paragraph"/>
    <w:basedOn w:val="Normal"/>
    <w:uiPriority w:val="34"/>
    <w:qFormat/>
    <w:rsid w:val="00CB6C7C"/>
    <w:pPr>
      <w:ind w:left="720"/>
      <w:contextualSpacing/>
    </w:pPr>
  </w:style>
  <w:style w:type="character" w:styleId="Marquedecommentaire">
    <w:name w:val="annotation reference"/>
    <w:uiPriority w:val="99"/>
    <w:semiHidden/>
    <w:unhideWhenUsed/>
    <w:rsid w:val="009628C4"/>
    <w:rPr>
      <w:sz w:val="16"/>
      <w:szCs w:val="16"/>
    </w:rPr>
  </w:style>
  <w:style w:type="paragraph" w:styleId="Commentaire">
    <w:name w:val="annotation text"/>
    <w:basedOn w:val="Normal"/>
    <w:link w:val="CommentaireCar"/>
    <w:uiPriority w:val="99"/>
    <w:unhideWhenUsed/>
    <w:rsid w:val="009628C4"/>
    <w:rPr>
      <w:rFonts w:ascii="Calibri" w:eastAsia="Calibri" w:hAnsi="Calibri" w:cs="Times New Roman"/>
      <w:sz w:val="20"/>
      <w:szCs w:val="20"/>
      <w:lang w:val="x-none"/>
    </w:rPr>
  </w:style>
  <w:style w:type="character" w:customStyle="1" w:styleId="CommentaireCar">
    <w:name w:val="Commentaire Car"/>
    <w:basedOn w:val="Policepardfaut"/>
    <w:link w:val="Commentaire"/>
    <w:uiPriority w:val="99"/>
    <w:rsid w:val="009628C4"/>
    <w:rPr>
      <w:rFonts w:ascii="Calibri" w:eastAsia="Calibri" w:hAnsi="Calibri" w:cs="Times New Roman"/>
      <w:sz w:val="20"/>
      <w:szCs w:val="20"/>
      <w:lang w:val="x-none"/>
    </w:rPr>
  </w:style>
  <w:style w:type="paragraph" w:styleId="NormalWeb">
    <w:name w:val="Normal (Web)"/>
    <w:basedOn w:val="Normal"/>
    <w:uiPriority w:val="99"/>
    <w:semiHidden/>
    <w:unhideWhenUsed/>
    <w:rsid w:val="004431A3"/>
    <w:rPr>
      <w:rFonts w:ascii="Times New Roman" w:hAnsi="Times New Roman" w:cs="Times New Roman"/>
      <w:sz w:val="24"/>
      <w:szCs w:val="24"/>
    </w:rPr>
  </w:style>
  <w:style w:type="character" w:styleId="Accentuation">
    <w:name w:val="Emphasis"/>
    <w:basedOn w:val="Policepardfaut"/>
    <w:uiPriority w:val="20"/>
    <w:qFormat/>
    <w:rsid w:val="005843C3"/>
    <w:rPr>
      <w:i/>
      <w:iCs/>
    </w:rPr>
  </w:style>
  <w:style w:type="table" w:styleId="Listeclaire">
    <w:name w:val="Light List"/>
    <w:basedOn w:val="TableauNormal"/>
    <w:uiPriority w:val="61"/>
    <w:rsid w:val="007F5FB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rilledutableau">
    <w:name w:val="Table Grid"/>
    <w:basedOn w:val="TableauNormal"/>
    <w:uiPriority w:val="59"/>
    <w:rsid w:val="005E3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rsid w:val="0028584D"/>
    <w:rPr>
      <w:rFonts w:ascii="Times New Roman" w:eastAsia="Times New Roman" w:hAnsi="Times New Roman" w:cs="Times New Roman"/>
      <w:sz w:val="28"/>
      <w:szCs w:val="28"/>
      <w:lang w:eastAsia="fr-FR"/>
    </w:rPr>
  </w:style>
  <w:style w:type="paragraph" w:styleId="Retraitcorpsdetexte2">
    <w:name w:val="Body Text Indent 2"/>
    <w:basedOn w:val="Normal"/>
    <w:link w:val="Retraitcorpsdetexte2Car"/>
    <w:semiHidden/>
    <w:rsid w:val="0028584D"/>
    <w:pPr>
      <w:spacing w:after="0" w:line="240" w:lineRule="auto"/>
      <w:ind w:left="284" w:hanging="284"/>
      <w:jc w:val="both"/>
    </w:pPr>
    <w:rPr>
      <w:rFonts w:ascii="Times New Roman" w:eastAsia="Times New Roman" w:hAnsi="Times New Roman" w:cs="Times New Roman"/>
      <w:b/>
      <w:bCs/>
      <w:color w:val="000000"/>
      <w:sz w:val="24"/>
      <w:lang w:eastAsia="fr-FR"/>
    </w:rPr>
  </w:style>
  <w:style w:type="character" w:customStyle="1" w:styleId="Retraitcorpsdetexte2Car">
    <w:name w:val="Retrait corps de texte 2 Car"/>
    <w:basedOn w:val="Policepardfaut"/>
    <w:link w:val="Retraitcorpsdetexte2"/>
    <w:semiHidden/>
    <w:rsid w:val="0028584D"/>
    <w:rPr>
      <w:rFonts w:ascii="Times New Roman" w:eastAsia="Times New Roman" w:hAnsi="Times New Roman" w:cs="Times New Roman"/>
      <w:b/>
      <w:bCs/>
      <w:color w:val="000000"/>
      <w:sz w:val="24"/>
      <w:lang w:eastAsia="fr-FR"/>
    </w:rPr>
  </w:style>
  <w:style w:type="character" w:customStyle="1" w:styleId="Titre5Car">
    <w:name w:val="Titre 5 Car"/>
    <w:basedOn w:val="Policepardfaut"/>
    <w:link w:val="Titre5"/>
    <w:uiPriority w:val="9"/>
    <w:rsid w:val="0028584D"/>
    <w:rPr>
      <w:rFonts w:asciiTheme="majorHAnsi" w:eastAsiaTheme="majorEastAsia" w:hAnsiTheme="majorHAnsi" w:cstheme="majorBidi"/>
      <w:color w:val="365F91" w:themeColor="accent1" w:themeShade="BF"/>
    </w:rPr>
  </w:style>
  <w:style w:type="paragraph" w:customStyle="1" w:styleId="Default">
    <w:name w:val="Default"/>
    <w:rsid w:val="00F96A59"/>
    <w:pPr>
      <w:autoSpaceDE w:val="0"/>
      <w:autoSpaceDN w:val="0"/>
      <w:adjustRightInd w:val="0"/>
      <w:spacing w:after="0" w:line="240" w:lineRule="auto"/>
    </w:pPr>
    <w:rPr>
      <w:rFonts w:ascii="Calibri" w:hAnsi="Calibri" w:cs="Calibri"/>
      <w:color w:val="000000"/>
      <w:sz w:val="24"/>
      <w:szCs w:val="24"/>
    </w:rPr>
  </w:style>
  <w:style w:type="character" w:customStyle="1" w:styleId="Titre3Car">
    <w:name w:val="Titre 3 Car"/>
    <w:basedOn w:val="Policepardfaut"/>
    <w:link w:val="Titre3"/>
    <w:uiPriority w:val="9"/>
    <w:semiHidden/>
    <w:rsid w:val="00E57950"/>
    <w:rPr>
      <w:rFonts w:asciiTheme="majorHAnsi" w:eastAsiaTheme="majorEastAsia" w:hAnsiTheme="majorHAnsi" w:cstheme="majorBidi"/>
      <w:color w:val="243F60" w:themeColor="accent1" w:themeShade="7F"/>
      <w:sz w:val="24"/>
      <w:szCs w:val="24"/>
    </w:rPr>
  </w:style>
  <w:style w:type="character" w:styleId="lev">
    <w:name w:val="Strong"/>
    <w:basedOn w:val="Policepardfaut"/>
    <w:uiPriority w:val="22"/>
    <w:qFormat/>
    <w:rsid w:val="00E57950"/>
    <w:rPr>
      <w:b/>
      <w:bCs/>
    </w:rPr>
  </w:style>
  <w:style w:type="character" w:customStyle="1" w:styleId="Titre1Car">
    <w:name w:val="Titre 1 Car"/>
    <w:basedOn w:val="Policepardfaut"/>
    <w:link w:val="Titre1"/>
    <w:uiPriority w:val="9"/>
    <w:rsid w:val="0052550C"/>
    <w:rPr>
      <w:rFonts w:asciiTheme="majorHAnsi" w:eastAsiaTheme="majorEastAsia" w:hAnsiTheme="majorHAnsi" w:cstheme="majorBidi"/>
      <w:b/>
      <w:sz w:val="32"/>
      <w:szCs w:val="32"/>
      <w:u w:val="single"/>
    </w:rPr>
  </w:style>
  <w:style w:type="paragraph" w:styleId="En-ttedetabledesmatires">
    <w:name w:val="TOC Heading"/>
    <w:basedOn w:val="Titre1"/>
    <w:next w:val="Normal"/>
    <w:uiPriority w:val="39"/>
    <w:unhideWhenUsed/>
    <w:qFormat/>
    <w:rsid w:val="0052550C"/>
    <w:pPr>
      <w:spacing w:line="259" w:lineRule="auto"/>
      <w:outlineLvl w:val="9"/>
    </w:pPr>
    <w:rPr>
      <w:b w:val="0"/>
      <w:color w:val="365F91" w:themeColor="accent1" w:themeShade="BF"/>
      <w:u w:val="none"/>
      <w:lang w:eastAsia="fr-FR"/>
    </w:rPr>
  </w:style>
  <w:style w:type="paragraph" w:styleId="TM1">
    <w:name w:val="toc 1"/>
    <w:basedOn w:val="Normal"/>
    <w:next w:val="Normal"/>
    <w:autoRedefine/>
    <w:uiPriority w:val="39"/>
    <w:unhideWhenUsed/>
    <w:rsid w:val="0052550C"/>
    <w:pPr>
      <w:spacing w:after="100"/>
    </w:pPr>
  </w:style>
  <w:style w:type="paragraph" w:styleId="TM2">
    <w:name w:val="toc 2"/>
    <w:basedOn w:val="Normal"/>
    <w:next w:val="Normal"/>
    <w:autoRedefine/>
    <w:uiPriority w:val="39"/>
    <w:unhideWhenUsed/>
    <w:rsid w:val="0052550C"/>
    <w:pPr>
      <w:spacing w:after="100"/>
      <w:ind w:left="220"/>
    </w:pPr>
  </w:style>
  <w:style w:type="paragraph" w:styleId="TM3">
    <w:name w:val="toc 3"/>
    <w:basedOn w:val="Normal"/>
    <w:next w:val="Normal"/>
    <w:autoRedefine/>
    <w:uiPriority w:val="39"/>
    <w:unhideWhenUsed/>
    <w:rsid w:val="0052550C"/>
    <w:pPr>
      <w:spacing w:after="100"/>
      <w:ind w:left="440"/>
    </w:pPr>
  </w:style>
  <w:style w:type="character" w:styleId="Lienhypertexte">
    <w:name w:val="Hyperlink"/>
    <w:basedOn w:val="Policepardfaut"/>
    <w:uiPriority w:val="99"/>
    <w:unhideWhenUsed/>
    <w:rsid w:val="005255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45541">
      <w:bodyDiv w:val="1"/>
      <w:marLeft w:val="0"/>
      <w:marRight w:val="0"/>
      <w:marTop w:val="0"/>
      <w:marBottom w:val="0"/>
      <w:divBdr>
        <w:top w:val="none" w:sz="0" w:space="0" w:color="auto"/>
        <w:left w:val="none" w:sz="0" w:space="0" w:color="auto"/>
        <w:bottom w:val="none" w:sz="0" w:space="0" w:color="auto"/>
        <w:right w:val="none" w:sz="0" w:space="0" w:color="auto"/>
      </w:divBdr>
    </w:div>
    <w:div w:id="195775361">
      <w:bodyDiv w:val="1"/>
      <w:marLeft w:val="0"/>
      <w:marRight w:val="0"/>
      <w:marTop w:val="0"/>
      <w:marBottom w:val="0"/>
      <w:divBdr>
        <w:top w:val="none" w:sz="0" w:space="0" w:color="auto"/>
        <w:left w:val="none" w:sz="0" w:space="0" w:color="auto"/>
        <w:bottom w:val="none" w:sz="0" w:space="0" w:color="auto"/>
        <w:right w:val="none" w:sz="0" w:space="0" w:color="auto"/>
      </w:divBdr>
    </w:div>
    <w:div w:id="202057655">
      <w:bodyDiv w:val="1"/>
      <w:marLeft w:val="0"/>
      <w:marRight w:val="0"/>
      <w:marTop w:val="0"/>
      <w:marBottom w:val="0"/>
      <w:divBdr>
        <w:top w:val="none" w:sz="0" w:space="0" w:color="auto"/>
        <w:left w:val="none" w:sz="0" w:space="0" w:color="auto"/>
        <w:bottom w:val="none" w:sz="0" w:space="0" w:color="auto"/>
        <w:right w:val="none" w:sz="0" w:space="0" w:color="auto"/>
      </w:divBdr>
    </w:div>
    <w:div w:id="297690598">
      <w:bodyDiv w:val="1"/>
      <w:marLeft w:val="0"/>
      <w:marRight w:val="0"/>
      <w:marTop w:val="0"/>
      <w:marBottom w:val="0"/>
      <w:divBdr>
        <w:top w:val="none" w:sz="0" w:space="0" w:color="auto"/>
        <w:left w:val="none" w:sz="0" w:space="0" w:color="auto"/>
        <w:bottom w:val="none" w:sz="0" w:space="0" w:color="auto"/>
        <w:right w:val="none" w:sz="0" w:space="0" w:color="auto"/>
      </w:divBdr>
    </w:div>
    <w:div w:id="357584861">
      <w:bodyDiv w:val="1"/>
      <w:marLeft w:val="0"/>
      <w:marRight w:val="0"/>
      <w:marTop w:val="0"/>
      <w:marBottom w:val="0"/>
      <w:divBdr>
        <w:top w:val="none" w:sz="0" w:space="0" w:color="auto"/>
        <w:left w:val="none" w:sz="0" w:space="0" w:color="auto"/>
        <w:bottom w:val="none" w:sz="0" w:space="0" w:color="auto"/>
        <w:right w:val="none" w:sz="0" w:space="0" w:color="auto"/>
      </w:divBdr>
    </w:div>
    <w:div w:id="362563199">
      <w:bodyDiv w:val="1"/>
      <w:marLeft w:val="0"/>
      <w:marRight w:val="0"/>
      <w:marTop w:val="0"/>
      <w:marBottom w:val="0"/>
      <w:divBdr>
        <w:top w:val="none" w:sz="0" w:space="0" w:color="auto"/>
        <w:left w:val="none" w:sz="0" w:space="0" w:color="auto"/>
        <w:bottom w:val="none" w:sz="0" w:space="0" w:color="auto"/>
        <w:right w:val="none" w:sz="0" w:space="0" w:color="auto"/>
      </w:divBdr>
    </w:div>
    <w:div w:id="384447739">
      <w:bodyDiv w:val="1"/>
      <w:marLeft w:val="0"/>
      <w:marRight w:val="0"/>
      <w:marTop w:val="0"/>
      <w:marBottom w:val="0"/>
      <w:divBdr>
        <w:top w:val="none" w:sz="0" w:space="0" w:color="auto"/>
        <w:left w:val="none" w:sz="0" w:space="0" w:color="auto"/>
        <w:bottom w:val="none" w:sz="0" w:space="0" w:color="auto"/>
        <w:right w:val="none" w:sz="0" w:space="0" w:color="auto"/>
      </w:divBdr>
    </w:div>
    <w:div w:id="384528722">
      <w:bodyDiv w:val="1"/>
      <w:marLeft w:val="0"/>
      <w:marRight w:val="0"/>
      <w:marTop w:val="0"/>
      <w:marBottom w:val="0"/>
      <w:divBdr>
        <w:top w:val="none" w:sz="0" w:space="0" w:color="auto"/>
        <w:left w:val="none" w:sz="0" w:space="0" w:color="auto"/>
        <w:bottom w:val="none" w:sz="0" w:space="0" w:color="auto"/>
        <w:right w:val="none" w:sz="0" w:space="0" w:color="auto"/>
      </w:divBdr>
    </w:div>
    <w:div w:id="420764909">
      <w:bodyDiv w:val="1"/>
      <w:marLeft w:val="0"/>
      <w:marRight w:val="0"/>
      <w:marTop w:val="0"/>
      <w:marBottom w:val="0"/>
      <w:divBdr>
        <w:top w:val="none" w:sz="0" w:space="0" w:color="auto"/>
        <w:left w:val="none" w:sz="0" w:space="0" w:color="auto"/>
        <w:bottom w:val="none" w:sz="0" w:space="0" w:color="auto"/>
        <w:right w:val="none" w:sz="0" w:space="0" w:color="auto"/>
      </w:divBdr>
    </w:div>
    <w:div w:id="463696238">
      <w:bodyDiv w:val="1"/>
      <w:marLeft w:val="0"/>
      <w:marRight w:val="0"/>
      <w:marTop w:val="0"/>
      <w:marBottom w:val="0"/>
      <w:divBdr>
        <w:top w:val="none" w:sz="0" w:space="0" w:color="auto"/>
        <w:left w:val="none" w:sz="0" w:space="0" w:color="auto"/>
        <w:bottom w:val="none" w:sz="0" w:space="0" w:color="auto"/>
        <w:right w:val="none" w:sz="0" w:space="0" w:color="auto"/>
      </w:divBdr>
    </w:div>
    <w:div w:id="595754075">
      <w:bodyDiv w:val="1"/>
      <w:marLeft w:val="0"/>
      <w:marRight w:val="0"/>
      <w:marTop w:val="0"/>
      <w:marBottom w:val="0"/>
      <w:divBdr>
        <w:top w:val="none" w:sz="0" w:space="0" w:color="auto"/>
        <w:left w:val="none" w:sz="0" w:space="0" w:color="auto"/>
        <w:bottom w:val="none" w:sz="0" w:space="0" w:color="auto"/>
        <w:right w:val="none" w:sz="0" w:space="0" w:color="auto"/>
      </w:divBdr>
    </w:div>
    <w:div w:id="635372540">
      <w:bodyDiv w:val="1"/>
      <w:marLeft w:val="0"/>
      <w:marRight w:val="0"/>
      <w:marTop w:val="0"/>
      <w:marBottom w:val="0"/>
      <w:divBdr>
        <w:top w:val="none" w:sz="0" w:space="0" w:color="auto"/>
        <w:left w:val="none" w:sz="0" w:space="0" w:color="auto"/>
        <w:bottom w:val="none" w:sz="0" w:space="0" w:color="auto"/>
        <w:right w:val="none" w:sz="0" w:space="0" w:color="auto"/>
      </w:divBdr>
    </w:div>
    <w:div w:id="638191827">
      <w:bodyDiv w:val="1"/>
      <w:marLeft w:val="0"/>
      <w:marRight w:val="0"/>
      <w:marTop w:val="0"/>
      <w:marBottom w:val="0"/>
      <w:divBdr>
        <w:top w:val="none" w:sz="0" w:space="0" w:color="auto"/>
        <w:left w:val="none" w:sz="0" w:space="0" w:color="auto"/>
        <w:bottom w:val="none" w:sz="0" w:space="0" w:color="auto"/>
        <w:right w:val="none" w:sz="0" w:space="0" w:color="auto"/>
      </w:divBdr>
    </w:div>
    <w:div w:id="646935644">
      <w:bodyDiv w:val="1"/>
      <w:marLeft w:val="0"/>
      <w:marRight w:val="0"/>
      <w:marTop w:val="0"/>
      <w:marBottom w:val="0"/>
      <w:divBdr>
        <w:top w:val="none" w:sz="0" w:space="0" w:color="auto"/>
        <w:left w:val="none" w:sz="0" w:space="0" w:color="auto"/>
        <w:bottom w:val="none" w:sz="0" w:space="0" w:color="auto"/>
        <w:right w:val="none" w:sz="0" w:space="0" w:color="auto"/>
      </w:divBdr>
    </w:div>
    <w:div w:id="660042939">
      <w:bodyDiv w:val="1"/>
      <w:marLeft w:val="0"/>
      <w:marRight w:val="0"/>
      <w:marTop w:val="0"/>
      <w:marBottom w:val="0"/>
      <w:divBdr>
        <w:top w:val="none" w:sz="0" w:space="0" w:color="auto"/>
        <w:left w:val="none" w:sz="0" w:space="0" w:color="auto"/>
        <w:bottom w:val="none" w:sz="0" w:space="0" w:color="auto"/>
        <w:right w:val="none" w:sz="0" w:space="0" w:color="auto"/>
      </w:divBdr>
    </w:div>
    <w:div w:id="719667938">
      <w:bodyDiv w:val="1"/>
      <w:marLeft w:val="0"/>
      <w:marRight w:val="0"/>
      <w:marTop w:val="0"/>
      <w:marBottom w:val="0"/>
      <w:divBdr>
        <w:top w:val="none" w:sz="0" w:space="0" w:color="auto"/>
        <w:left w:val="none" w:sz="0" w:space="0" w:color="auto"/>
        <w:bottom w:val="none" w:sz="0" w:space="0" w:color="auto"/>
        <w:right w:val="none" w:sz="0" w:space="0" w:color="auto"/>
      </w:divBdr>
    </w:div>
    <w:div w:id="753892549">
      <w:bodyDiv w:val="1"/>
      <w:marLeft w:val="0"/>
      <w:marRight w:val="0"/>
      <w:marTop w:val="0"/>
      <w:marBottom w:val="0"/>
      <w:divBdr>
        <w:top w:val="none" w:sz="0" w:space="0" w:color="auto"/>
        <w:left w:val="none" w:sz="0" w:space="0" w:color="auto"/>
        <w:bottom w:val="none" w:sz="0" w:space="0" w:color="auto"/>
        <w:right w:val="none" w:sz="0" w:space="0" w:color="auto"/>
      </w:divBdr>
    </w:div>
    <w:div w:id="755630513">
      <w:bodyDiv w:val="1"/>
      <w:marLeft w:val="0"/>
      <w:marRight w:val="0"/>
      <w:marTop w:val="0"/>
      <w:marBottom w:val="0"/>
      <w:divBdr>
        <w:top w:val="none" w:sz="0" w:space="0" w:color="auto"/>
        <w:left w:val="none" w:sz="0" w:space="0" w:color="auto"/>
        <w:bottom w:val="none" w:sz="0" w:space="0" w:color="auto"/>
        <w:right w:val="none" w:sz="0" w:space="0" w:color="auto"/>
      </w:divBdr>
    </w:div>
    <w:div w:id="779837745">
      <w:bodyDiv w:val="1"/>
      <w:marLeft w:val="0"/>
      <w:marRight w:val="0"/>
      <w:marTop w:val="0"/>
      <w:marBottom w:val="0"/>
      <w:divBdr>
        <w:top w:val="none" w:sz="0" w:space="0" w:color="auto"/>
        <w:left w:val="none" w:sz="0" w:space="0" w:color="auto"/>
        <w:bottom w:val="none" w:sz="0" w:space="0" w:color="auto"/>
        <w:right w:val="none" w:sz="0" w:space="0" w:color="auto"/>
      </w:divBdr>
    </w:div>
    <w:div w:id="780682776">
      <w:bodyDiv w:val="1"/>
      <w:marLeft w:val="0"/>
      <w:marRight w:val="0"/>
      <w:marTop w:val="0"/>
      <w:marBottom w:val="0"/>
      <w:divBdr>
        <w:top w:val="none" w:sz="0" w:space="0" w:color="auto"/>
        <w:left w:val="none" w:sz="0" w:space="0" w:color="auto"/>
        <w:bottom w:val="none" w:sz="0" w:space="0" w:color="auto"/>
        <w:right w:val="none" w:sz="0" w:space="0" w:color="auto"/>
      </w:divBdr>
    </w:div>
    <w:div w:id="783236791">
      <w:bodyDiv w:val="1"/>
      <w:marLeft w:val="0"/>
      <w:marRight w:val="0"/>
      <w:marTop w:val="0"/>
      <w:marBottom w:val="0"/>
      <w:divBdr>
        <w:top w:val="none" w:sz="0" w:space="0" w:color="auto"/>
        <w:left w:val="none" w:sz="0" w:space="0" w:color="auto"/>
        <w:bottom w:val="none" w:sz="0" w:space="0" w:color="auto"/>
        <w:right w:val="none" w:sz="0" w:space="0" w:color="auto"/>
      </w:divBdr>
    </w:div>
    <w:div w:id="785662741">
      <w:bodyDiv w:val="1"/>
      <w:marLeft w:val="0"/>
      <w:marRight w:val="0"/>
      <w:marTop w:val="0"/>
      <w:marBottom w:val="0"/>
      <w:divBdr>
        <w:top w:val="none" w:sz="0" w:space="0" w:color="auto"/>
        <w:left w:val="none" w:sz="0" w:space="0" w:color="auto"/>
        <w:bottom w:val="none" w:sz="0" w:space="0" w:color="auto"/>
        <w:right w:val="none" w:sz="0" w:space="0" w:color="auto"/>
      </w:divBdr>
    </w:div>
    <w:div w:id="799305690">
      <w:bodyDiv w:val="1"/>
      <w:marLeft w:val="0"/>
      <w:marRight w:val="0"/>
      <w:marTop w:val="0"/>
      <w:marBottom w:val="0"/>
      <w:divBdr>
        <w:top w:val="none" w:sz="0" w:space="0" w:color="auto"/>
        <w:left w:val="none" w:sz="0" w:space="0" w:color="auto"/>
        <w:bottom w:val="none" w:sz="0" w:space="0" w:color="auto"/>
        <w:right w:val="none" w:sz="0" w:space="0" w:color="auto"/>
      </w:divBdr>
    </w:div>
    <w:div w:id="841892264">
      <w:bodyDiv w:val="1"/>
      <w:marLeft w:val="0"/>
      <w:marRight w:val="0"/>
      <w:marTop w:val="0"/>
      <w:marBottom w:val="0"/>
      <w:divBdr>
        <w:top w:val="none" w:sz="0" w:space="0" w:color="auto"/>
        <w:left w:val="none" w:sz="0" w:space="0" w:color="auto"/>
        <w:bottom w:val="none" w:sz="0" w:space="0" w:color="auto"/>
        <w:right w:val="none" w:sz="0" w:space="0" w:color="auto"/>
      </w:divBdr>
    </w:div>
    <w:div w:id="844174511">
      <w:bodyDiv w:val="1"/>
      <w:marLeft w:val="0"/>
      <w:marRight w:val="0"/>
      <w:marTop w:val="0"/>
      <w:marBottom w:val="0"/>
      <w:divBdr>
        <w:top w:val="none" w:sz="0" w:space="0" w:color="auto"/>
        <w:left w:val="none" w:sz="0" w:space="0" w:color="auto"/>
        <w:bottom w:val="none" w:sz="0" w:space="0" w:color="auto"/>
        <w:right w:val="none" w:sz="0" w:space="0" w:color="auto"/>
      </w:divBdr>
    </w:div>
    <w:div w:id="855581105">
      <w:bodyDiv w:val="1"/>
      <w:marLeft w:val="0"/>
      <w:marRight w:val="0"/>
      <w:marTop w:val="0"/>
      <w:marBottom w:val="0"/>
      <w:divBdr>
        <w:top w:val="none" w:sz="0" w:space="0" w:color="auto"/>
        <w:left w:val="none" w:sz="0" w:space="0" w:color="auto"/>
        <w:bottom w:val="none" w:sz="0" w:space="0" w:color="auto"/>
        <w:right w:val="none" w:sz="0" w:space="0" w:color="auto"/>
      </w:divBdr>
    </w:div>
    <w:div w:id="924874827">
      <w:bodyDiv w:val="1"/>
      <w:marLeft w:val="0"/>
      <w:marRight w:val="0"/>
      <w:marTop w:val="0"/>
      <w:marBottom w:val="0"/>
      <w:divBdr>
        <w:top w:val="none" w:sz="0" w:space="0" w:color="auto"/>
        <w:left w:val="none" w:sz="0" w:space="0" w:color="auto"/>
        <w:bottom w:val="none" w:sz="0" w:space="0" w:color="auto"/>
        <w:right w:val="none" w:sz="0" w:space="0" w:color="auto"/>
      </w:divBdr>
    </w:div>
    <w:div w:id="959262169">
      <w:bodyDiv w:val="1"/>
      <w:marLeft w:val="0"/>
      <w:marRight w:val="0"/>
      <w:marTop w:val="0"/>
      <w:marBottom w:val="0"/>
      <w:divBdr>
        <w:top w:val="none" w:sz="0" w:space="0" w:color="auto"/>
        <w:left w:val="none" w:sz="0" w:space="0" w:color="auto"/>
        <w:bottom w:val="none" w:sz="0" w:space="0" w:color="auto"/>
        <w:right w:val="none" w:sz="0" w:space="0" w:color="auto"/>
      </w:divBdr>
    </w:div>
    <w:div w:id="1060514829">
      <w:bodyDiv w:val="1"/>
      <w:marLeft w:val="0"/>
      <w:marRight w:val="0"/>
      <w:marTop w:val="0"/>
      <w:marBottom w:val="0"/>
      <w:divBdr>
        <w:top w:val="none" w:sz="0" w:space="0" w:color="auto"/>
        <w:left w:val="none" w:sz="0" w:space="0" w:color="auto"/>
        <w:bottom w:val="none" w:sz="0" w:space="0" w:color="auto"/>
        <w:right w:val="none" w:sz="0" w:space="0" w:color="auto"/>
      </w:divBdr>
    </w:div>
    <w:div w:id="1064914908">
      <w:bodyDiv w:val="1"/>
      <w:marLeft w:val="0"/>
      <w:marRight w:val="0"/>
      <w:marTop w:val="0"/>
      <w:marBottom w:val="0"/>
      <w:divBdr>
        <w:top w:val="none" w:sz="0" w:space="0" w:color="auto"/>
        <w:left w:val="none" w:sz="0" w:space="0" w:color="auto"/>
        <w:bottom w:val="none" w:sz="0" w:space="0" w:color="auto"/>
        <w:right w:val="none" w:sz="0" w:space="0" w:color="auto"/>
      </w:divBdr>
    </w:div>
    <w:div w:id="1076978414">
      <w:bodyDiv w:val="1"/>
      <w:marLeft w:val="0"/>
      <w:marRight w:val="0"/>
      <w:marTop w:val="0"/>
      <w:marBottom w:val="0"/>
      <w:divBdr>
        <w:top w:val="none" w:sz="0" w:space="0" w:color="auto"/>
        <w:left w:val="none" w:sz="0" w:space="0" w:color="auto"/>
        <w:bottom w:val="none" w:sz="0" w:space="0" w:color="auto"/>
        <w:right w:val="none" w:sz="0" w:space="0" w:color="auto"/>
      </w:divBdr>
    </w:div>
    <w:div w:id="1104885133">
      <w:bodyDiv w:val="1"/>
      <w:marLeft w:val="0"/>
      <w:marRight w:val="0"/>
      <w:marTop w:val="0"/>
      <w:marBottom w:val="0"/>
      <w:divBdr>
        <w:top w:val="none" w:sz="0" w:space="0" w:color="auto"/>
        <w:left w:val="none" w:sz="0" w:space="0" w:color="auto"/>
        <w:bottom w:val="none" w:sz="0" w:space="0" w:color="auto"/>
        <w:right w:val="none" w:sz="0" w:space="0" w:color="auto"/>
      </w:divBdr>
    </w:div>
    <w:div w:id="1208836066">
      <w:bodyDiv w:val="1"/>
      <w:marLeft w:val="0"/>
      <w:marRight w:val="0"/>
      <w:marTop w:val="0"/>
      <w:marBottom w:val="0"/>
      <w:divBdr>
        <w:top w:val="none" w:sz="0" w:space="0" w:color="auto"/>
        <w:left w:val="none" w:sz="0" w:space="0" w:color="auto"/>
        <w:bottom w:val="none" w:sz="0" w:space="0" w:color="auto"/>
        <w:right w:val="none" w:sz="0" w:space="0" w:color="auto"/>
      </w:divBdr>
    </w:div>
    <w:div w:id="1254244670">
      <w:bodyDiv w:val="1"/>
      <w:marLeft w:val="0"/>
      <w:marRight w:val="0"/>
      <w:marTop w:val="0"/>
      <w:marBottom w:val="0"/>
      <w:divBdr>
        <w:top w:val="none" w:sz="0" w:space="0" w:color="auto"/>
        <w:left w:val="none" w:sz="0" w:space="0" w:color="auto"/>
        <w:bottom w:val="none" w:sz="0" w:space="0" w:color="auto"/>
        <w:right w:val="none" w:sz="0" w:space="0" w:color="auto"/>
      </w:divBdr>
    </w:div>
    <w:div w:id="1355116312">
      <w:bodyDiv w:val="1"/>
      <w:marLeft w:val="0"/>
      <w:marRight w:val="0"/>
      <w:marTop w:val="0"/>
      <w:marBottom w:val="0"/>
      <w:divBdr>
        <w:top w:val="none" w:sz="0" w:space="0" w:color="auto"/>
        <w:left w:val="none" w:sz="0" w:space="0" w:color="auto"/>
        <w:bottom w:val="none" w:sz="0" w:space="0" w:color="auto"/>
        <w:right w:val="none" w:sz="0" w:space="0" w:color="auto"/>
      </w:divBdr>
    </w:div>
    <w:div w:id="1403257965">
      <w:bodyDiv w:val="1"/>
      <w:marLeft w:val="0"/>
      <w:marRight w:val="0"/>
      <w:marTop w:val="0"/>
      <w:marBottom w:val="0"/>
      <w:divBdr>
        <w:top w:val="none" w:sz="0" w:space="0" w:color="auto"/>
        <w:left w:val="none" w:sz="0" w:space="0" w:color="auto"/>
        <w:bottom w:val="none" w:sz="0" w:space="0" w:color="auto"/>
        <w:right w:val="none" w:sz="0" w:space="0" w:color="auto"/>
      </w:divBdr>
    </w:div>
    <w:div w:id="1490172185">
      <w:bodyDiv w:val="1"/>
      <w:marLeft w:val="0"/>
      <w:marRight w:val="0"/>
      <w:marTop w:val="0"/>
      <w:marBottom w:val="0"/>
      <w:divBdr>
        <w:top w:val="none" w:sz="0" w:space="0" w:color="auto"/>
        <w:left w:val="none" w:sz="0" w:space="0" w:color="auto"/>
        <w:bottom w:val="none" w:sz="0" w:space="0" w:color="auto"/>
        <w:right w:val="none" w:sz="0" w:space="0" w:color="auto"/>
      </w:divBdr>
    </w:div>
    <w:div w:id="1504394938">
      <w:bodyDiv w:val="1"/>
      <w:marLeft w:val="0"/>
      <w:marRight w:val="0"/>
      <w:marTop w:val="0"/>
      <w:marBottom w:val="0"/>
      <w:divBdr>
        <w:top w:val="none" w:sz="0" w:space="0" w:color="auto"/>
        <w:left w:val="none" w:sz="0" w:space="0" w:color="auto"/>
        <w:bottom w:val="none" w:sz="0" w:space="0" w:color="auto"/>
        <w:right w:val="none" w:sz="0" w:space="0" w:color="auto"/>
      </w:divBdr>
    </w:div>
    <w:div w:id="1505782498">
      <w:bodyDiv w:val="1"/>
      <w:marLeft w:val="0"/>
      <w:marRight w:val="0"/>
      <w:marTop w:val="0"/>
      <w:marBottom w:val="0"/>
      <w:divBdr>
        <w:top w:val="none" w:sz="0" w:space="0" w:color="auto"/>
        <w:left w:val="none" w:sz="0" w:space="0" w:color="auto"/>
        <w:bottom w:val="none" w:sz="0" w:space="0" w:color="auto"/>
        <w:right w:val="none" w:sz="0" w:space="0" w:color="auto"/>
      </w:divBdr>
    </w:div>
    <w:div w:id="1589270179">
      <w:bodyDiv w:val="1"/>
      <w:marLeft w:val="0"/>
      <w:marRight w:val="0"/>
      <w:marTop w:val="0"/>
      <w:marBottom w:val="0"/>
      <w:divBdr>
        <w:top w:val="none" w:sz="0" w:space="0" w:color="auto"/>
        <w:left w:val="none" w:sz="0" w:space="0" w:color="auto"/>
        <w:bottom w:val="none" w:sz="0" w:space="0" w:color="auto"/>
        <w:right w:val="none" w:sz="0" w:space="0" w:color="auto"/>
      </w:divBdr>
    </w:div>
    <w:div w:id="1609460737">
      <w:bodyDiv w:val="1"/>
      <w:marLeft w:val="0"/>
      <w:marRight w:val="0"/>
      <w:marTop w:val="0"/>
      <w:marBottom w:val="0"/>
      <w:divBdr>
        <w:top w:val="none" w:sz="0" w:space="0" w:color="auto"/>
        <w:left w:val="none" w:sz="0" w:space="0" w:color="auto"/>
        <w:bottom w:val="none" w:sz="0" w:space="0" w:color="auto"/>
        <w:right w:val="none" w:sz="0" w:space="0" w:color="auto"/>
      </w:divBdr>
    </w:div>
    <w:div w:id="1631665815">
      <w:bodyDiv w:val="1"/>
      <w:marLeft w:val="0"/>
      <w:marRight w:val="0"/>
      <w:marTop w:val="0"/>
      <w:marBottom w:val="0"/>
      <w:divBdr>
        <w:top w:val="none" w:sz="0" w:space="0" w:color="auto"/>
        <w:left w:val="none" w:sz="0" w:space="0" w:color="auto"/>
        <w:bottom w:val="none" w:sz="0" w:space="0" w:color="auto"/>
        <w:right w:val="none" w:sz="0" w:space="0" w:color="auto"/>
      </w:divBdr>
    </w:div>
    <w:div w:id="1660574390">
      <w:bodyDiv w:val="1"/>
      <w:marLeft w:val="0"/>
      <w:marRight w:val="0"/>
      <w:marTop w:val="0"/>
      <w:marBottom w:val="0"/>
      <w:divBdr>
        <w:top w:val="none" w:sz="0" w:space="0" w:color="auto"/>
        <w:left w:val="none" w:sz="0" w:space="0" w:color="auto"/>
        <w:bottom w:val="none" w:sz="0" w:space="0" w:color="auto"/>
        <w:right w:val="none" w:sz="0" w:space="0" w:color="auto"/>
      </w:divBdr>
    </w:div>
    <w:div w:id="1727416092">
      <w:bodyDiv w:val="1"/>
      <w:marLeft w:val="0"/>
      <w:marRight w:val="0"/>
      <w:marTop w:val="0"/>
      <w:marBottom w:val="0"/>
      <w:divBdr>
        <w:top w:val="none" w:sz="0" w:space="0" w:color="auto"/>
        <w:left w:val="none" w:sz="0" w:space="0" w:color="auto"/>
        <w:bottom w:val="none" w:sz="0" w:space="0" w:color="auto"/>
        <w:right w:val="none" w:sz="0" w:space="0" w:color="auto"/>
      </w:divBdr>
    </w:div>
    <w:div w:id="1730617421">
      <w:bodyDiv w:val="1"/>
      <w:marLeft w:val="0"/>
      <w:marRight w:val="0"/>
      <w:marTop w:val="0"/>
      <w:marBottom w:val="0"/>
      <w:divBdr>
        <w:top w:val="none" w:sz="0" w:space="0" w:color="auto"/>
        <w:left w:val="none" w:sz="0" w:space="0" w:color="auto"/>
        <w:bottom w:val="none" w:sz="0" w:space="0" w:color="auto"/>
        <w:right w:val="none" w:sz="0" w:space="0" w:color="auto"/>
      </w:divBdr>
    </w:div>
    <w:div w:id="1758013213">
      <w:bodyDiv w:val="1"/>
      <w:marLeft w:val="0"/>
      <w:marRight w:val="0"/>
      <w:marTop w:val="0"/>
      <w:marBottom w:val="0"/>
      <w:divBdr>
        <w:top w:val="none" w:sz="0" w:space="0" w:color="auto"/>
        <w:left w:val="none" w:sz="0" w:space="0" w:color="auto"/>
        <w:bottom w:val="none" w:sz="0" w:space="0" w:color="auto"/>
        <w:right w:val="none" w:sz="0" w:space="0" w:color="auto"/>
      </w:divBdr>
    </w:div>
    <w:div w:id="1896037826">
      <w:bodyDiv w:val="1"/>
      <w:marLeft w:val="0"/>
      <w:marRight w:val="0"/>
      <w:marTop w:val="0"/>
      <w:marBottom w:val="0"/>
      <w:divBdr>
        <w:top w:val="none" w:sz="0" w:space="0" w:color="auto"/>
        <w:left w:val="none" w:sz="0" w:space="0" w:color="auto"/>
        <w:bottom w:val="none" w:sz="0" w:space="0" w:color="auto"/>
        <w:right w:val="none" w:sz="0" w:space="0" w:color="auto"/>
      </w:divBdr>
    </w:div>
    <w:div w:id="1924796835">
      <w:bodyDiv w:val="1"/>
      <w:marLeft w:val="0"/>
      <w:marRight w:val="0"/>
      <w:marTop w:val="0"/>
      <w:marBottom w:val="0"/>
      <w:divBdr>
        <w:top w:val="none" w:sz="0" w:space="0" w:color="auto"/>
        <w:left w:val="none" w:sz="0" w:space="0" w:color="auto"/>
        <w:bottom w:val="none" w:sz="0" w:space="0" w:color="auto"/>
        <w:right w:val="none" w:sz="0" w:space="0" w:color="auto"/>
      </w:divBdr>
      <w:divsChild>
        <w:div w:id="123430882">
          <w:marLeft w:val="0"/>
          <w:marRight w:val="0"/>
          <w:marTop w:val="0"/>
          <w:marBottom w:val="0"/>
          <w:divBdr>
            <w:top w:val="none" w:sz="0" w:space="0" w:color="auto"/>
            <w:left w:val="none" w:sz="0" w:space="0" w:color="auto"/>
            <w:bottom w:val="none" w:sz="0" w:space="0" w:color="auto"/>
            <w:right w:val="none" w:sz="0" w:space="0" w:color="auto"/>
          </w:divBdr>
          <w:divsChild>
            <w:div w:id="148184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6659">
      <w:bodyDiv w:val="1"/>
      <w:marLeft w:val="0"/>
      <w:marRight w:val="0"/>
      <w:marTop w:val="0"/>
      <w:marBottom w:val="0"/>
      <w:divBdr>
        <w:top w:val="none" w:sz="0" w:space="0" w:color="auto"/>
        <w:left w:val="none" w:sz="0" w:space="0" w:color="auto"/>
        <w:bottom w:val="none" w:sz="0" w:space="0" w:color="auto"/>
        <w:right w:val="none" w:sz="0" w:space="0" w:color="auto"/>
      </w:divBdr>
    </w:div>
    <w:div w:id="1963150148">
      <w:bodyDiv w:val="1"/>
      <w:marLeft w:val="0"/>
      <w:marRight w:val="0"/>
      <w:marTop w:val="0"/>
      <w:marBottom w:val="0"/>
      <w:divBdr>
        <w:top w:val="none" w:sz="0" w:space="0" w:color="auto"/>
        <w:left w:val="none" w:sz="0" w:space="0" w:color="auto"/>
        <w:bottom w:val="none" w:sz="0" w:space="0" w:color="auto"/>
        <w:right w:val="none" w:sz="0" w:space="0" w:color="auto"/>
      </w:divBdr>
    </w:div>
    <w:div w:id="1976180219">
      <w:bodyDiv w:val="1"/>
      <w:marLeft w:val="0"/>
      <w:marRight w:val="0"/>
      <w:marTop w:val="0"/>
      <w:marBottom w:val="0"/>
      <w:divBdr>
        <w:top w:val="none" w:sz="0" w:space="0" w:color="auto"/>
        <w:left w:val="none" w:sz="0" w:space="0" w:color="auto"/>
        <w:bottom w:val="none" w:sz="0" w:space="0" w:color="auto"/>
        <w:right w:val="none" w:sz="0" w:space="0" w:color="auto"/>
      </w:divBdr>
    </w:div>
    <w:div w:id="2002733650">
      <w:bodyDiv w:val="1"/>
      <w:marLeft w:val="0"/>
      <w:marRight w:val="0"/>
      <w:marTop w:val="0"/>
      <w:marBottom w:val="0"/>
      <w:divBdr>
        <w:top w:val="none" w:sz="0" w:space="0" w:color="auto"/>
        <w:left w:val="none" w:sz="0" w:space="0" w:color="auto"/>
        <w:bottom w:val="none" w:sz="0" w:space="0" w:color="auto"/>
        <w:right w:val="none" w:sz="0" w:space="0" w:color="auto"/>
      </w:divBdr>
    </w:div>
    <w:div w:id="2008904193">
      <w:bodyDiv w:val="1"/>
      <w:marLeft w:val="0"/>
      <w:marRight w:val="0"/>
      <w:marTop w:val="0"/>
      <w:marBottom w:val="0"/>
      <w:divBdr>
        <w:top w:val="none" w:sz="0" w:space="0" w:color="auto"/>
        <w:left w:val="none" w:sz="0" w:space="0" w:color="auto"/>
        <w:bottom w:val="none" w:sz="0" w:space="0" w:color="auto"/>
        <w:right w:val="none" w:sz="0" w:space="0" w:color="auto"/>
      </w:divBdr>
    </w:div>
    <w:div w:id="2011788959">
      <w:bodyDiv w:val="1"/>
      <w:marLeft w:val="0"/>
      <w:marRight w:val="0"/>
      <w:marTop w:val="0"/>
      <w:marBottom w:val="0"/>
      <w:divBdr>
        <w:top w:val="none" w:sz="0" w:space="0" w:color="auto"/>
        <w:left w:val="none" w:sz="0" w:space="0" w:color="auto"/>
        <w:bottom w:val="none" w:sz="0" w:space="0" w:color="auto"/>
        <w:right w:val="none" w:sz="0" w:space="0" w:color="auto"/>
      </w:divBdr>
    </w:div>
    <w:div w:id="2024282953">
      <w:bodyDiv w:val="1"/>
      <w:marLeft w:val="0"/>
      <w:marRight w:val="0"/>
      <w:marTop w:val="0"/>
      <w:marBottom w:val="0"/>
      <w:divBdr>
        <w:top w:val="none" w:sz="0" w:space="0" w:color="auto"/>
        <w:left w:val="none" w:sz="0" w:space="0" w:color="auto"/>
        <w:bottom w:val="none" w:sz="0" w:space="0" w:color="auto"/>
        <w:right w:val="none" w:sz="0" w:space="0" w:color="auto"/>
      </w:divBdr>
    </w:div>
    <w:div w:id="2050296500">
      <w:bodyDiv w:val="1"/>
      <w:marLeft w:val="0"/>
      <w:marRight w:val="0"/>
      <w:marTop w:val="0"/>
      <w:marBottom w:val="0"/>
      <w:divBdr>
        <w:top w:val="none" w:sz="0" w:space="0" w:color="auto"/>
        <w:left w:val="none" w:sz="0" w:space="0" w:color="auto"/>
        <w:bottom w:val="none" w:sz="0" w:space="0" w:color="auto"/>
        <w:right w:val="none" w:sz="0" w:space="0" w:color="auto"/>
      </w:divBdr>
    </w:div>
    <w:div w:id="2069104879">
      <w:bodyDiv w:val="1"/>
      <w:marLeft w:val="0"/>
      <w:marRight w:val="0"/>
      <w:marTop w:val="0"/>
      <w:marBottom w:val="0"/>
      <w:divBdr>
        <w:top w:val="none" w:sz="0" w:space="0" w:color="auto"/>
        <w:left w:val="none" w:sz="0" w:space="0" w:color="auto"/>
        <w:bottom w:val="none" w:sz="0" w:space="0" w:color="auto"/>
        <w:right w:val="none" w:sz="0" w:space="0" w:color="auto"/>
      </w:divBdr>
    </w:div>
    <w:div w:id="21102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EB73F-8504-4990-9BEE-8B04530CA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12</Pages>
  <Words>2461</Words>
  <Characters>13541</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dc:creator>
  <cp:lastModifiedBy>Eric Noel</cp:lastModifiedBy>
  <cp:revision>7</cp:revision>
  <cp:lastPrinted>2022-12-02T12:28:00Z</cp:lastPrinted>
  <dcterms:created xsi:type="dcterms:W3CDTF">2025-08-05T12:45:00Z</dcterms:created>
  <dcterms:modified xsi:type="dcterms:W3CDTF">2026-07-21T13:13:00Z</dcterms:modified>
</cp:coreProperties>
</file>