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B6A6E" w14:textId="6ABCD4AD" w:rsidR="0073073C" w:rsidRDefault="00831E99" w:rsidP="00E12CD9">
      <w:pPr>
        <w:jc w:val="center"/>
        <w:rPr>
          <w:b/>
          <w:sz w:val="32"/>
          <w:szCs w:val="32"/>
        </w:rPr>
      </w:pPr>
      <w:r>
        <w:rPr>
          <w:b/>
          <w:sz w:val="32"/>
          <w:szCs w:val="32"/>
        </w:rPr>
        <w:t>THEME 2</w:t>
      </w:r>
      <w:r w:rsidR="001D0A45">
        <w:rPr>
          <w:b/>
          <w:sz w:val="32"/>
          <w:szCs w:val="32"/>
        </w:rPr>
        <w:t> : LE COUT COMPLET – CYCLE D’EXPLOITATION ET STOCKS</w:t>
      </w:r>
      <w:r w:rsidR="00E34F7B">
        <w:rPr>
          <w:b/>
          <w:sz w:val="32"/>
          <w:szCs w:val="32"/>
        </w:rPr>
        <w:t xml:space="preserve"> (Chapitre 1)</w:t>
      </w:r>
    </w:p>
    <w:p w14:paraId="75803F41" w14:textId="5407A0E4" w:rsidR="00642AC4" w:rsidRDefault="00642AC4" w:rsidP="00E12CD9">
      <w:pPr>
        <w:jc w:val="center"/>
        <w:rPr>
          <w:b/>
          <w:sz w:val="32"/>
          <w:szCs w:val="32"/>
        </w:rPr>
      </w:pPr>
    </w:p>
    <w:sdt>
      <w:sdtPr>
        <w:id w:val="812681682"/>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475DEB0C" w14:textId="70121F5F" w:rsidR="00642AC4" w:rsidRDefault="00642AC4">
          <w:pPr>
            <w:pStyle w:val="En-ttedetabledesmatires"/>
          </w:pPr>
          <w:r>
            <w:t>Sommaire</w:t>
          </w:r>
        </w:p>
        <w:p w14:paraId="4C66080D" w14:textId="690CF5FD" w:rsidR="00642AC4" w:rsidRDefault="00642AC4">
          <w:pPr>
            <w:pStyle w:val="TM1"/>
            <w:tabs>
              <w:tab w:val="left" w:pos="440"/>
              <w:tab w:val="right" w:leader="dot" w:pos="10054"/>
            </w:tabs>
            <w:rPr>
              <w:noProof/>
            </w:rPr>
          </w:pPr>
          <w:r>
            <w:fldChar w:fldCharType="begin"/>
          </w:r>
          <w:r>
            <w:instrText xml:space="preserve"> TOC \o "1-3" \h \z \u </w:instrText>
          </w:r>
          <w:r>
            <w:fldChar w:fldCharType="separate"/>
          </w:r>
          <w:hyperlink w:anchor="_Toc128645065" w:history="1">
            <w:r w:rsidRPr="00EE6D5B">
              <w:rPr>
                <w:rStyle w:val="Lienhypertexte"/>
                <w:noProof/>
              </w:rPr>
              <w:t>I.</w:t>
            </w:r>
            <w:r>
              <w:rPr>
                <w:noProof/>
              </w:rPr>
              <w:tab/>
            </w:r>
            <w:r w:rsidRPr="00EE6D5B">
              <w:rPr>
                <w:rStyle w:val="Lienhypertexte"/>
                <w:noProof/>
              </w:rPr>
              <w:t>Le cycle d’exploitation et la chronologie des coûts</w:t>
            </w:r>
            <w:r>
              <w:rPr>
                <w:noProof/>
                <w:webHidden/>
              </w:rPr>
              <w:tab/>
            </w:r>
            <w:r>
              <w:rPr>
                <w:noProof/>
                <w:webHidden/>
              </w:rPr>
              <w:fldChar w:fldCharType="begin"/>
            </w:r>
            <w:r>
              <w:rPr>
                <w:noProof/>
                <w:webHidden/>
              </w:rPr>
              <w:instrText xml:space="preserve"> PAGEREF _Toc128645065 \h </w:instrText>
            </w:r>
            <w:r>
              <w:rPr>
                <w:noProof/>
                <w:webHidden/>
              </w:rPr>
            </w:r>
            <w:r>
              <w:rPr>
                <w:noProof/>
                <w:webHidden/>
              </w:rPr>
              <w:fldChar w:fldCharType="separate"/>
            </w:r>
            <w:r>
              <w:rPr>
                <w:noProof/>
                <w:webHidden/>
              </w:rPr>
              <w:t>1</w:t>
            </w:r>
            <w:r>
              <w:rPr>
                <w:noProof/>
                <w:webHidden/>
              </w:rPr>
              <w:fldChar w:fldCharType="end"/>
            </w:r>
          </w:hyperlink>
        </w:p>
        <w:p w14:paraId="014FCBB8" w14:textId="554571BE" w:rsidR="00642AC4" w:rsidRDefault="00642AC4">
          <w:pPr>
            <w:pStyle w:val="TM2"/>
            <w:tabs>
              <w:tab w:val="left" w:pos="660"/>
              <w:tab w:val="right" w:leader="dot" w:pos="10054"/>
            </w:tabs>
            <w:rPr>
              <w:noProof/>
            </w:rPr>
          </w:pPr>
          <w:hyperlink w:anchor="_Toc128645066" w:history="1">
            <w:r w:rsidRPr="00EE6D5B">
              <w:rPr>
                <w:rStyle w:val="Lienhypertexte"/>
                <w:noProof/>
              </w:rPr>
              <w:t>1.</w:t>
            </w:r>
            <w:r>
              <w:rPr>
                <w:noProof/>
              </w:rPr>
              <w:tab/>
            </w:r>
            <w:r w:rsidRPr="00EE6D5B">
              <w:rPr>
                <w:rStyle w:val="Lienhypertexte"/>
                <w:noProof/>
              </w:rPr>
              <w:t>Etape 1 : Coût d’approvisionnement</w:t>
            </w:r>
            <w:r>
              <w:rPr>
                <w:noProof/>
                <w:webHidden/>
              </w:rPr>
              <w:tab/>
            </w:r>
            <w:r>
              <w:rPr>
                <w:noProof/>
                <w:webHidden/>
              </w:rPr>
              <w:fldChar w:fldCharType="begin"/>
            </w:r>
            <w:r>
              <w:rPr>
                <w:noProof/>
                <w:webHidden/>
              </w:rPr>
              <w:instrText xml:space="preserve"> PAGEREF _Toc128645066 \h </w:instrText>
            </w:r>
            <w:r>
              <w:rPr>
                <w:noProof/>
                <w:webHidden/>
              </w:rPr>
            </w:r>
            <w:r>
              <w:rPr>
                <w:noProof/>
                <w:webHidden/>
              </w:rPr>
              <w:fldChar w:fldCharType="separate"/>
            </w:r>
            <w:r>
              <w:rPr>
                <w:noProof/>
                <w:webHidden/>
              </w:rPr>
              <w:t>1</w:t>
            </w:r>
            <w:r>
              <w:rPr>
                <w:noProof/>
                <w:webHidden/>
              </w:rPr>
              <w:fldChar w:fldCharType="end"/>
            </w:r>
          </w:hyperlink>
        </w:p>
        <w:p w14:paraId="6D470205" w14:textId="4FF2C473" w:rsidR="00642AC4" w:rsidRDefault="00642AC4">
          <w:pPr>
            <w:pStyle w:val="TM2"/>
            <w:tabs>
              <w:tab w:val="left" w:pos="660"/>
              <w:tab w:val="right" w:leader="dot" w:pos="10054"/>
            </w:tabs>
            <w:rPr>
              <w:noProof/>
            </w:rPr>
          </w:pPr>
          <w:hyperlink w:anchor="_Toc128645067" w:history="1">
            <w:r w:rsidRPr="00EE6D5B">
              <w:rPr>
                <w:rStyle w:val="Lienhypertexte"/>
                <w:noProof/>
              </w:rPr>
              <w:t>2.</w:t>
            </w:r>
            <w:r>
              <w:rPr>
                <w:noProof/>
              </w:rPr>
              <w:tab/>
            </w:r>
            <w:r w:rsidRPr="00EE6D5B">
              <w:rPr>
                <w:rStyle w:val="Lienhypertexte"/>
                <w:noProof/>
              </w:rPr>
              <w:t>Etape 2 : Coût de production</w:t>
            </w:r>
            <w:r>
              <w:rPr>
                <w:noProof/>
                <w:webHidden/>
              </w:rPr>
              <w:tab/>
            </w:r>
            <w:r>
              <w:rPr>
                <w:noProof/>
                <w:webHidden/>
              </w:rPr>
              <w:fldChar w:fldCharType="begin"/>
            </w:r>
            <w:r>
              <w:rPr>
                <w:noProof/>
                <w:webHidden/>
              </w:rPr>
              <w:instrText xml:space="preserve"> PAGEREF _Toc128645067 \h </w:instrText>
            </w:r>
            <w:r>
              <w:rPr>
                <w:noProof/>
                <w:webHidden/>
              </w:rPr>
            </w:r>
            <w:r>
              <w:rPr>
                <w:noProof/>
                <w:webHidden/>
              </w:rPr>
              <w:fldChar w:fldCharType="separate"/>
            </w:r>
            <w:r>
              <w:rPr>
                <w:noProof/>
                <w:webHidden/>
              </w:rPr>
              <w:t>3</w:t>
            </w:r>
            <w:r>
              <w:rPr>
                <w:noProof/>
                <w:webHidden/>
              </w:rPr>
              <w:fldChar w:fldCharType="end"/>
            </w:r>
          </w:hyperlink>
        </w:p>
        <w:p w14:paraId="58257227" w14:textId="30752750" w:rsidR="00642AC4" w:rsidRDefault="00642AC4">
          <w:pPr>
            <w:pStyle w:val="TM2"/>
            <w:tabs>
              <w:tab w:val="left" w:pos="660"/>
              <w:tab w:val="right" w:leader="dot" w:pos="10054"/>
            </w:tabs>
            <w:rPr>
              <w:noProof/>
            </w:rPr>
          </w:pPr>
          <w:hyperlink w:anchor="_Toc128645068" w:history="1">
            <w:r w:rsidRPr="00EE6D5B">
              <w:rPr>
                <w:rStyle w:val="Lienhypertexte"/>
                <w:noProof/>
              </w:rPr>
              <w:t>3.</w:t>
            </w:r>
            <w:r>
              <w:rPr>
                <w:noProof/>
              </w:rPr>
              <w:tab/>
            </w:r>
            <w:r w:rsidRPr="00EE6D5B">
              <w:rPr>
                <w:rStyle w:val="Lienhypertexte"/>
                <w:noProof/>
              </w:rPr>
              <w:t>Etape 3 : Le coût de revient</w:t>
            </w:r>
            <w:r>
              <w:rPr>
                <w:noProof/>
                <w:webHidden/>
              </w:rPr>
              <w:tab/>
            </w:r>
            <w:r>
              <w:rPr>
                <w:noProof/>
                <w:webHidden/>
              </w:rPr>
              <w:fldChar w:fldCharType="begin"/>
            </w:r>
            <w:r>
              <w:rPr>
                <w:noProof/>
                <w:webHidden/>
              </w:rPr>
              <w:instrText xml:space="preserve"> PAGEREF _Toc128645068 \h </w:instrText>
            </w:r>
            <w:r>
              <w:rPr>
                <w:noProof/>
                <w:webHidden/>
              </w:rPr>
            </w:r>
            <w:r>
              <w:rPr>
                <w:noProof/>
                <w:webHidden/>
              </w:rPr>
              <w:fldChar w:fldCharType="separate"/>
            </w:r>
            <w:r>
              <w:rPr>
                <w:noProof/>
                <w:webHidden/>
              </w:rPr>
              <w:t>3</w:t>
            </w:r>
            <w:r>
              <w:rPr>
                <w:noProof/>
                <w:webHidden/>
              </w:rPr>
              <w:fldChar w:fldCharType="end"/>
            </w:r>
          </w:hyperlink>
        </w:p>
        <w:p w14:paraId="2F991C9C" w14:textId="68611D50" w:rsidR="00642AC4" w:rsidRDefault="00642AC4">
          <w:pPr>
            <w:pStyle w:val="TM1"/>
            <w:tabs>
              <w:tab w:val="left" w:pos="440"/>
              <w:tab w:val="right" w:leader="dot" w:pos="10054"/>
            </w:tabs>
            <w:rPr>
              <w:noProof/>
            </w:rPr>
          </w:pPr>
          <w:hyperlink w:anchor="_Toc128645069" w:history="1">
            <w:r w:rsidRPr="00EE6D5B">
              <w:rPr>
                <w:rStyle w:val="Lienhypertexte"/>
                <w:noProof/>
              </w:rPr>
              <w:t>II.</w:t>
            </w:r>
            <w:r>
              <w:rPr>
                <w:noProof/>
              </w:rPr>
              <w:tab/>
            </w:r>
            <w:r w:rsidRPr="00EE6D5B">
              <w:rPr>
                <w:rStyle w:val="Lienhypertexte"/>
                <w:noProof/>
              </w:rPr>
              <w:t>Comment évaluer et prendre en compte les stocks dans le calcul du coût de revient d’un produit ?</w:t>
            </w:r>
            <w:r>
              <w:rPr>
                <w:noProof/>
                <w:webHidden/>
              </w:rPr>
              <w:tab/>
            </w:r>
            <w:r>
              <w:rPr>
                <w:noProof/>
                <w:webHidden/>
              </w:rPr>
              <w:fldChar w:fldCharType="begin"/>
            </w:r>
            <w:r>
              <w:rPr>
                <w:noProof/>
                <w:webHidden/>
              </w:rPr>
              <w:instrText xml:space="preserve"> PAGEREF _Toc128645069 \h </w:instrText>
            </w:r>
            <w:r>
              <w:rPr>
                <w:noProof/>
                <w:webHidden/>
              </w:rPr>
            </w:r>
            <w:r>
              <w:rPr>
                <w:noProof/>
                <w:webHidden/>
              </w:rPr>
              <w:fldChar w:fldCharType="separate"/>
            </w:r>
            <w:r>
              <w:rPr>
                <w:noProof/>
                <w:webHidden/>
              </w:rPr>
              <w:t>3</w:t>
            </w:r>
            <w:r>
              <w:rPr>
                <w:noProof/>
                <w:webHidden/>
              </w:rPr>
              <w:fldChar w:fldCharType="end"/>
            </w:r>
          </w:hyperlink>
        </w:p>
        <w:p w14:paraId="1FEB495E" w14:textId="55EE17A2" w:rsidR="00642AC4" w:rsidRDefault="00642AC4">
          <w:pPr>
            <w:pStyle w:val="TM2"/>
            <w:tabs>
              <w:tab w:val="left" w:pos="660"/>
              <w:tab w:val="right" w:leader="dot" w:pos="10054"/>
            </w:tabs>
            <w:rPr>
              <w:noProof/>
            </w:rPr>
          </w:pPr>
          <w:hyperlink w:anchor="_Toc128645070" w:history="1">
            <w:r w:rsidRPr="00EE6D5B">
              <w:rPr>
                <w:rStyle w:val="Lienhypertexte"/>
                <w:noProof/>
              </w:rPr>
              <w:t>1.</w:t>
            </w:r>
            <w:r>
              <w:rPr>
                <w:noProof/>
              </w:rPr>
              <w:tab/>
            </w:r>
            <w:r w:rsidRPr="00EE6D5B">
              <w:rPr>
                <w:rStyle w:val="Lienhypertexte"/>
                <w:noProof/>
              </w:rPr>
              <w:t>Différence entre quantité achetée et  quantité consommée de matières premières</w:t>
            </w:r>
            <w:r>
              <w:rPr>
                <w:noProof/>
                <w:webHidden/>
              </w:rPr>
              <w:tab/>
            </w:r>
            <w:r>
              <w:rPr>
                <w:noProof/>
                <w:webHidden/>
              </w:rPr>
              <w:fldChar w:fldCharType="begin"/>
            </w:r>
            <w:r>
              <w:rPr>
                <w:noProof/>
                <w:webHidden/>
              </w:rPr>
              <w:instrText xml:space="preserve"> PAGEREF _Toc128645070 \h </w:instrText>
            </w:r>
            <w:r>
              <w:rPr>
                <w:noProof/>
                <w:webHidden/>
              </w:rPr>
            </w:r>
            <w:r>
              <w:rPr>
                <w:noProof/>
                <w:webHidden/>
              </w:rPr>
              <w:fldChar w:fldCharType="separate"/>
            </w:r>
            <w:r>
              <w:rPr>
                <w:noProof/>
                <w:webHidden/>
              </w:rPr>
              <w:t>3</w:t>
            </w:r>
            <w:r>
              <w:rPr>
                <w:noProof/>
                <w:webHidden/>
              </w:rPr>
              <w:fldChar w:fldCharType="end"/>
            </w:r>
          </w:hyperlink>
        </w:p>
        <w:p w14:paraId="206A5392" w14:textId="69211443" w:rsidR="00642AC4" w:rsidRDefault="00642AC4">
          <w:pPr>
            <w:pStyle w:val="TM3"/>
            <w:tabs>
              <w:tab w:val="left" w:pos="880"/>
              <w:tab w:val="right" w:leader="dot" w:pos="10054"/>
            </w:tabs>
            <w:rPr>
              <w:noProof/>
            </w:rPr>
          </w:pPr>
          <w:hyperlink w:anchor="_Toc128645071" w:history="1">
            <w:r w:rsidRPr="00EE6D5B">
              <w:rPr>
                <w:rStyle w:val="Lienhypertexte"/>
                <w:noProof/>
              </w:rPr>
              <w:t>i.</w:t>
            </w:r>
            <w:r>
              <w:rPr>
                <w:noProof/>
              </w:rPr>
              <w:tab/>
            </w:r>
            <w:r w:rsidRPr="00EE6D5B">
              <w:rPr>
                <w:rStyle w:val="Lienhypertexte"/>
                <w:noProof/>
              </w:rPr>
              <w:t>La fiche de stock selon le CUMP fin de période</w:t>
            </w:r>
            <w:r>
              <w:rPr>
                <w:noProof/>
                <w:webHidden/>
              </w:rPr>
              <w:tab/>
            </w:r>
            <w:r>
              <w:rPr>
                <w:noProof/>
                <w:webHidden/>
              </w:rPr>
              <w:fldChar w:fldCharType="begin"/>
            </w:r>
            <w:r>
              <w:rPr>
                <w:noProof/>
                <w:webHidden/>
              </w:rPr>
              <w:instrText xml:space="preserve"> PAGEREF _Toc128645071 \h </w:instrText>
            </w:r>
            <w:r>
              <w:rPr>
                <w:noProof/>
                <w:webHidden/>
              </w:rPr>
            </w:r>
            <w:r>
              <w:rPr>
                <w:noProof/>
                <w:webHidden/>
              </w:rPr>
              <w:fldChar w:fldCharType="separate"/>
            </w:r>
            <w:r>
              <w:rPr>
                <w:noProof/>
                <w:webHidden/>
              </w:rPr>
              <w:t>4</w:t>
            </w:r>
            <w:r>
              <w:rPr>
                <w:noProof/>
                <w:webHidden/>
              </w:rPr>
              <w:fldChar w:fldCharType="end"/>
            </w:r>
          </w:hyperlink>
        </w:p>
        <w:p w14:paraId="2A14D943" w14:textId="7920CF99" w:rsidR="00642AC4" w:rsidRDefault="00642AC4">
          <w:pPr>
            <w:pStyle w:val="TM3"/>
            <w:tabs>
              <w:tab w:val="left" w:pos="880"/>
              <w:tab w:val="right" w:leader="dot" w:pos="10054"/>
            </w:tabs>
            <w:rPr>
              <w:noProof/>
            </w:rPr>
          </w:pPr>
          <w:hyperlink w:anchor="_Toc128645072" w:history="1">
            <w:r w:rsidRPr="00EE6D5B">
              <w:rPr>
                <w:rStyle w:val="Lienhypertexte"/>
                <w:noProof/>
              </w:rPr>
              <w:t>ii.</w:t>
            </w:r>
            <w:r>
              <w:rPr>
                <w:noProof/>
              </w:rPr>
              <w:tab/>
            </w:r>
            <w:r w:rsidRPr="00EE6D5B">
              <w:rPr>
                <w:rStyle w:val="Lienhypertexte"/>
                <w:noProof/>
              </w:rPr>
              <w:t>La fiche de stock selon le CUMP après chaque entrée :</w:t>
            </w:r>
            <w:r>
              <w:rPr>
                <w:noProof/>
                <w:webHidden/>
              </w:rPr>
              <w:tab/>
            </w:r>
            <w:r>
              <w:rPr>
                <w:noProof/>
                <w:webHidden/>
              </w:rPr>
              <w:fldChar w:fldCharType="begin"/>
            </w:r>
            <w:r>
              <w:rPr>
                <w:noProof/>
                <w:webHidden/>
              </w:rPr>
              <w:instrText xml:space="preserve"> PAGEREF _Toc128645072 \h </w:instrText>
            </w:r>
            <w:r>
              <w:rPr>
                <w:noProof/>
                <w:webHidden/>
              </w:rPr>
            </w:r>
            <w:r>
              <w:rPr>
                <w:noProof/>
                <w:webHidden/>
              </w:rPr>
              <w:fldChar w:fldCharType="separate"/>
            </w:r>
            <w:r>
              <w:rPr>
                <w:noProof/>
                <w:webHidden/>
              </w:rPr>
              <w:t>5</w:t>
            </w:r>
            <w:r>
              <w:rPr>
                <w:noProof/>
                <w:webHidden/>
              </w:rPr>
              <w:fldChar w:fldCharType="end"/>
            </w:r>
          </w:hyperlink>
        </w:p>
        <w:p w14:paraId="7CDFB547" w14:textId="03DE7C58" w:rsidR="00642AC4" w:rsidRDefault="00642AC4">
          <w:pPr>
            <w:pStyle w:val="TM3"/>
            <w:tabs>
              <w:tab w:val="left" w:pos="880"/>
              <w:tab w:val="right" w:leader="dot" w:pos="10054"/>
            </w:tabs>
            <w:rPr>
              <w:noProof/>
            </w:rPr>
          </w:pPr>
          <w:hyperlink w:anchor="_Toc128645073" w:history="1">
            <w:r w:rsidRPr="00EE6D5B">
              <w:rPr>
                <w:rStyle w:val="Lienhypertexte"/>
                <w:noProof/>
              </w:rPr>
              <w:t>iii.</w:t>
            </w:r>
            <w:r>
              <w:rPr>
                <w:noProof/>
              </w:rPr>
              <w:tab/>
            </w:r>
            <w:r w:rsidRPr="00EE6D5B">
              <w:rPr>
                <w:rStyle w:val="Lienhypertexte"/>
                <w:noProof/>
              </w:rPr>
              <w:t>La fiche de stock selon le PEPS (FIFO) :</w:t>
            </w:r>
            <w:r>
              <w:rPr>
                <w:noProof/>
                <w:webHidden/>
              </w:rPr>
              <w:tab/>
            </w:r>
            <w:r>
              <w:rPr>
                <w:noProof/>
                <w:webHidden/>
              </w:rPr>
              <w:fldChar w:fldCharType="begin"/>
            </w:r>
            <w:r>
              <w:rPr>
                <w:noProof/>
                <w:webHidden/>
              </w:rPr>
              <w:instrText xml:space="preserve"> PAGEREF _Toc128645073 \h </w:instrText>
            </w:r>
            <w:r>
              <w:rPr>
                <w:noProof/>
                <w:webHidden/>
              </w:rPr>
            </w:r>
            <w:r>
              <w:rPr>
                <w:noProof/>
                <w:webHidden/>
              </w:rPr>
              <w:fldChar w:fldCharType="separate"/>
            </w:r>
            <w:r>
              <w:rPr>
                <w:noProof/>
                <w:webHidden/>
              </w:rPr>
              <w:t>5</w:t>
            </w:r>
            <w:r>
              <w:rPr>
                <w:noProof/>
                <w:webHidden/>
              </w:rPr>
              <w:fldChar w:fldCharType="end"/>
            </w:r>
          </w:hyperlink>
        </w:p>
        <w:p w14:paraId="2D3A721C" w14:textId="4801E955" w:rsidR="00642AC4" w:rsidRDefault="00642AC4">
          <w:pPr>
            <w:pStyle w:val="TM1"/>
            <w:tabs>
              <w:tab w:val="left" w:pos="660"/>
              <w:tab w:val="right" w:leader="dot" w:pos="10054"/>
            </w:tabs>
            <w:rPr>
              <w:noProof/>
            </w:rPr>
          </w:pPr>
          <w:hyperlink w:anchor="_Toc128645074" w:history="1">
            <w:r w:rsidRPr="00EE6D5B">
              <w:rPr>
                <w:rStyle w:val="Lienhypertexte"/>
                <w:noProof/>
              </w:rPr>
              <w:t>III.</w:t>
            </w:r>
            <w:r>
              <w:rPr>
                <w:noProof/>
              </w:rPr>
              <w:tab/>
            </w:r>
            <w:r w:rsidRPr="00EE6D5B">
              <w:rPr>
                <w:rStyle w:val="Lienhypertexte"/>
                <w:noProof/>
              </w:rPr>
              <w:t>EXERCICES</w:t>
            </w:r>
            <w:r>
              <w:rPr>
                <w:noProof/>
                <w:webHidden/>
              </w:rPr>
              <w:tab/>
            </w:r>
            <w:r>
              <w:rPr>
                <w:noProof/>
                <w:webHidden/>
              </w:rPr>
              <w:fldChar w:fldCharType="begin"/>
            </w:r>
            <w:r>
              <w:rPr>
                <w:noProof/>
                <w:webHidden/>
              </w:rPr>
              <w:instrText xml:space="preserve"> PAGEREF _Toc128645074 \h </w:instrText>
            </w:r>
            <w:r>
              <w:rPr>
                <w:noProof/>
                <w:webHidden/>
              </w:rPr>
            </w:r>
            <w:r>
              <w:rPr>
                <w:noProof/>
                <w:webHidden/>
              </w:rPr>
              <w:fldChar w:fldCharType="separate"/>
            </w:r>
            <w:r>
              <w:rPr>
                <w:noProof/>
                <w:webHidden/>
              </w:rPr>
              <w:t>6</w:t>
            </w:r>
            <w:r>
              <w:rPr>
                <w:noProof/>
                <w:webHidden/>
              </w:rPr>
              <w:fldChar w:fldCharType="end"/>
            </w:r>
          </w:hyperlink>
        </w:p>
        <w:p w14:paraId="790EFF80" w14:textId="0C614B4E" w:rsidR="00642AC4" w:rsidRDefault="00642AC4">
          <w:r>
            <w:rPr>
              <w:b/>
              <w:bCs/>
            </w:rPr>
            <w:fldChar w:fldCharType="end"/>
          </w:r>
        </w:p>
      </w:sdtContent>
    </w:sdt>
    <w:p w14:paraId="43B42378" w14:textId="113C5E3F" w:rsidR="00642AC4" w:rsidRDefault="00642AC4" w:rsidP="00E12CD9">
      <w:pPr>
        <w:jc w:val="center"/>
        <w:rPr>
          <w:b/>
          <w:sz w:val="32"/>
          <w:szCs w:val="32"/>
        </w:rPr>
      </w:pPr>
      <w:r>
        <w:rPr>
          <w:b/>
          <w:noProof/>
          <w:sz w:val="32"/>
          <w:szCs w:val="32"/>
        </w:rPr>
        <w:drawing>
          <wp:inline distT="0" distB="0" distL="0" distR="0" wp14:anchorId="679B6F05" wp14:editId="4A11D90C">
            <wp:extent cx="6390640" cy="278765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a:extLst>
                        <a:ext uri="{28A0092B-C50C-407E-A947-70E740481C1C}">
                          <a14:useLocalDpi xmlns:a14="http://schemas.microsoft.com/office/drawing/2010/main" val="0"/>
                        </a:ext>
                      </a:extLst>
                    </a:blip>
                    <a:stretch>
                      <a:fillRect/>
                    </a:stretch>
                  </pic:blipFill>
                  <pic:spPr>
                    <a:xfrm>
                      <a:off x="0" y="0"/>
                      <a:ext cx="6390640" cy="2787650"/>
                    </a:xfrm>
                    <a:prstGeom prst="rect">
                      <a:avLst/>
                    </a:prstGeom>
                  </pic:spPr>
                </pic:pic>
              </a:graphicData>
            </a:graphic>
          </wp:inline>
        </w:drawing>
      </w:r>
    </w:p>
    <w:p w14:paraId="53F844F7" w14:textId="68DABCED" w:rsidR="00642AC4" w:rsidRDefault="00642AC4">
      <w:pPr>
        <w:rPr>
          <w:b/>
          <w:sz w:val="32"/>
          <w:szCs w:val="32"/>
        </w:rPr>
      </w:pPr>
      <w:r>
        <w:rPr>
          <w:b/>
          <w:sz w:val="32"/>
          <w:szCs w:val="32"/>
        </w:rPr>
        <w:br w:type="page"/>
      </w:r>
    </w:p>
    <w:p w14:paraId="2A8EB1BB" w14:textId="77777777" w:rsidR="00642AC4" w:rsidRDefault="00642AC4" w:rsidP="00E12CD9">
      <w:pPr>
        <w:jc w:val="center"/>
        <w:rPr>
          <w:b/>
          <w:sz w:val="32"/>
          <w:szCs w:val="32"/>
        </w:rPr>
      </w:pPr>
    </w:p>
    <w:p w14:paraId="63CB6A6F" w14:textId="77777777" w:rsidR="001D0A45" w:rsidRPr="00642AC4" w:rsidRDefault="001D0A45" w:rsidP="00642AC4">
      <w:pPr>
        <w:pStyle w:val="Titre1"/>
      </w:pPr>
      <w:bookmarkStart w:id="0" w:name="_Toc128645065"/>
      <w:r w:rsidRPr="00642AC4">
        <w:t>Le cycle d’exploitation et la chronologie des coûts</w:t>
      </w:r>
      <w:bookmarkEnd w:id="0"/>
    </w:p>
    <w:p w14:paraId="63CB6A70" w14:textId="77777777" w:rsidR="001D0A45" w:rsidRPr="001D0A45" w:rsidRDefault="001D0A45" w:rsidP="001D0A45">
      <w:pPr>
        <w:ind w:left="360"/>
      </w:pPr>
      <w:r w:rsidRPr="001D0A45">
        <w:t xml:space="preserve">Les charges de l’entreprise sont intégrées à chaque étape du cycle d’exploitation. Principalement le cycle d’exploitation est composé de 3 grandes étapes : </w:t>
      </w:r>
    </w:p>
    <w:p w14:paraId="63CB6A71" w14:textId="77777777" w:rsidR="001D0A45" w:rsidRPr="001D0A45" w:rsidRDefault="001D0A45" w:rsidP="001D0A45">
      <w:pPr>
        <w:pStyle w:val="Paragraphedeliste"/>
        <w:numPr>
          <w:ilvl w:val="0"/>
          <w:numId w:val="17"/>
        </w:numPr>
      </w:pPr>
      <w:r w:rsidRPr="001D0A45">
        <w:t>L’approvisionnement</w:t>
      </w:r>
    </w:p>
    <w:p w14:paraId="63CB6A72" w14:textId="77777777" w:rsidR="001D0A45" w:rsidRPr="001D0A45" w:rsidRDefault="001D0A45" w:rsidP="001D0A45">
      <w:pPr>
        <w:pStyle w:val="Paragraphedeliste"/>
        <w:numPr>
          <w:ilvl w:val="0"/>
          <w:numId w:val="17"/>
        </w:numPr>
      </w:pPr>
      <w:r w:rsidRPr="001D0A45">
        <w:t xml:space="preserve">La production </w:t>
      </w:r>
    </w:p>
    <w:p w14:paraId="63CB6A73" w14:textId="77777777" w:rsidR="001D0A45" w:rsidRPr="001D0A45" w:rsidRDefault="001D0A45" w:rsidP="001D0A45">
      <w:pPr>
        <w:pStyle w:val="Paragraphedeliste"/>
        <w:numPr>
          <w:ilvl w:val="0"/>
          <w:numId w:val="17"/>
        </w:numPr>
      </w:pPr>
      <w:r w:rsidRPr="001D0A45">
        <w:t>La distribution</w:t>
      </w:r>
    </w:p>
    <w:p w14:paraId="63CB6A74" w14:textId="77777777" w:rsidR="001D0A45" w:rsidRDefault="001D0A45" w:rsidP="001D0A45">
      <w:pPr>
        <w:ind w:left="1701"/>
        <w:rPr>
          <w:b/>
        </w:rPr>
      </w:pPr>
      <w:r w:rsidRPr="001D0A45">
        <w:t>Le calcul du coût de revient d’un produit, s’effectue en cascade. Chaque coût calculé à l’étape précédente est intégré au coût de l’étape suivante</w:t>
      </w:r>
      <w:r>
        <w:rPr>
          <w:b/>
        </w:rPr>
        <w:t>.</w:t>
      </w:r>
      <w:r>
        <w:rPr>
          <w:b/>
          <w:noProof/>
          <w:lang w:eastAsia="fr-FR"/>
        </w:rPr>
        <w:drawing>
          <wp:inline distT="0" distB="0" distL="0" distR="0" wp14:anchorId="63CB6EAC" wp14:editId="63CB6EAD">
            <wp:extent cx="4475480" cy="2164080"/>
            <wp:effectExtent l="76200" t="57150" r="77470" b="102870"/>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3CB6A75" w14:textId="77777777" w:rsidR="001D0A45" w:rsidRDefault="001D0A45" w:rsidP="001D0A45">
      <w:pPr>
        <w:rPr>
          <w:b/>
        </w:rPr>
      </w:pPr>
      <w:r>
        <w:rPr>
          <w:b/>
        </w:rPr>
        <w:tab/>
        <w:t xml:space="preserve">Exemple : </w:t>
      </w:r>
    </w:p>
    <w:p w14:paraId="63CB6A76" w14:textId="77777777" w:rsidR="001D0A45" w:rsidRDefault="001D0A45" w:rsidP="001D0A45">
      <w:pPr>
        <w:ind w:left="708"/>
      </w:pPr>
      <w:r>
        <w:t>Une entreprise fabrique deux produits, des tables rondes et des tables rectangulaires. La production du mois a été de 2300 tables rondes et 1900 tables rectangulaires. Une table ronde nécessite 2m² de bois alors que la table rectangulaire consomme 3m² de bois. Le m² de bois est acheté 15€. L’entreprise travaille en juste à temps (pas de stock).</w:t>
      </w:r>
    </w:p>
    <w:p w14:paraId="63CB6A77" w14:textId="1E4FD40E" w:rsidR="001D0A45" w:rsidRPr="00642AC4" w:rsidRDefault="001D0A45" w:rsidP="00642AC4">
      <w:pPr>
        <w:pStyle w:val="Titre2"/>
      </w:pPr>
      <w:bookmarkStart w:id="1" w:name="_Toc128645066"/>
      <w:r w:rsidRPr="00642AC4">
        <w:t>Etape 1 : Coût d’approvisionnement</w:t>
      </w:r>
      <w:bookmarkEnd w:id="1"/>
    </w:p>
    <w:tbl>
      <w:tblPr>
        <w:tblpPr w:leftFromText="141" w:rightFromText="141" w:vertAnchor="text" w:horzAnchor="margin" w:tblpXSpec="center" w:tblpY="39"/>
        <w:tblW w:w="8392" w:type="dxa"/>
        <w:tblCellMar>
          <w:left w:w="70" w:type="dxa"/>
          <w:right w:w="70" w:type="dxa"/>
        </w:tblCellMar>
        <w:tblLook w:val="04A0" w:firstRow="1" w:lastRow="0" w:firstColumn="1" w:lastColumn="0" w:noHBand="0" w:noVBand="1"/>
      </w:tblPr>
      <w:tblGrid>
        <w:gridCol w:w="1701"/>
        <w:gridCol w:w="2268"/>
        <w:gridCol w:w="2268"/>
        <w:gridCol w:w="2155"/>
      </w:tblGrid>
      <w:tr w:rsidR="001D0A45" w:rsidRPr="001D0A45" w14:paraId="63CB6A79" w14:textId="77777777" w:rsidTr="001D0A45">
        <w:trPr>
          <w:trHeight w:val="288"/>
        </w:trPr>
        <w:tc>
          <w:tcPr>
            <w:tcW w:w="839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B6A78" w14:textId="77777777" w:rsidR="001D0A45" w:rsidRPr="001D0A45" w:rsidRDefault="001D0A45" w:rsidP="001D0A45">
            <w:pPr>
              <w:spacing w:after="0" w:line="240" w:lineRule="auto"/>
              <w:jc w:val="center"/>
              <w:rPr>
                <w:rFonts w:ascii="Calibri" w:eastAsia="Times New Roman" w:hAnsi="Calibri" w:cs="Calibri"/>
                <w:color w:val="000000"/>
                <w:lang w:eastAsia="fr-FR"/>
              </w:rPr>
            </w:pPr>
            <w:r w:rsidRPr="001D0A45">
              <w:rPr>
                <w:rFonts w:ascii="Calibri" w:eastAsia="Times New Roman" w:hAnsi="Calibri" w:cs="Calibri"/>
                <w:color w:val="000000"/>
                <w:lang w:eastAsia="fr-FR"/>
              </w:rPr>
              <w:t>COUT D'APPROVISIONNEMENT</w:t>
            </w:r>
          </w:p>
        </w:tc>
      </w:tr>
      <w:tr w:rsidR="001D0A45" w:rsidRPr="001D0A45" w14:paraId="63CB6A7E" w14:textId="77777777" w:rsidTr="001D0A45">
        <w:trPr>
          <w:trHeight w:val="288"/>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3CB6A7A" w14:textId="77777777" w:rsidR="001D0A45" w:rsidRPr="001D0A45" w:rsidRDefault="001D0A45" w:rsidP="001D0A45">
            <w:pPr>
              <w:spacing w:after="0" w:line="240" w:lineRule="auto"/>
              <w:rPr>
                <w:rFonts w:ascii="Calibri" w:eastAsia="Times New Roman" w:hAnsi="Calibri" w:cs="Calibri"/>
                <w:color w:val="000000"/>
                <w:lang w:eastAsia="fr-FR"/>
              </w:rPr>
            </w:pPr>
            <w:r w:rsidRPr="001D0A45">
              <w:rPr>
                <w:rFonts w:ascii="Calibri" w:eastAsia="Times New Roman" w:hAnsi="Calibri" w:cs="Calibri"/>
                <w:color w:val="000000"/>
                <w:lang w:eastAsia="fr-FR"/>
              </w:rPr>
              <w:t> </w:t>
            </w:r>
          </w:p>
        </w:tc>
        <w:tc>
          <w:tcPr>
            <w:tcW w:w="2268" w:type="dxa"/>
            <w:tcBorders>
              <w:top w:val="nil"/>
              <w:left w:val="nil"/>
              <w:bottom w:val="single" w:sz="4" w:space="0" w:color="auto"/>
              <w:right w:val="single" w:sz="4" w:space="0" w:color="auto"/>
            </w:tcBorders>
            <w:shd w:val="clear" w:color="auto" w:fill="auto"/>
            <w:noWrap/>
            <w:vAlign w:val="bottom"/>
            <w:hideMark/>
          </w:tcPr>
          <w:p w14:paraId="63CB6A7B" w14:textId="77777777" w:rsidR="001D0A45" w:rsidRPr="001D0A45" w:rsidRDefault="001D0A45" w:rsidP="001D0A45">
            <w:pPr>
              <w:spacing w:after="0" w:line="240" w:lineRule="auto"/>
              <w:jc w:val="center"/>
              <w:rPr>
                <w:rFonts w:ascii="Calibri" w:eastAsia="Times New Roman" w:hAnsi="Calibri" w:cs="Calibri"/>
                <w:color w:val="000000"/>
                <w:lang w:eastAsia="fr-FR"/>
              </w:rPr>
            </w:pPr>
            <w:r w:rsidRPr="001D0A45">
              <w:rPr>
                <w:rFonts w:ascii="Calibri" w:eastAsia="Times New Roman" w:hAnsi="Calibri" w:cs="Calibri"/>
                <w:color w:val="000000"/>
                <w:lang w:eastAsia="fr-FR"/>
              </w:rPr>
              <w:t>Q</w:t>
            </w:r>
          </w:p>
        </w:tc>
        <w:tc>
          <w:tcPr>
            <w:tcW w:w="2268" w:type="dxa"/>
            <w:tcBorders>
              <w:top w:val="nil"/>
              <w:left w:val="nil"/>
              <w:bottom w:val="single" w:sz="4" w:space="0" w:color="auto"/>
              <w:right w:val="single" w:sz="4" w:space="0" w:color="auto"/>
            </w:tcBorders>
            <w:shd w:val="clear" w:color="auto" w:fill="auto"/>
            <w:noWrap/>
            <w:vAlign w:val="bottom"/>
            <w:hideMark/>
          </w:tcPr>
          <w:p w14:paraId="63CB6A7C" w14:textId="77777777" w:rsidR="001D0A45" w:rsidRPr="001D0A45" w:rsidRDefault="001D0A45" w:rsidP="001D0A45">
            <w:pPr>
              <w:spacing w:after="0" w:line="240" w:lineRule="auto"/>
              <w:jc w:val="center"/>
              <w:rPr>
                <w:rFonts w:ascii="Calibri" w:eastAsia="Times New Roman" w:hAnsi="Calibri" w:cs="Calibri"/>
                <w:color w:val="000000"/>
                <w:lang w:eastAsia="fr-FR"/>
              </w:rPr>
            </w:pPr>
            <w:r w:rsidRPr="001D0A45">
              <w:rPr>
                <w:rFonts w:ascii="Calibri" w:eastAsia="Times New Roman" w:hAnsi="Calibri" w:cs="Calibri"/>
                <w:color w:val="000000"/>
                <w:lang w:eastAsia="fr-FR"/>
              </w:rPr>
              <w:t>PU</w:t>
            </w:r>
          </w:p>
        </w:tc>
        <w:tc>
          <w:tcPr>
            <w:tcW w:w="2155" w:type="dxa"/>
            <w:tcBorders>
              <w:top w:val="nil"/>
              <w:left w:val="nil"/>
              <w:bottom w:val="single" w:sz="4" w:space="0" w:color="auto"/>
              <w:right w:val="single" w:sz="4" w:space="0" w:color="auto"/>
            </w:tcBorders>
            <w:shd w:val="clear" w:color="auto" w:fill="auto"/>
            <w:noWrap/>
            <w:vAlign w:val="bottom"/>
            <w:hideMark/>
          </w:tcPr>
          <w:p w14:paraId="63CB6A7D" w14:textId="77777777" w:rsidR="001D0A45" w:rsidRPr="001D0A45" w:rsidRDefault="001D0A45" w:rsidP="001D0A45">
            <w:pPr>
              <w:spacing w:after="0" w:line="240" w:lineRule="auto"/>
              <w:jc w:val="center"/>
              <w:rPr>
                <w:rFonts w:ascii="Calibri" w:eastAsia="Times New Roman" w:hAnsi="Calibri" w:cs="Calibri"/>
                <w:color w:val="000000"/>
                <w:lang w:eastAsia="fr-FR"/>
              </w:rPr>
            </w:pPr>
            <w:r w:rsidRPr="001D0A45">
              <w:rPr>
                <w:rFonts w:ascii="Calibri" w:eastAsia="Times New Roman" w:hAnsi="Calibri" w:cs="Calibri"/>
                <w:color w:val="000000"/>
                <w:lang w:eastAsia="fr-FR"/>
              </w:rPr>
              <w:t>M</w:t>
            </w:r>
          </w:p>
        </w:tc>
      </w:tr>
      <w:tr w:rsidR="001D0A45" w:rsidRPr="00DF1682" w14:paraId="63CB6A83" w14:textId="77777777" w:rsidTr="001D0A45">
        <w:trPr>
          <w:trHeight w:val="288"/>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3CB6A7F" w14:textId="77777777" w:rsidR="001D0A45" w:rsidRPr="00DF1682" w:rsidRDefault="001D0A45" w:rsidP="001D0A45">
            <w:pPr>
              <w:spacing w:after="0" w:line="240" w:lineRule="auto"/>
              <w:rPr>
                <w:rFonts w:ascii="Calibri" w:eastAsia="Times New Roman" w:hAnsi="Calibri" w:cs="Calibri"/>
                <w:color w:val="000000"/>
                <w:lang w:eastAsia="fr-FR"/>
              </w:rPr>
            </w:pPr>
            <w:r w:rsidRPr="00DF1682">
              <w:rPr>
                <w:rFonts w:ascii="Calibri" w:eastAsia="Times New Roman" w:hAnsi="Calibri" w:cs="Calibri"/>
                <w:color w:val="000000"/>
                <w:lang w:eastAsia="fr-FR"/>
              </w:rPr>
              <w:t xml:space="preserve">Bois </w:t>
            </w:r>
          </w:p>
        </w:tc>
        <w:tc>
          <w:tcPr>
            <w:tcW w:w="2268" w:type="dxa"/>
            <w:tcBorders>
              <w:top w:val="nil"/>
              <w:left w:val="nil"/>
              <w:bottom w:val="single" w:sz="4" w:space="0" w:color="auto"/>
              <w:right w:val="single" w:sz="4" w:space="0" w:color="auto"/>
            </w:tcBorders>
            <w:shd w:val="clear" w:color="auto" w:fill="auto"/>
            <w:noWrap/>
            <w:vAlign w:val="bottom"/>
            <w:hideMark/>
          </w:tcPr>
          <w:p w14:paraId="63CB6A80" w14:textId="77777777" w:rsidR="001D0A45" w:rsidRPr="00DF1682" w:rsidRDefault="001D0A45" w:rsidP="001D0A45">
            <w:pPr>
              <w:spacing w:after="0" w:line="240" w:lineRule="auto"/>
              <w:jc w:val="right"/>
              <w:rPr>
                <w:rFonts w:ascii="Calibri" w:eastAsia="Times New Roman" w:hAnsi="Calibri" w:cs="Calibri"/>
                <w:color w:val="000000"/>
                <w:lang w:eastAsia="fr-FR"/>
              </w:rPr>
            </w:pPr>
            <w:r w:rsidRPr="00DF1682">
              <w:rPr>
                <w:rFonts w:ascii="Calibri" w:eastAsia="Times New Roman" w:hAnsi="Calibri" w:cs="Calibri"/>
                <w:color w:val="000000"/>
                <w:lang w:eastAsia="fr-FR"/>
              </w:rPr>
              <w:t>10300</w:t>
            </w:r>
            <w:r w:rsidR="00152975" w:rsidRPr="00DF1682">
              <w:rPr>
                <w:rFonts w:ascii="Calibri" w:eastAsia="Times New Roman" w:hAnsi="Calibri" w:cs="Calibri"/>
                <w:color w:val="000000"/>
                <w:lang w:eastAsia="fr-FR"/>
              </w:rPr>
              <w:t>(*)</w:t>
            </w:r>
          </w:p>
        </w:tc>
        <w:tc>
          <w:tcPr>
            <w:tcW w:w="2268" w:type="dxa"/>
            <w:tcBorders>
              <w:top w:val="nil"/>
              <w:left w:val="nil"/>
              <w:bottom w:val="single" w:sz="4" w:space="0" w:color="auto"/>
              <w:right w:val="single" w:sz="4" w:space="0" w:color="auto"/>
            </w:tcBorders>
            <w:shd w:val="clear" w:color="auto" w:fill="auto"/>
            <w:noWrap/>
            <w:vAlign w:val="bottom"/>
            <w:hideMark/>
          </w:tcPr>
          <w:p w14:paraId="63CB6A81" w14:textId="77777777" w:rsidR="001D0A45" w:rsidRPr="00DF1682" w:rsidRDefault="001D0A45" w:rsidP="001D0A45">
            <w:pPr>
              <w:spacing w:after="0" w:line="240" w:lineRule="auto"/>
              <w:rPr>
                <w:rFonts w:ascii="Calibri" w:eastAsia="Times New Roman" w:hAnsi="Calibri" w:cs="Calibri"/>
                <w:color w:val="000000"/>
                <w:lang w:eastAsia="fr-FR"/>
              </w:rPr>
            </w:pPr>
            <w:r w:rsidRPr="00DF1682">
              <w:rPr>
                <w:rFonts w:ascii="Calibri" w:eastAsia="Times New Roman" w:hAnsi="Calibri" w:cs="Calibri"/>
                <w:color w:val="000000"/>
                <w:lang w:eastAsia="fr-FR"/>
              </w:rPr>
              <w:t xml:space="preserve">          15,00 € </w:t>
            </w:r>
          </w:p>
        </w:tc>
        <w:tc>
          <w:tcPr>
            <w:tcW w:w="2155" w:type="dxa"/>
            <w:tcBorders>
              <w:top w:val="nil"/>
              <w:left w:val="nil"/>
              <w:bottom w:val="single" w:sz="4" w:space="0" w:color="auto"/>
              <w:right w:val="single" w:sz="4" w:space="0" w:color="auto"/>
            </w:tcBorders>
            <w:shd w:val="clear" w:color="auto" w:fill="auto"/>
            <w:noWrap/>
            <w:vAlign w:val="bottom"/>
            <w:hideMark/>
          </w:tcPr>
          <w:p w14:paraId="63CB6A82" w14:textId="77777777" w:rsidR="001D0A45" w:rsidRPr="00DF1682" w:rsidRDefault="001D0A45" w:rsidP="001D0A45">
            <w:pPr>
              <w:spacing w:after="0" w:line="240" w:lineRule="auto"/>
              <w:rPr>
                <w:rFonts w:ascii="Calibri" w:eastAsia="Times New Roman" w:hAnsi="Calibri" w:cs="Calibri"/>
                <w:color w:val="000000"/>
                <w:lang w:eastAsia="fr-FR"/>
              </w:rPr>
            </w:pPr>
            <w:r w:rsidRPr="00DF1682">
              <w:rPr>
                <w:rFonts w:ascii="Calibri" w:eastAsia="Times New Roman" w:hAnsi="Calibri" w:cs="Calibri"/>
                <w:color w:val="000000"/>
                <w:lang w:eastAsia="fr-FR"/>
              </w:rPr>
              <w:t xml:space="preserve">  154 500,00 € </w:t>
            </w:r>
          </w:p>
        </w:tc>
      </w:tr>
    </w:tbl>
    <w:p w14:paraId="63CB6A84" w14:textId="77777777" w:rsidR="001D0A45" w:rsidRPr="00DF1682" w:rsidRDefault="001D0A45" w:rsidP="001D0A45">
      <w:pPr>
        <w:ind w:left="708"/>
      </w:pPr>
      <w:r w:rsidRPr="00DF1682">
        <w:tab/>
      </w:r>
    </w:p>
    <w:p w14:paraId="63CB6A85" w14:textId="77777777" w:rsidR="001D0A45" w:rsidRPr="00DF1682" w:rsidRDefault="001D0A45" w:rsidP="001D0A45">
      <w:pPr>
        <w:ind w:left="708"/>
      </w:pPr>
    </w:p>
    <w:p w14:paraId="63CB6A86" w14:textId="77777777" w:rsidR="001D0A45" w:rsidRPr="00DF1682" w:rsidRDefault="001D0A45" w:rsidP="001D0A45">
      <w:pPr>
        <w:ind w:left="708"/>
      </w:pPr>
      <w:r w:rsidRPr="00DF1682">
        <w:tab/>
      </w:r>
      <w:r w:rsidR="00152975" w:rsidRPr="00DF1682">
        <w:t xml:space="preserve">(*)  2300*2=4600m² </w:t>
      </w:r>
      <w:r w:rsidR="00891D31" w:rsidRPr="00DF1682">
        <w:t xml:space="preserve"> Tables Ron</w:t>
      </w:r>
      <w:r w:rsidR="00DF1682">
        <w:t>des</w:t>
      </w:r>
      <w:r w:rsidR="00891D31" w:rsidRPr="00DF1682">
        <w:t xml:space="preserve">    +   1900 *3 = 5700</w:t>
      </w:r>
      <w:r w:rsidR="00152975" w:rsidRPr="00DF1682">
        <w:t xml:space="preserve">m² </w:t>
      </w:r>
      <w:r w:rsidR="00891D31" w:rsidRPr="00DF1682">
        <w:t xml:space="preserve"> Tables Rec</w:t>
      </w:r>
      <w:r w:rsidR="00DF1682">
        <w:t>tangulaires</w:t>
      </w:r>
    </w:p>
    <w:p w14:paraId="63CB6A87" w14:textId="77777777" w:rsidR="00AA3888" w:rsidRPr="00DF1682" w:rsidRDefault="00AA3888" w:rsidP="001D0A45">
      <w:pPr>
        <w:ind w:left="708"/>
      </w:pPr>
    </w:p>
    <w:p w14:paraId="63CB6A88" w14:textId="77777777" w:rsidR="001D0A45" w:rsidRDefault="001D0A45" w:rsidP="001D0A45">
      <w:pPr>
        <w:ind w:left="708"/>
      </w:pPr>
      <w:r w:rsidRPr="00DF1682">
        <w:t>Il faut 3 heures de MOD pour produire une table ronde. La table rectangulaire nécessite 5 heures de MOD. Le coût de l’heure de MOD est de 28€</w:t>
      </w:r>
    </w:p>
    <w:p w14:paraId="63CB6A89" w14:textId="77777777" w:rsidR="00831E99" w:rsidRDefault="00831E99">
      <w:r>
        <w:br w:type="page"/>
      </w:r>
    </w:p>
    <w:p w14:paraId="63CB6A8A" w14:textId="77777777" w:rsidR="001D0A45" w:rsidRDefault="001D0A45" w:rsidP="00642AC4">
      <w:pPr>
        <w:pStyle w:val="Titre2"/>
      </w:pPr>
      <w:bookmarkStart w:id="2" w:name="_Toc128645067"/>
      <w:r>
        <w:lastRenderedPageBreak/>
        <w:t>Etape 2 : Coût de production</w:t>
      </w:r>
      <w:bookmarkEnd w:id="2"/>
    </w:p>
    <w:p w14:paraId="63CB6A8B" w14:textId="77777777" w:rsidR="001D0A45" w:rsidRDefault="001D0A45" w:rsidP="001D0A45">
      <w:pPr>
        <w:ind w:left="708"/>
      </w:pPr>
      <w:r>
        <w:fldChar w:fldCharType="begin"/>
      </w:r>
      <w:r>
        <w:instrText xml:space="preserve"> LINK Excel.Sheet.12 "Classeur1" "Les étapes!L7C1:L12C8" \a \f 4 \h  \* MERGEFORMAT </w:instrText>
      </w:r>
      <w:r>
        <w:fldChar w:fldCharType="separate"/>
      </w:r>
    </w:p>
    <w:tbl>
      <w:tblPr>
        <w:tblW w:w="0" w:type="auto"/>
        <w:tblInd w:w="-147" w:type="dxa"/>
        <w:tblCellMar>
          <w:left w:w="70" w:type="dxa"/>
          <w:right w:w="70" w:type="dxa"/>
        </w:tblCellMar>
        <w:tblLook w:val="04A0" w:firstRow="1" w:lastRow="0" w:firstColumn="1" w:lastColumn="0" w:noHBand="0" w:noVBand="1"/>
      </w:tblPr>
      <w:tblGrid>
        <w:gridCol w:w="2643"/>
        <w:gridCol w:w="523"/>
        <w:gridCol w:w="1241"/>
        <w:gridCol w:w="1343"/>
        <w:gridCol w:w="524"/>
        <w:gridCol w:w="1241"/>
        <w:gridCol w:w="1343"/>
        <w:gridCol w:w="1343"/>
      </w:tblGrid>
      <w:tr w:rsidR="001D0A45" w:rsidRPr="001D0A45" w14:paraId="63CB6A8D" w14:textId="77777777" w:rsidTr="001D0A45">
        <w:trPr>
          <w:divId w:val="986469242"/>
          <w:trHeight w:val="288"/>
        </w:trPr>
        <w:tc>
          <w:tcPr>
            <w:tcW w:w="1020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B6A8C" w14:textId="77777777" w:rsidR="001D0A45" w:rsidRPr="001D0A45" w:rsidRDefault="001D0A45" w:rsidP="001D0A45">
            <w:pPr>
              <w:spacing w:after="0" w:line="240" w:lineRule="auto"/>
              <w:jc w:val="center"/>
              <w:rPr>
                <w:rFonts w:ascii="Calibri" w:eastAsia="Times New Roman" w:hAnsi="Calibri" w:cs="Calibri"/>
                <w:color w:val="000000"/>
                <w:sz w:val="18"/>
                <w:szCs w:val="18"/>
                <w:lang w:eastAsia="fr-FR"/>
              </w:rPr>
            </w:pPr>
            <w:r w:rsidRPr="001D0A45">
              <w:rPr>
                <w:rFonts w:ascii="Calibri" w:eastAsia="Times New Roman" w:hAnsi="Calibri" w:cs="Calibri"/>
                <w:color w:val="000000"/>
                <w:sz w:val="18"/>
                <w:szCs w:val="18"/>
                <w:lang w:eastAsia="fr-FR"/>
              </w:rPr>
              <w:t>COUT DE PRODUCTION</w:t>
            </w:r>
          </w:p>
        </w:tc>
      </w:tr>
      <w:tr w:rsidR="001D0A45" w:rsidRPr="001D0A45" w14:paraId="63CB6A92" w14:textId="77777777" w:rsidTr="001D0A45">
        <w:trPr>
          <w:divId w:val="986469242"/>
          <w:trHeight w:val="288"/>
        </w:trPr>
        <w:tc>
          <w:tcPr>
            <w:tcW w:w="2643" w:type="dxa"/>
            <w:tcBorders>
              <w:top w:val="nil"/>
              <w:left w:val="single" w:sz="4" w:space="0" w:color="auto"/>
              <w:bottom w:val="nil"/>
              <w:right w:val="nil"/>
            </w:tcBorders>
            <w:shd w:val="clear" w:color="auto" w:fill="auto"/>
            <w:noWrap/>
            <w:vAlign w:val="bottom"/>
            <w:hideMark/>
          </w:tcPr>
          <w:p w14:paraId="63CB6A8E" w14:textId="77777777" w:rsidR="001D0A45" w:rsidRPr="001D0A45" w:rsidRDefault="001D0A45" w:rsidP="001D0A45">
            <w:pPr>
              <w:spacing w:after="0" w:line="240" w:lineRule="auto"/>
              <w:jc w:val="center"/>
              <w:rPr>
                <w:rFonts w:ascii="Calibri" w:eastAsia="Times New Roman" w:hAnsi="Calibri" w:cs="Calibri"/>
                <w:color w:val="000000"/>
                <w:sz w:val="18"/>
                <w:szCs w:val="18"/>
                <w:lang w:eastAsia="fr-FR"/>
              </w:rPr>
            </w:pPr>
            <w:r w:rsidRPr="001D0A45">
              <w:rPr>
                <w:rFonts w:ascii="Calibri" w:eastAsia="Times New Roman" w:hAnsi="Calibri" w:cs="Calibri"/>
                <w:color w:val="000000"/>
                <w:sz w:val="18"/>
                <w:szCs w:val="18"/>
                <w:lang w:eastAsia="fr-FR"/>
              </w:rPr>
              <w:t> </w:t>
            </w:r>
          </w:p>
        </w:tc>
        <w:tc>
          <w:tcPr>
            <w:tcW w:w="3107" w:type="dxa"/>
            <w:gridSpan w:val="3"/>
            <w:tcBorders>
              <w:top w:val="single" w:sz="4" w:space="0" w:color="auto"/>
              <w:left w:val="nil"/>
              <w:bottom w:val="single" w:sz="4" w:space="0" w:color="auto"/>
              <w:right w:val="nil"/>
            </w:tcBorders>
            <w:shd w:val="clear" w:color="auto" w:fill="auto"/>
            <w:noWrap/>
            <w:vAlign w:val="bottom"/>
            <w:hideMark/>
          </w:tcPr>
          <w:p w14:paraId="63CB6A8F" w14:textId="77777777" w:rsidR="001D0A45" w:rsidRPr="001D0A45" w:rsidRDefault="001D0A45" w:rsidP="001D0A45">
            <w:pPr>
              <w:spacing w:after="0" w:line="240" w:lineRule="auto"/>
              <w:jc w:val="center"/>
              <w:rPr>
                <w:rFonts w:ascii="Calibri" w:eastAsia="Times New Roman" w:hAnsi="Calibri" w:cs="Calibri"/>
                <w:color w:val="000000"/>
                <w:sz w:val="18"/>
                <w:szCs w:val="18"/>
                <w:lang w:eastAsia="fr-FR"/>
              </w:rPr>
            </w:pPr>
            <w:r w:rsidRPr="001D0A45">
              <w:rPr>
                <w:rFonts w:ascii="Calibri" w:eastAsia="Times New Roman" w:hAnsi="Calibri" w:cs="Calibri"/>
                <w:color w:val="000000"/>
                <w:sz w:val="18"/>
                <w:szCs w:val="18"/>
                <w:lang w:eastAsia="fr-FR"/>
              </w:rPr>
              <w:t>TABLES RONDES (2300)</w:t>
            </w:r>
          </w:p>
        </w:tc>
        <w:tc>
          <w:tcPr>
            <w:tcW w:w="3108" w:type="dxa"/>
            <w:gridSpan w:val="3"/>
            <w:tcBorders>
              <w:top w:val="single" w:sz="4" w:space="0" w:color="auto"/>
              <w:left w:val="nil"/>
              <w:bottom w:val="single" w:sz="4" w:space="0" w:color="auto"/>
              <w:right w:val="nil"/>
            </w:tcBorders>
            <w:shd w:val="clear" w:color="auto" w:fill="auto"/>
            <w:noWrap/>
            <w:vAlign w:val="bottom"/>
            <w:hideMark/>
          </w:tcPr>
          <w:p w14:paraId="63CB6A90" w14:textId="77777777" w:rsidR="001D0A45" w:rsidRPr="001D0A45" w:rsidRDefault="001D0A45" w:rsidP="001D0A45">
            <w:pPr>
              <w:spacing w:after="0" w:line="240" w:lineRule="auto"/>
              <w:jc w:val="center"/>
              <w:rPr>
                <w:rFonts w:ascii="Calibri" w:eastAsia="Times New Roman" w:hAnsi="Calibri" w:cs="Calibri"/>
                <w:color w:val="000000"/>
                <w:sz w:val="18"/>
                <w:szCs w:val="18"/>
                <w:lang w:eastAsia="fr-FR"/>
              </w:rPr>
            </w:pPr>
            <w:r w:rsidRPr="001D0A45">
              <w:rPr>
                <w:rFonts w:ascii="Calibri" w:eastAsia="Times New Roman" w:hAnsi="Calibri" w:cs="Calibri"/>
                <w:color w:val="000000"/>
                <w:sz w:val="18"/>
                <w:szCs w:val="18"/>
                <w:lang w:eastAsia="fr-FR"/>
              </w:rPr>
              <w:t>TABLES RECTANGULAIRES (1900)</w:t>
            </w:r>
          </w:p>
        </w:tc>
        <w:tc>
          <w:tcPr>
            <w:tcW w:w="1343"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3CB6A91" w14:textId="77777777" w:rsidR="001D0A45" w:rsidRPr="001D0A45" w:rsidRDefault="001D0A45" w:rsidP="001D0A45">
            <w:pPr>
              <w:spacing w:after="0" w:line="240" w:lineRule="auto"/>
              <w:jc w:val="center"/>
              <w:rPr>
                <w:rFonts w:ascii="Calibri" w:eastAsia="Times New Roman" w:hAnsi="Calibri" w:cs="Calibri"/>
                <w:color w:val="000000"/>
                <w:sz w:val="18"/>
                <w:szCs w:val="18"/>
                <w:lang w:eastAsia="fr-FR"/>
              </w:rPr>
            </w:pPr>
            <w:r w:rsidRPr="001D0A45">
              <w:rPr>
                <w:rFonts w:ascii="Calibri" w:eastAsia="Times New Roman" w:hAnsi="Calibri" w:cs="Calibri"/>
                <w:color w:val="000000"/>
                <w:sz w:val="18"/>
                <w:szCs w:val="18"/>
                <w:lang w:eastAsia="fr-FR"/>
              </w:rPr>
              <w:t>TOTAL</w:t>
            </w:r>
          </w:p>
        </w:tc>
      </w:tr>
      <w:tr w:rsidR="001D0A45" w:rsidRPr="001D0A45" w14:paraId="63CB6A9B" w14:textId="77777777" w:rsidTr="001D0A45">
        <w:trPr>
          <w:divId w:val="986469242"/>
          <w:trHeight w:val="288"/>
        </w:trPr>
        <w:tc>
          <w:tcPr>
            <w:tcW w:w="2643" w:type="dxa"/>
            <w:tcBorders>
              <w:top w:val="single" w:sz="4" w:space="0" w:color="auto"/>
              <w:left w:val="single" w:sz="4" w:space="0" w:color="auto"/>
              <w:bottom w:val="nil"/>
              <w:right w:val="single" w:sz="4" w:space="0" w:color="auto"/>
            </w:tcBorders>
            <w:shd w:val="clear" w:color="auto" w:fill="auto"/>
            <w:noWrap/>
            <w:vAlign w:val="bottom"/>
            <w:hideMark/>
          </w:tcPr>
          <w:p w14:paraId="63CB6A93" w14:textId="77777777" w:rsidR="001D0A45" w:rsidRPr="001D0A45" w:rsidRDefault="001D0A45" w:rsidP="001D0A45">
            <w:pPr>
              <w:spacing w:after="0" w:line="240" w:lineRule="auto"/>
              <w:rPr>
                <w:rFonts w:ascii="Calibri" w:eastAsia="Times New Roman" w:hAnsi="Calibri" w:cs="Calibri"/>
                <w:color w:val="000000"/>
                <w:sz w:val="18"/>
                <w:szCs w:val="18"/>
                <w:lang w:eastAsia="fr-FR"/>
              </w:rPr>
            </w:pPr>
            <w:r w:rsidRPr="001D0A45">
              <w:rPr>
                <w:rFonts w:ascii="Calibri" w:eastAsia="Times New Roman" w:hAnsi="Calibri" w:cs="Calibri"/>
                <w:color w:val="000000"/>
                <w:sz w:val="18"/>
                <w:szCs w:val="18"/>
                <w:lang w:eastAsia="fr-FR"/>
              </w:rPr>
              <w:t> </w:t>
            </w:r>
          </w:p>
        </w:tc>
        <w:tc>
          <w:tcPr>
            <w:tcW w:w="523" w:type="dxa"/>
            <w:tcBorders>
              <w:top w:val="nil"/>
              <w:left w:val="nil"/>
              <w:bottom w:val="nil"/>
              <w:right w:val="single" w:sz="4" w:space="0" w:color="auto"/>
            </w:tcBorders>
            <w:shd w:val="clear" w:color="auto" w:fill="auto"/>
            <w:noWrap/>
            <w:vAlign w:val="bottom"/>
            <w:hideMark/>
          </w:tcPr>
          <w:p w14:paraId="63CB6A94" w14:textId="77777777" w:rsidR="001D0A45" w:rsidRPr="001D0A45" w:rsidRDefault="001D0A45" w:rsidP="001D0A45">
            <w:pPr>
              <w:spacing w:after="0" w:line="240" w:lineRule="auto"/>
              <w:jc w:val="center"/>
              <w:rPr>
                <w:rFonts w:ascii="Calibri" w:eastAsia="Times New Roman" w:hAnsi="Calibri" w:cs="Calibri"/>
                <w:color w:val="000000"/>
                <w:sz w:val="18"/>
                <w:szCs w:val="18"/>
                <w:lang w:eastAsia="fr-FR"/>
              </w:rPr>
            </w:pPr>
            <w:r w:rsidRPr="001D0A45">
              <w:rPr>
                <w:rFonts w:ascii="Calibri" w:eastAsia="Times New Roman" w:hAnsi="Calibri" w:cs="Calibri"/>
                <w:color w:val="000000"/>
                <w:sz w:val="18"/>
                <w:szCs w:val="18"/>
                <w:lang w:eastAsia="fr-FR"/>
              </w:rPr>
              <w:t>Q</w:t>
            </w:r>
          </w:p>
        </w:tc>
        <w:tc>
          <w:tcPr>
            <w:tcW w:w="1241" w:type="dxa"/>
            <w:tcBorders>
              <w:top w:val="nil"/>
              <w:left w:val="nil"/>
              <w:bottom w:val="nil"/>
              <w:right w:val="single" w:sz="4" w:space="0" w:color="auto"/>
            </w:tcBorders>
            <w:shd w:val="clear" w:color="auto" w:fill="auto"/>
            <w:noWrap/>
            <w:vAlign w:val="bottom"/>
            <w:hideMark/>
          </w:tcPr>
          <w:p w14:paraId="63CB6A95" w14:textId="77777777" w:rsidR="001D0A45" w:rsidRPr="001D0A45" w:rsidRDefault="001D0A45" w:rsidP="001D0A45">
            <w:pPr>
              <w:spacing w:after="0" w:line="240" w:lineRule="auto"/>
              <w:jc w:val="center"/>
              <w:rPr>
                <w:rFonts w:ascii="Calibri" w:eastAsia="Times New Roman" w:hAnsi="Calibri" w:cs="Calibri"/>
                <w:color w:val="000000"/>
                <w:sz w:val="18"/>
                <w:szCs w:val="18"/>
                <w:lang w:eastAsia="fr-FR"/>
              </w:rPr>
            </w:pPr>
            <w:r w:rsidRPr="001D0A45">
              <w:rPr>
                <w:rFonts w:ascii="Calibri" w:eastAsia="Times New Roman" w:hAnsi="Calibri" w:cs="Calibri"/>
                <w:color w:val="000000"/>
                <w:sz w:val="18"/>
                <w:szCs w:val="18"/>
                <w:lang w:eastAsia="fr-FR"/>
              </w:rPr>
              <w:t>PU</w:t>
            </w:r>
          </w:p>
        </w:tc>
        <w:tc>
          <w:tcPr>
            <w:tcW w:w="1343" w:type="dxa"/>
            <w:tcBorders>
              <w:top w:val="nil"/>
              <w:left w:val="nil"/>
              <w:bottom w:val="nil"/>
              <w:right w:val="single" w:sz="4" w:space="0" w:color="auto"/>
            </w:tcBorders>
            <w:shd w:val="clear" w:color="auto" w:fill="auto"/>
            <w:noWrap/>
            <w:vAlign w:val="bottom"/>
            <w:hideMark/>
          </w:tcPr>
          <w:p w14:paraId="63CB6A96" w14:textId="77777777" w:rsidR="001D0A45" w:rsidRPr="001D0A45" w:rsidRDefault="001D0A45" w:rsidP="001D0A45">
            <w:pPr>
              <w:spacing w:after="0" w:line="240" w:lineRule="auto"/>
              <w:jc w:val="center"/>
              <w:rPr>
                <w:rFonts w:ascii="Calibri" w:eastAsia="Times New Roman" w:hAnsi="Calibri" w:cs="Calibri"/>
                <w:color w:val="000000"/>
                <w:sz w:val="18"/>
                <w:szCs w:val="18"/>
                <w:lang w:eastAsia="fr-FR"/>
              </w:rPr>
            </w:pPr>
            <w:r w:rsidRPr="001D0A45">
              <w:rPr>
                <w:rFonts w:ascii="Calibri" w:eastAsia="Times New Roman" w:hAnsi="Calibri" w:cs="Calibri"/>
                <w:color w:val="000000"/>
                <w:sz w:val="18"/>
                <w:szCs w:val="18"/>
                <w:lang w:eastAsia="fr-FR"/>
              </w:rPr>
              <w:t>M</w:t>
            </w:r>
          </w:p>
        </w:tc>
        <w:tc>
          <w:tcPr>
            <w:tcW w:w="524" w:type="dxa"/>
            <w:tcBorders>
              <w:top w:val="nil"/>
              <w:left w:val="nil"/>
              <w:bottom w:val="nil"/>
              <w:right w:val="single" w:sz="4" w:space="0" w:color="auto"/>
            </w:tcBorders>
            <w:shd w:val="clear" w:color="auto" w:fill="auto"/>
            <w:noWrap/>
            <w:vAlign w:val="bottom"/>
            <w:hideMark/>
          </w:tcPr>
          <w:p w14:paraId="63CB6A97" w14:textId="77777777" w:rsidR="001D0A45" w:rsidRPr="001D0A45" w:rsidRDefault="001D0A45" w:rsidP="001D0A45">
            <w:pPr>
              <w:spacing w:after="0" w:line="240" w:lineRule="auto"/>
              <w:jc w:val="center"/>
              <w:rPr>
                <w:rFonts w:ascii="Calibri" w:eastAsia="Times New Roman" w:hAnsi="Calibri" w:cs="Calibri"/>
                <w:color w:val="000000"/>
                <w:sz w:val="18"/>
                <w:szCs w:val="18"/>
                <w:lang w:eastAsia="fr-FR"/>
              </w:rPr>
            </w:pPr>
            <w:r w:rsidRPr="001D0A45">
              <w:rPr>
                <w:rFonts w:ascii="Calibri" w:eastAsia="Times New Roman" w:hAnsi="Calibri" w:cs="Calibri"/>
                <w:color w:val="000000"/>
                <w:sz w:val="18"/>
                <w:szCs w:val="18"/>
                <w:lang w:eastAsia="fr-FR"/>
              </w:rPr>
              <w:t>Q</w:t>
            </w:r>
          </w:p>
        </w:tc>
        <w:tc>
          <w:tcPr>
            <w:tcW w:w="1241" w:type="dxa"/>
            <w:tcBorders>
              <w:top w:val="nil"/>
              <w:left w:val="nil"/>
              <w:bottom w:val="nil"/>
              <w:right w:val="single" w:sz="4" w:space="0" w:color="auto"/>
            </w:tcBorders>
            <w:shd w:val="clear" w:color="auto" w:fill="auto"/>
            <w:noWrap/>
            <w:vAlign w:val="bottom"/>
            <w:hideMark/>
          </w:tcPr>
          <w:p w14:paraId="63CB6A98" w14:textId="77777777" w:rsidR="001D0A45" w:rsidRPr="001D0A45" w:rsidRDefault="001D0A45" w:rsidP="001D0A45">
            <w:pPr>
              <w:spacing w:after="0" w:line="240" w:lineRule="auto"/>
              <w:jc w:val="center"/>
              <w:rPr>
                <w:rFonts w:ascii="Calibri" w:eastAsia="Times New Roman" w:hAnsi="Calibri" w:cs="Calibri"/>
                <w:color w:val="000000"/>
                <w:sz w:val="18"/>
                <w:szCs w:val="18"/>
                <w:lang w:eastAsia="fr-FR"/>
              </w:rPr>
            </w:pPr>
            <w:r w:rsidRPr="001D0A45">
              <w:rPr>
                <w:rFonts w:ascii="Calibri" w:eastAsia="Times New Roman" w:hAnsi="Calibri" w:cs="Calibri"/>
                <w:color w:val="000000"/>
                <w:sz w:val="18"/>
                <w:szCs w:val="18"/>
                <w:lang w:eastAsia="fr-FR"/>
              </w:rPr>
              <w:t>PU</w:t>
            </w:r>
          </w:p>
        </w:tc>
        <w:tc>
          <w:tcPr>
            <w:tcW w:w="1343" w:type="dxa"/>
            <w:tcBorders>
              <w:top w:val="nil"/>
              <w:left w:val="nil"/>
              <w:bottom w:val="nil"/>
              <w:right w:val="single" w:sz="4" w:space="0" w:color="auto"/>
            </w:tcBorders>
            <w:shd w:val="clear" w:color="auto" w:fill="auto"/>
            <w:noWrap/>
            <w:vAlign w:val="bottom"/>
            <w:hideMark/>
          </w:tcPr>
          <w:p w14:paraId="63CB6A99" w14:textId="77777777" w:rsidR="001D0A45" w:rsidRPr="001D0A45" w:rsidRDefault="001D0A45" w:rsidP="001D0A45">
            <w:pPr>
              <w:spacing w:after="0" w:line="240" w:lineRule="auto"/>
              <w:jc w:val="center"/>
              <w:rPr>
                <w:rFonts w:ascii="Calibri" w:eastAsia="Times New Roman" w:hAnsi="Calibri" w:cs="Calibri"/>
                <w:color w:val="000000"/>
                <w:sz w:val="18"/>
                <w:szCs w:val="18"/>
                <w:lang w:eastAsia="fr-FR"/>
              </w:rPr>
            </w:pPr>
            <w:r w:rsidRPr="001D0A45">
              <w:rPr>
                <w:rFonts w:ascii="Calibri" w:eastAsia="Times New Roman" w:hAnsi="Calibri" w:cs="Calibri"/>
                <w:color w:val="000000"/>
                <w:sz w:val="18"/>
                <w:szCs w:val="18"/>
                <w:lang w:eastAsia="fr-FR"/>
              </w:rPr>
              <w:t>M</w:t>
            </w:r>
          </w:p>
        </w:tc>
        <w:tc>
          <w:tcPr>
            <w:tcW w:w="1343" w:type="dxa"/>
            <w:vMerge/>
            <w:tcBorders>
              <w:top w:val="nil"/>
              <w:left w:val="single" w:sz="4" w:space="0" w:color="auto"/>
              <w:bottom w:val="single" w:sz="4" w:space="0" w:color="auto"/>
              <w:right w:val="single" w:sz="4" w:space="0" w:color="auto"/>
            </w:tcBorders>
            <w:vAlign w:val="center"/>
            <w:hideMark/>
          </w:tcPr>
          <w:p w14:paraId="63CB6A9A" w14:textId="77777777" w:rsidR="001D0A45" w:rsidRPr="001D0A45" w:rsidRDefault="001D0A45" w:rsidP="001D0A45">
            <w:pPr>
              <w:spacing w:after="0" w:line="240" w:lineRule="auto"/>
              <w:rPr>
                <w:rFonts w:ascii="Calibri" w:eastAsia="Times New Roman" w:hAnsi="Calibri" w:cs="Calibri"/>
                <w:color w:val="000000"/>
                <w:sz w:val="18"/>
                <w:szCs w:val="18"/>
                <w:lang w:eastAsia="fr-FR"/>
              </w:rPr>
            </w:pPr>
          </w:p>
        </w:tc>
      </w:tr>
      <w:tr w:rsidR="001D0A45" w:rsidRPr="001D0A45" w14:paraId="63CB6AA4" w14:textId="77777777" w:rsidTr="001D0A45">
        <w:trPr>
          <w:divId w:val="986469242"/>
          <w:trHeight w:val="288"/>
        </w:trPr>
        <w:tc>
          <w:tcPr>
            <w:tcW w:w="2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B6A9C" w14:textId="77777777" w:rsidR="001D0A45" w:rsidRPr="001D0A45" w:rsidRDefault="001D0A45" w:rsidP="001D0A45">
            <w:pPr>
              <w:spacing w:after="0" w:line="240" w:lineRule="auto"/>
              <w:rPr>
                <w:rFonts w:ascii="Calibri" w:eastAsia="Times New Roman" w:hAnsi="Calibri" w:cs="Calibri"/>
                <w:color w:val="000000"/>
                <w:sz w:val="18"/>
                <w:szCs w:val="18"/>
                <w:lang w:eastAsia="fr-FR"/>
              </w:rPr>
            </w:pPr>
            <w:r w:rsidRPr="001D0A45">
              <w:rPr>
                <w:rFonts w:ascii="Calibri" w:eastAsia="Times New Roman" w:hAnsi="Calibri" w:cs="Calibri"/>
                <w:color w:val="000000"/>
                <w:sz w:val="18"/>
                <w:szCs w:val="18"/>
                <w:lang w:eastAsia="fr-FR"/>
              </w:rPr>
              <w:t>Coût d'approvisionnement</w:t>
            </w:r>
          </w:p>
        </w:tc>
        <w:tc>
          <w:tcPr>
            <w:tcW w:w="523" w:type="dxa"/>
            <w:tcBorders>
              <w:top w:val="single" w:sz="4" w:space="0" w:color="auto"/>
              <w:left w:val="nil"/>
              <w:bottom w:val="single" w:sz="4" w:space="0" w:color="auto"/>
              <w:right w:val="single" w:sz="4" w:space="0" w:color="auto"/>
            </w:tcBorders>
            <w:shd w:val="clear" w:color="auto" w:fill="auto"/>
            <w:noWrap/>
            <w:vAlign w:val="bottom"/>
            <w:hideMark/>
          </w:tcPr>
          <w:p w14:paraId="63CB6A9D" w14:textId="77777777" w:rsidR="001D0A45" w:rsidRPr="001D0A45" w:rsidRDefault="001D0A45" w:rsidP="001D0A45">
            <w:pPr>
              <w:spacing w:after="0" w:line="240" w:lineRule="auto"/>
              <w:jc w:val="right"/>
              <w:rPr>
                <w:rFonts w:ascii="Calibri" w:eastAsia="Times New Roman" w:hAnsi="Calibri" w:cs="Calibri"/>
                <w:color w:val="000000"/>
                <w:sz w:val="18"/>
                <w:szCs w:val="18"/>
                <w:lang w:eastAsia="fr-FR"/>
              </w:rPr>
            </w:pPr>
            <w:r w:rsidRPr="001D0A45">
              <w:rPr>
                <w:rFonts w:ascii="Calibri" w:eastAsia="Times New Roman" w:hAnsi="Calibri" w:cs="Calibri"/>
                <w:color w:val="000000"/>
                <w:sz w:val="18"/>
                <w:szCs w:val="18"/>
                <w:lang w:eastAsia="fr-FR"/>
              </w:rPr>
              <w:t>4600</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63CB6A9E" w14:textId="77777777" w:rsidR="001D0A45" w:rsidRPr="001D0A45" w:rsidRDefault="001D0A45" w:rsidP="001D0A45">
            <w:pPr>
              <w:spacing w:after="0" w:line="240" w:lineRule="auto"/>
              <w:rPr>
                <w:rFonts w:ascii="Calibri" w:eastAsia="Times New Roman" w:hAnsi="Calibri" w:cs="Calibri"/>
                <w:color w:val="000000"/>
                <w:sz w:val="18"/>
                <w:szCs w:val="18"/>
                <w:lang w:eastAsia="fr-FR"/>
              </w:rPr>
            </w:pPr>
            <w:r w:rsidRPr="001D0A45">
              <w:rPr>
                <w:rFonts w:ascii="Calibri" w:eastAsia="Times New Roman" w:hAnsi="Calibri" w:cs="Calibri"/>
                <w:color w:val="000000"/>
                <w:sz w:val="18"/>
                <w:szCs w:val="18"/>
                <w:lang w:eastAsia="fr-FR"/>
              </w:rPr>
              <w:t xml:space="preserve">          15,00 € </w:t>
            </w:r>
          </w:p>
        </w:tc>
        <w:tc>
          <w:tcPr>
            <w:tcW w:w="1343" w:type="dxa"/>
            <w:tcBorders>
              <w:top w:val="single" w:sz="4" w:space="0" w:color="auto"/>
              <w:left w:val="nil"/>
              <w:bottom w:val="single" w:sz="4" w:space="0" w:color="auto"/>
              <w:right w:val="single" w:sz="4" w:space="0" w:color="auto"/>
            </w:tcBorders>
            <w:shd w:val="clear" w:color="auto" w:fill="auto"/>
            <w:noWrap/>
            <w:vAlign w:val="bottom"/>
            <w:hideMark/>
          </w:tcPr>
          <w:p w14:paraId="63CB6A9F" w14:textId="77777777" w:rsidR="001D0A45" w:rsidRPr="001D0A45" w:rsidRDefault="001D0A45" w:rsidP="001D0A45">
            <w:pPr>
              <w:spacing w:after="0" w:line="240" w:lineRule="auto"/>
              <w:rPr>
                <w:rFonts w:ascii="Calibri" w:eastAsia="Times New Roman" w:hAnsi="Calibri" w:cs="Calibri"/>
                <w:color w:val="000000"/>
                <w:sz w:val="18"/>
                <w:szCs w:val="18"/>
                <w:lang w:eastAsia="fr-FR"/>
              </w:rPr>
            </w:pPr>
            <w:r w:rsidRPr="001D0A45">
              <w:rPr>
                <w:rFonts w:ascii="Calibri" w:eastAsia="Times New Roman" w:hAnsi="Calibri" w:cs="Calibri"/>
                <w:color w:val="000000"/>
                <w:sz w:val="18"/>
                <w:szCs w:val="18"/>
                <w:lang w:eastAsia="fr-FR"/>
              </w:rPr>
              <w:t xml:space="preserve">    69 000,00 € </w:t>
            </w:r>
          </w:p>
        </w:tc>
        <w:tc>
          <w:tcPr>
            <w:tcW w:w="524" w:type="dxa"/>
            <w:tcBorders>
              <w:top w:val="single" w:sz="4" w:space="0" w:color="auto"/>
              <w:left w:val="nil"/>
              <w:bottom w:val="single" w:sz="4" w:space="0" w:color="auto"/>
              <w:right w:val="single" w:sz="4" w:space="0" w:color="auto"/>
            </w:tcBorders>
            <w:shd w:val="clear" w:color="auto" w:fill="auto"/>
            <w:noWrap/>
            <w:vAlign w:val="bottom"/>
            <w:hideMark/>
          </w:tcPr>
          <w:p w14:paraId="63CB6AA0" w14:textId="77777777" w:rsidR="001D0A45" w:rsidRPr="001D0A45" w:rsidRDefault="001D0A45" w:rsidP="001D0A45">
            <w:pPr>
              <w:spacing w:after="0" w:line="240" w:lineRule="auto"/>
              <w:jc w:val="right"/>
              <w:rPr>
                <w:rFonts w:ascii="Calibri" w:eastAsia="Times New Roman" w:hAnsi="Calibri" w:cs="Calibri"/>
                <w:color w:val="000000"/>
                <w:sz w:val="18"/>
                <w:szCs w:val="18"/>
                <w:lang w:eastAsia="fr-FR"/>
              </w:rPr>
            </w:pPr>
            <w:r w:rsidRPr="001D0A45">
              <w:rPr>
                <w:rFonts w:ascii="Calibri" w:eastAsia="Times New Roman" w:hAnsi="Calibri" w:cs="Calibri"/>
                <w:color w:val="000000"/>
                <w:sz w:val="18"/>
                <w:szCs w:val="18"/>
                <w:lang w:eastAsia="fr-FR"/>
              </w:rPr>
              <w:t>5700</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63CB6AA1" w14:textId="77777777" w:rsidR="001D0A45" w:rsidRPr="001D0A45" w:rsidRDefault="001D0A45" w:rsidP="001D0A45">
            <w:pPr>
              <w:spacing w:after="0" w:line="240" w:lineRule="auto"/>
              <w:rPr>
                <w:rFonts w:ascii="Calibri" w:eastAsia="Times New Roman" w:hAnsi="Calibri" w:cs="Calibri"/>
                <w:color w:val="000000"/>
                <w:sz w:val="18"/>
                <w:szCs w:val="18"/>
                <w:lang w:eastAsia="fr-FR"/>
              </w:rPr>
            </w:pPr>
            <w:r w:rsidRPr="001D0A45">
              <w:rPr>
                <w:rFonts w:ascii="Calibri" w:eastAsia="Times New Roman" w:hAnsi="Calibri" w:cs="Calibri"/>
                <w:color w:val="000000"/>
                <w:sz w:val="18"/>
                <w:szCs w:val="18"/>
                <w:lang w:eastAsia="fr-FR"/>
              </w:rPr>
              <w:t xml:space="preserve">          15,00 € </w:t>
            </w:r>
          </w:p>
        </w:tc>
        <w:tc>
          <w:tcPr>
            <w:tcW w:w="1343" w:type="dxa"/>
            <w:tcBorders>
              <w:top w:val="single" w:sz="4" w:space="0" w:color="auto"/>
              <w:left w:val="nil"/>
              <w:bottom w:val="single" w:sz="4" w:space="0" w:color="auto"/>
              <w:right w:val="single" w:sz="4" w:space="0" w:color="auto"/>
            </w:tcBorders>
            <w:shd w:val="clear" w:color="auto" w:fill="auto"/>
            <w:noWrap/>
            <w:vAlign w:val="bottom"/>
            <w:hideMark/>
          </w:tcPr>
          <w:p w14:paraId="63CB6AA2" w14:textId="77777777" w:rsidR="001D0A45" w:rsidRPr="001D0A45" w:rsidRDefault="001D0A45" w:rsidP="001D0A45">
            <w:pPr>
              <w:spacing w:after="0" w:line="240" w:lineRule="auto"/>
              <w:rPr>
                <w:rFonts w:ascii="Calibri" w:eastAsia="Times New Roman" w:hAnsi="Calibri" w:cs="Calibri"/>
                <w:color w:val="000000"/>
                <w:sz w:val="18"/>
                <w:szCs w:val="18"/>
                <w:lang w:eastAsia="fr-FR"/>
              </w:rPr>
            </w:pPr>
            <w:r w:rsidRPr="001D0A45">
              <w:rPr>
                <w:rFonts w:ascii="Calibri" w:eastAsia="Times New Roman" w:hAnsi="Calibri" w:cs="Calibri"/>
                <w:color w:val="000000"/>
                <w:sz w:val="18"/>
                <w:szCs w:val="18"/>
                <w:lang w:eastAsia="fr-FR"/>
              </w:rPr>
              <w:t xml:space="preserve">    85 500,00 € </w:t>
            </w:r>
          </w:p>
        </w:tc>
        <w:tc>
          <w:tcPr>
            <w:tcW w:w="1343" w:type="dxa"/>
            <w:tcBorders>
              <w:top w:val="nil"/>
              <w:left w:val="nil"/>
              <w:bottom w:val="single" w:sz="4" w:space="0" w:color="auto"/>
              <w:right w:val="single" w:sz="4" w:space="0" w:color="auto"/>
            </w:tcBorders>
            <w:shd w:val="clear" w:color="auto" w:fill="auto"/>
            <w:noWrap/>
            <w:vAlign w:val="bottom"/>
            <w:hideMark/>
          </w:tcPr>
          <w:p w14:paraId="63CB6AA3" w14:textId="77777777" w:rsidR="001D0A45" w:rsidRPr="001D0A45" w:rsidRDefault="001D0A45" w:rsidP="001D0A45">
            <w:pPr>
              <w:spacing w:after="0" w:line="240" w:lineRule="auto"/>
              <w:rPr>
                <w:rFonts w:ascii="Calibri" w:eastAsia="Times New Roman" w:hAnsi="Calibri" w:cs="Calibri"/>
                <w:color w:val="000000"/>
                <w:sz w:val="18"/>
                <w:szCs w:val="18"/>
                <w:lang w:eastAsia="fr-FR"/>
              </w:rPr>
            </w:pPr>
            <w:r w:rsidRPr="001D0A45">
              <w:rPr>
                <w:rFonts w:ascii="Calibri" w:eastAsia="Times New Roman" w:hAnsi="Calibri" w:cs="Calibri"/>
                <w:color w:val="000000"/>
                <w:sz w:val="18"/>
                <w:szCs w:val="18"/>
                <w:lang w:eastAsia="fr-FR"/>
              </w:rPr>
              <w:t xml:space="preserve">  </w:t>
            </w:r>
            <w:r w:rsidRPr="00DF1682">
              <w:rPr>
                <w:rFonts w:ascii="Calibri" w:eastAsia="Times New Roman" w:hAnsi="Calibri" w:cs="Calibri"/>
                <w:color w:val="000000"/>
                <w:sz w:val="18"/>
                <w:szCs w:val="18"/>
                <w:lang w:eastAsia="fr-FR"/>
              </w:rPr>
              <w:t>154 500,00 €</w:t>
            </w:r>
            <w:r w:rsidRPr="001D0A45">
              <w:rPr>
                <w:rFonts w:ascii="Calibri" w:eastAsia="Times New Roman" w:hAnsi="Calibri" w:cs="Calibri"/>
                <w:color w:val="000000"/>
                <w:sz w:val="18"/>
                <w:szCs w:val="18"/>
                <w:lang w:eastAsia="fr-FR"/>
              </w:rPr>
              <w:t xml:space="preserve"> </w:t>
            </w:r>
          </w:p>
        </w:tc>
      </w:tr>
      <w:tr w:rsidR="001D0A45" w:rsidRPr="001D0A45" w14:paraId="63CB6AAD" w14:textId="77777777" w:rsidTr="001D0A45">
        <w:trPr>
          <w:divId w:val="986469242"/>
          <w:trHeight w:val="288"/>
        </w:trPr>
        <w:tc>
          <w:tcPr>
            <w:tcW w:w="2643" w:type="dxa"/>
            <w:tcBorders>
              <w:top w:val="nil"/>
              <w:left w:val="single" w:sz="4" w:space="0" w:color="auto"/>
              <w:bottom w:val="single" w:sz="4" w:space="0" w:color="auto"/>
              <w:right w:val="single" w:sz="4" w:space="0" w:color="auto"/>
            </w:tcBorders>
            <w:shd w:val="clear" w:color="auto" w:fill="auto"/>
            <w:noWrap/>
            <w:vAlign w:val="bottom"/>
            <w:hideMark/>
          </w:tcPr>
          <w:p w14:paraId="63CB6AA5" w14:textId="77777777" w:rsidR="001D0A45" w:rsidRPr="001D0A45" w:rsidRDefault="001D0A45" w:rsidP="001D0A45">
            <w:pPr>
              <w:spacing w:after="0" w:line="240" w:lineRule="auto"/>
              <w:rPr>
                <w:rFonts w:ascii="Calibri" w:eastAsia="Times New Roman" w:hAnsi="Calibri" w:cs="Calibri"/>
                <w:color w:val="000000"/>
                <w:sz w:val="18"/>
                <w:szCs w:val="18"/>
                <w:lang w:eastAsia="fr-FR"/>
              </w:rPr>
            </w:pPr>
            <w:r w:rsidRPr="001D0A45">
              <w:rPr>
                <w:rFonts w:ascii="Calibri" w:eastAsia="Times New Roman" w:hAnsi="Calibri" w:cs="Calibri"/>
                <w:color w:val="000000"/>
                <w:sz w:val="18"/>
                <w:szCs w:val="18"/>
                <w:lang w:eastAsia="fr-FR"/>
              </w:rPr>
              <w:t>MOD</w:t>
            </w:r>
          </w:p>
        </w:tc>
        <w:tc>
          <w:tcPr>
            <w:tcW w:w="523" w:type="dxa"/>
            <w:tcBorders>
              <w:top w:val="nil"/>
              <w:left w:val="nil"/>
              <w:bottom w:val="single" w:sz="4" w:space="0" w:color="auto"/>
              <w:right w:val="single" w:sz="4" w:space="0" w:color="auto"/>
            </w:tcBorders>
            <w:shd w:val="clear" w:color="auto" w:fill="auto"/>
            <w:noWrap/>
            <w:vAlign w:val="bottom"/>
            <w:hideMark/>
          </w:tcPr>
          <w:p w14:paraId="63CB6AA6" w14:textId="77777777" w:rsidR="001D0A45" w:rsidRPr="001D0A45" w:rsidRDefault="001D0A45" w:rsidP="001D0A45">
            <w:pPr>
              <w:spacing w:after="0" w:line="240" w:lineRule="auto"/>
              <w:jc w:val="right"/>
              <w:rPr>
                <w:rFonts w:ascii="Calibri" w:eastAsia="Times New Roman" w:hAnsi="Calibri" w:cs="Calibri"/>
                <w:color w:val="000000"/>
                <w:sz w:val="18"/>
                <w:szCs w:val="18"/>
                <w:lang w:eastAsia="fr-FR"/>
              </w:rPr>
            </w:pPr>
            <w:r w:rsidRPr="001D0A45">
              <w:rPr>
                <w:rFonts w:ascii="Calibri" w:eastAsia="Times New Roman" w:hAnsi="Calibri" w:cs="Calibri"/>
                <w:color w:val="000000"/>
                <w:sz w:val="18"/>
                <w:szCs w:val="18"/>
                <w:lang w:eastAsia="fr-FR"/>
              </w:rPr>
              <w:t>6900</w:t>
            </w:r>
          </w:p>
        </w:tc>
        <w:tc>
          <w:tcPr>
            <w:tcW w:w="1241" w:type="dxa"/>
            <w:tcBorders>
              <w:top w:val="nil"/>
              <w:left w:val="nil"/>
              <w:bottom w:val="single" w:sz="4" w:space="0" w:color="auto"/>
              <w:right w:val="single" w:sz="4" w:space="0" w:color="auto"/>
            </w:tcBorders>
            <w:shd w:val="clear" w:color="auto" w:fill="auto"/>
            <w:noWrap/>
            <w:vAlign w:val="bottom"/>
            <w:hideMark/>
          </w:tcPr>
          <w:p w14:paraId="63CB6AA7" w14:textId="77777777" w:rsidR="001D0A45" w:rsidRPr="001D0A45" w:rsidRDefault="001D0A45" w:rsidP="001D0A45">
            <w:pPr>
              <w:spacing w:after="0" w:line="240" w:lineRule="auto"/>
              <w:rPr>
                <w:rFonts w:ascii="Calibri" w:eastAsia="Times New Roman" w:hAnsi="Calibri" w:cs="Calibri"/>
                <w:color w:val="000000"/>
                <w:sz w:val="18"/>
                <w:szCs w:val="18"/>
                <w:lang w:eastAsia="fr-FR"/>
              </w:rPr>
            </w:pPr>
            <w:r w:rsidRPr="001D0A45">
              <w:rPr>
                <w:rFonts w:ascii="Calibri" w:eastAsia="Times New Roman" w:hAnsi="Calibri" w:cs="Calibri"/>
                <w:color w:val="000000"/>
                <w:sz w:val="18"/>
                <w:szCs w:val="18"/>
                <w:lang w:eastAsia="fr-FR"/>
              </w:rPr>
              <w:t xml:space="preserve">          28,00 € </w:t>
            </w:r>
          </w:p>
        </w:tc>
        <w:tc>
          <w:tcPr>
            <w:tcW w:w="1343" w:type="dxa"/>
            <w:tcBorders>
              <w:top w:val="nil"/>
              <w:left w:val="nil"/>
              <w:bottom w:val="single" w:sz="4" w:space="0" w:color="auto"/>
              <w:right w:val="single" w:sz="4" w:space="0" w:color="auto"/>
            </w:tcBorders>
            <w:shd w:val="clear" w:color="auto" w:fill="auto"/>
            <w:noWrap/>
            <w:vAlign w:val="bottom"/>
            <w:hideMark/>
          </w:tcPr>
          <w:p w14:paraId="63CB6AA8" w14:textId="77777777" w:rsidR="001D0A45" w:rsidRPr="001D0A45" w:rsidRDefault="001D0A45" w:rsidP="001D0A45">
            <w:pPr>
              <w:spacing w:after="0" w:line="240" w:lineRule="auto"/>
              <w:rPr>
                <w:rFonts w:ascii="Calibri" w:eastAsia="Times New Roman" w:hAnsi="Calibri" w:cs="Calibri"/>
                <w:color w:val="000000"/>
                <w:sz w:val="18"/>
                <w:szCs w:val="18"/>
                <w:lang w:eastAsia="fr-FR"/>
              </w:rPr>
            </w:pPr>
            <w:r w:rsidRPr="001D0A45">
              <w:rPr>
                <w:rFonts w:ascii="Calibri" w:eastAsia="Times New Roman" w:hAnsi="Calibri" w:cs="Calibri"/>
                <w:color w:val="000000"/>
                <w:sz w:val="18"/>
                <w:szCs w:val="18"/>
                <w:lang w:eastAsia="fr-FR"/>
              </w:rPr>
              <w:t xml:space="preserve">  193 200,00 € </w:t>
            </w:r>
          </w:p>
        </w:tc>
        <w:tc>
          <w:tcPr>
            <w:tcW w:w="524" w:type="dxa"/>
            <w:tcBorders>
              <w:top w:val="nil"/>
              <w:left w:val="nil"/>
              <w:bottom w:val="single" w:sz="4" w:space="0" w:color="auto"/>
              <w:right w:val="single" w:sz="4" w:space="0" w:color="auto"/>
            </w:tcBorders>
            <w:shd w:val="clear" w:color="auto" w:fill="auto"/>
            <w:noWrap/>
            <w:vAlign w:val="bottom"/>
            <w:hideMark/>
          </w:tcPr>
          <w:p w14:paraId="63CB6AA9" w14:textId="77777777" w:rsidR="001D0A45" w:rsidRPr="001D0A45" w:rsidRDefault="001D0A45" w:rsidP="001D0A45">
            <w:pPr>
              <w:spacing w:after="0" w:line="240" w:lineRule="auto"/>
              <w:jc w:val="right"/>
              <w:rPr>
                <w:rFonts w:ascii="Calibri" w:eastAsia="Times New Roman" w:hAnsi="Calibri" w:cs="Calibri"/>
                <w:color w:val="000000"/>
                <w:sz w:val="18"/>
                <w:szCs w:val="18"/>
                <w:lang w:eastAsia="fr-FR"/>
              </w:rPr>
            </w:pPr>
            <w:r w:rsidRPr="001D0A45">
              <w:rPr>
                <w:rFonts w:ascii="Calibri" w:eastAsia="Times New Roman" w:hAnsi="Calibri" w:cs="Calibri"/>
                <w:color w:val="000000"/>
                <w:sz w:val="18"/>
                <w:szCs w:val="18"/>
                <w:lang w:eastAsia="fr-FR"/>
              </w:rPr>
              <w:t>9500</w:t>
            </w:r>
          </w:p>
        </w:tc>
        <w:tc>
          <w:tcPr>
            <w:tcW w:w="1241" w:type="dxa"/>
            <w:tcBorders>
              <w:top w:val="nil"/>
              <w:left w:val="nil"/>
              <w:bottom w:val="single" w:sz="4" w:space="0" w:color="auto"/>
              <w:right w:val="single" w:sz="4" w:space="0" w:color="auto"/>
            </w:tcBorders>
            <w:shd w:val="clear" w:color="auto" w:fill="auto"/>
            <w:noWrap/>
            <w:vAlign w:val="bottom"/>
            <w:hideMark/>
          </w:tcPr>
          <w:p w14:paraId="63CB6AAA" w14:textId="77777777" w:rsidR="001D0A45" w:rsidRPr="001D0A45" w:rsidRDefault="001D0A45" w:rsidP="001D0A45">
            <w:pPr>
              <w:spacing w:after="0" w:line="240" w:lineRule="auto"/>
              <w:rPr>
                <w:rFonts w:ascii="Calibri" w:eastAsia="Times New Roman" w:hAnsi="Calibri" w:cs="Calibri"/>
                <w:color w:val="000000"/>
                <w:sz w:val="18"/>
                <w:szCs w:val="18"/>
                <w:lang w:eastAsia="fr-FR"/>
              </w:rPr>
            </w:pPr>
            <w:r w:rsidRPr="001D0A45">
              <w:rPr>
                <w:rFonts w:ascii="Calibri" w:eastAsia="Times New Roman" w:hAnsi="Calibri" w:cs="Calibri"/>
                <w:color w:val="000000"/>
                <w:sz w:val="18"/>
                <w:szCs w:val="18"/>
                <w:lang w:eastAsia="fr-FR"/>
              </w:rPr>
              <w:t xml:space="preserve">          28,00 € </w:t>
            </w:r>
          </w:p>
        </w:tc>
        <w:tc>
          <w:tcPr>
            <w:tcW w:w="1343" w:type="dxa"/>
            <w:tcBorders>
              <w:top w:val="nil"/>
              <w:left w:val="nil"/>
              <w:bottom w:val="single" w:sz="4" w:space="0" w:color="auto"/>
              <w:right w:val="single" w:sz="4" w:space="0" w:color="auto"/>
            </w:tcBorders>
            <w:shd w:val="clear" w:color="auto" w:fill="auto"/>
            <w:noWrap/>
            <w:vAlign w:val="bottom"/>
            <w:hideMark/>
          </w:tcPr>
          <w:p w14:paraId="63CB6AAB" w14:textId="77777777" w:rsidR="001D0A45" w:rsidRPr="001D0A45" w:rsidRDefault="001D0A45" w:rsidP="001D0A45">
            <w:pPr>
              <w:spacing w:after="0" w:line="240" w:lineRule="auto"/>
              <w:rPr>
                <w:rFonts w:ascii="Calibri" w:eastAsia="Times New Roman" w:hAnsi="Calibri" w:cs="Calibri"/>
                <w:color w:val="000000"/>
                <w:sz w:val="18"/>
                <w:szCs w:val="18"/>
                <w:lang w:eastAsia="fr-FR"/>
              </w:rPr>
            </w:pPr>
            <w:r w:rsidRPr="001D0A45">
              <w:rPr>
                <w:rFonts w:ascii="Calibri" w:eastAsia="Times New Roman" w:hAnsi="Calibri" w:cs="Calibri"/>
                <w:color w:val="000000"/>
                <w:sz w:val="18"/>
                <w:szCs w:val="18"/>
                <w:lang w:eastAsia="fr-FR"/>
              </w:rPr>
              <w:t xml:space="preserve">  266 000,00 € </w:t>
            </w:r>
          </w:p>
        </w:tc>
        <w:tc>
          <w:tcPr>
            <w:tcW w:w="1343" w:type="dxa"/>
            <w:tcBorders>
              <w:top w:val="nil"/>
              <w:left w:val="nil"/>
              <w:bottom w:val="single" w:sz="4" w:space="0" w:color="auto"/>
              <w:right w:val="single" w:sz="4" w:space="0" w:color="auto"/>
            </w:tcBorders>
            <w:shd w:val="clear" w:color="auto" w:fill="auto"/>
            <w:noWrap/>
            <w:vAlign w:val="bottom"/>
            <w:hideMark/>
          </w:tcPr>
          <w:p w14:paraId="63CB6AAC" w14:textId="77777777" w:rsidR="001D0A45" w:rsidRPr="001D0A45" w:rsidRDefault="001D0A45" w:rsidP="001D0A45">
            <w:pPr>
              <w:spacing w:after="0" w:line="240" w:lineRule="auto"/>
              <w:rPr>
                <w:rFonts w:ascii="Calibri" w:eastAsia="Times New Roman" w:hAnsi="Calibri" w:cs="Calibri"/>
                <w:color w:val="000000"/>
                <w:sz w:val="18"/>
                <w:szCs w:val="18"/>
                <w:lang w:eastAsia="fr-FR"/>
              </w:rPr>
            </w:pPr>
            <w:r w:rsidRPr="001D0A45">
              <w:rPr>
                <w:rFonts w:ascii="Calibri" w:eastAsia="Times New Roman" w:hAnsi="Calibri" w:cs="Calibri"/>
                <w:color w:val="000000"/>
                <w:sz w:val="18"/>
                <w:szCs w:val="18"/>
                <w:lang w:eastAsia="fr-FR"/>
              </w:rPr>
              <w:t xml:space="preserve">  459 200,00 € </w:t>
            </w:r>
          </w:p>
        </w:tc>
      </w:tr>
      <w:tr w:rsidR="001D0A45" w:rsidRPr="001D0A45" w14:paraId="63CB6AB6" w14:textId="77777777" w:rsidTr="001D0A45">
        <w:trPr>
          <w:divId w:val="986469242"/>
          <w:trHeight w:val="288"/>
        </w:trPr>
        <w:tc>
          <w:tcPr>
            <w:tcW w:w="2643" w:type="dxa"/>
            <w:tcBorders>
              <w:top w:val="nil"/>
              <w:left w:val="single" w:sz="4" w:space="0" w:color="auto"/>
              <w:bottom w:val="single" w:sz="4" w:space="0" w:color="auto"/>
              <w:right w:val="single" w:sz="4" w:space="0" w:color="auto"/>
            </w:tcBorders>
            <w:shd w:val="clear" w:color="auto" w:fill="auto"/>
            <w:noWrap/>
            <w:vAlign w:val="bottom"/>
            <w:hideMark/>
          </w:tcPr>
          <w:p w14:paraId="63CB6AAE" w14:textId="77777777" w:rsidR="001D0A45" w:rsidRPr="001D0A45" w:rsidRDefault="00AA3888" w:rsidP="00375CB6">
            <w:pPr>
              <w:spacing w:after="0" w:line="240" w:lineRule="auto"/>
              <w:rPr>
                <w:rFonts w:ascii="Calibri" w:eastAsia="Times New Roman" w:hAnsi="Calibri" w:cs="Calibri"/>
                <w:b/>
                <w:bCs/>
                <w:color w:val="000000"/>
                <w:sz w:val="18"/>
                <w:szCs w:val="18"/>
                <w:lang w:eastAsia="fr-FR"/>
              </w:rPr>
            </w:pPr>
            <w:r>
              <w:rPr>
                <w:rFonts w:ascii="Calibri" w:eastAsia="Times New Roman" w:hAnsi="Calibri" w:cs="Calibri"/>
                <w:b/>
                <w:bCs/>
                <w:noProof/>
                <w:color w:val="000000"/>
                <w:sz w:val="18"/>
                <w:szCs w:val="18"/>
                <w:lang w:eastAsia="fr-FR"/>
              </w:rPr>
              <mc:AlternateContent>
                <mc:Choice Requires="wps">
                  <w:drawing>
                    <wp:anchor distT="0" distB="0" distL="114300" distR="114300" simplePos="0" relativeHeight="251694080" behindDoc="0" locked="0" layoutInCell="1" allowOverlap="1" wp14:anchorId="63CB6EAE" wp14:editId="63CB6EAF">
                      <wp:simplePos x="0" y="0"/>
                      <wp:positionH relativeFrom="column">
                        <wp:posOffset>423115</wp:posOffset>
                      </wp:positionH>
                      <wp:positionV relativeFrom="paragraph">
                        <wp:posOffset>115959</wp:posOffset>
                      </wp:positionV>
                      <wp:extent cx="786580" cy="2045110"/>
                      <wp:effectExtent l="0" t="0" r="71120" b="50800"/>
                      <wp:wrapNone/>
                      <wp:docPr id="3" name="Connecteur droit avec flèche 3"/>
                      <wp:cNvGraphicFramePr/>
                      <a:graphic xmlns:a="http://schemas.openxmlformats.org/drawingml/2006/main">
                        <a:graphicData uri="http://schemas.microsoft.com/office/word/2010/wordprocessingShape">
                          <wps:wsp>
                            <wps:cNvCnPr/>
                            <wps:spPr>
                              <a:xfrm>
                                <a:off x="0" y="0"/>
                                <a:ext cx="786580" cy="20451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FCCB88F" id="_x0000_t32" coordsize="21600,21600" o:spt="32" o:oned="t" path="m,l21600,21600e" filled="f">
                      <v:path arrowok="t" fillok="f" o:connecttype="none"/>
                      <o:lock v:ext="edit" shapetype="t"/>
                    </v:shapetype>
                    <v:shape id="Connecteur droit avec flèche 3" o:spid="_x0000_s1026" type="#_x0000_t32" style="position:absolute;margin-left:33.3pt;margin-top:9.15pt;width:61.95pt;height:161.0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" strokecolor="#4579b8 [3044]">
                      <v:stroke endarrow="block"/>
                    </v:shape>
                  </w:pict>
                </mc:Fallback>
              </mc:AlternateContent>
            </w:r>
            <w:r w:rsidR="00375CB6">
              <w:rPr>
                <w:rFonts w:ascii="Calibri" w:eastAsia="Times New Roman" w:hAnsi="Calibri" w:cs="Calibri"/>
                <w:b/>
                <w:bCs/>
                <w:color w:val="000000"/>
                <w:sz w:val="18"/>
                <w:szCs w:val="18"/>
                <w:lang w:eastAsia="fr-FR"/>
              </w:rPr>
              <w:t>COUT DE PRODUCTION</w:t>
            </w:r>
          </w:p>
        </w:tc>
        <w:tc>
          <w:tcPr>
            <w:tcW w:w="523" w:type="dxa"/>
            <w:tcBorders>
              <w:top w:val="nil"/>
              <w:left w:val="nil"/>
              <w:bottom w:val="single" w:sz="4" w:space="0" w:color="auto"/>
              <w:right w:val="single" w:sz="4" w:space="0" w:color="auto"/>
            </w:tcBorders>
            <w:shd w:val="clear" w:color="auto" w:fill="auto"/>
            <w:noWrap/>
            <w:vAlign w:val="bottom"/>
            <w:hideMark/>
          </w:tcPr>
          <w:p w14:paraId="63CB6AAF" w14:textId="77777777" w:rsidR="001D0A45" w:rsidRPr="001D0A45" w:rsidRDefault="001D0A45" w:rsidP="001D0A45">
            <w:pPr>
              <w:spacing w:after="0" w:line="240" w:lineRule="auto"/>
              <w:jc w:val="right"/>
              <w:rPr>
                <w:rFonts w:ascii="Calibri" w:eastAsia="Times New Roman" w:hAnsi="Calibri" w:cs="Calibri"/>
                <w:b/>
                <w:bCs/>
                <w:color w:val="000000"/>
                <w:sz w:val="18"/>
                <w:szCs w:val="18"/>
                <w:lang w:eastAsia="fr-FR"/>
              </w:rPr>
            </w:pPr>
            <w:r w:rsidRPr="001D0A45">
              <w:rPr>
                <w:rFonts w:ascii="Calibri" w:eastAsia="Times New Roman" w:hAnsi="Calibri" w:cs="Calibri"/>
                <w:b/>
                <w:bCs/>
                <w:color w:val="000000"/>
                <w:sz w:val="18"/>
                <w:szCs w:val="18"/>
                <w:lang w:eastAsia="fr-FR"/>
              </w:rPr>
              <w:t>2300</w:t>
            </w:r>
          </w:p>
        </w:tc>
        <w:tc>
          <w:tcPr>
            <w:tcW w:w="1241" w:type="dxa"/>
            <w:tcBorders>
              <w:top w:val="nil"/>
              <w:left w:val="nil"/>
              <w:bottom w:val="single" w:sz="4" w:space="0" w:color="auto"/>
              <w:right w:val="single" w:sz="4" w:space="0" w:color="auto"/>
            </w:tcBorders>
            <w:shd w:val="clear" w:color="auto" w:fill="auto"/>
            <w:noWrap/>
            <w:vAlign w:val="bottom"/>
            <w:hideMark/>
          </w:tcPr>
          <w:p w14:paraId="63CB6AB0" w14:textId="77777777" w:rsidR="001D0A45" w:rsidRPr="001D0A45" w:rsidRDefault="001D0A45" w:rsidP="001D0A45">
            <w:pPr>
              <w:spacing w:after="0" w:line="240" w:lineRule="auto"/>
              <w:rPr>
                <w:rFonts w:ascii="Calibri" w:eastAsia="Times New Roman" w:hAnsi="Calibri" w:cs="Calibri"/>
                <w:b/>
                <w:bCs/>
                <w:color w:val="000000"/>
                <w:sz w:val="18"/>
                <w:szCs w:val="18"/>
                <w:lang w:eastAsia="fr-FR"/>
              </w:rPr>
            </w:pPr>
            <w:r w:rsidRPr="001D0A45">
              <w:rPr>
                <w:rFonts w:ascii="Calibri" w:eastAsia="Times New Roman" w:hAnsi="Calibri" w:cs="Calibri"/>
                <w:b/>
                <w:bCs/>
                <w:color w:val="000000"/>
                <w:sz w:val="18"/>
                <w:szCs w:val="18"/>
                <w:lang w:eastAsia="fr-FR"/>
              </w:rPr>
              <w:t xml:space="preserve">       114,00 € </w:t>
            </w:r>
          </w:p>
        </w:tc>
        <w:tc>
          <w:tcPr>
            <w:tcW w:w="1343" w:type="dxa"/>
            <w:tcBorders>
              <w:top w:val="nil"/>
              <w:left w:val="nil"/>
              <w:bottom w:val="single" w:sz="4" w:space="0" w:color="auto"/>
              <w:right w:val="single" w:sz="4" w:space="0" w:color="auto"/>
            </w:tcBorders>
            <w:shd w:val="clear" w:color="auto" w:fill="auto"/>
            <w:noWrap/>
            <w:vAlign w:val="bottom"/>
            <w:hideMark/>
          </w:tcPr>
          <w:p w14:paraId="63CB6AB1" w14:textId="77777777" w:rsidR="001D0A45" w:rsidRPr="001D0A45" w:rsidRDefault="001D0A45" w:rsidP="001D0A45">
            <w:pPr>
              <w:spacing w:after="0" w:line="240" w:lineRule="auto"/>
              <w:rPr>
                <w:rFonts w:ascii="Calibri" w:eastAsia="Times New Roman" w:hAnsi="Calibri" w:cs="Calibri"/>
                <w:b/>
                <w:bCs/>
                <w:color w:val="000000"/>
                <w:sz w:val="18"/>
                <w:szCs w:val="18"/>
                <w:lang w:eastAsia="fr-FR"/>
              </w:rPr>
            </w:pPr>
            <w:r w:rsidRPr="001D0A45">
              <w:rPr>
                <w:rFonts w:ascii="Calibri" w:eastAsia="Times New Roman" w:hAnsi="Calibri" w:cs="Calibri"/>
                <w:b/>
                <w:bCs/>
                <w:color w:val="000000"/>
                <w:sz w:val="18"/>
                <w:szCs w:val="18"/>
                <w:lang w:eastAsia="fr-FR"/>
              </w:rPr>
              <w:t xml:space="preserve">  262 200,00 € </w:t>
            </w:r>
          </w:p>
        </w:tc>
        <w:tc>
          <w:tcPr>
            <w:tcW w:w="524" w:type="dxa"/>
            <w:tcBorders>
              <w:top w:val="nil"/>
              <w:left w:val="nil"/>
              <w:bottom w:val="single" w:sz="4" w:space="0" w:color="auto"/>
              <w:right w:val="single" w:sz="4" w:space="0" w:color="auto"/>
            </w:tcBorders>
            <w:shd w:val="clear" w:color="auto" w:fill="auto"/>
            <w:noWrap/>
            <w:vAlign w:val="bottom"/>
            <w:hideMark/>
          </w:tcPr>
          <w:p w14:paraId="63CB6AB2" w14:textId="77777777" w:rsidR="001D0A45" w:rsidRPr="001D0A45" w:rsidRDefault="001D0A45" w:rsidP="001D0A45">
            <w:pPr>
              <w:spacing w:after="0" w:line="240" w:lineRule="auto"/>
              <w:jc w:val="right"/>
              <w:rPr>
                <w:rFonts w:ascii="Calibri" w:eastAsia="Times New Roman" w:hAnsi="Calibri" w:cs="Calibri"/>
                <w:b/>
                <w:bCs/>
                <w:color w:val="000000"/>
                <w:sz w:val="18"/>
                <w:szCs w:val="18"/>
                <w:lang w:eastAsia="fr-FR"/>
              </w:rPr>
            </w:pPr>
            <w:r w:rsidRPr="001D0A45">
              <w:rPr>
                <w:rFonts w:ascii="Calibri" w:eastAsia="Times New Roman" w:hAnsi="Calibri" w:cs="Calibri"/>
                <w:b/>
                <w:bCs/>
                <w:color w:val="000000"/>
                <w:sz w:val="18"/>
                <w:szCs w:val="18"/>
                <w:lang w:eastAsia="fr-FR"/>
              </w:rPr>
              <w:t>1900</w:t>
            </w:r>
          </w:p>
        </w:tc>
        <w:tc>
          <w:tcPr>
            <w:tcW w:w="1241" w:type="dxa"/>
            <w:tcBorders>
              <w:top w:val="nil"/>
              <w:left w:val="nil"/>
              <w:bottom w:val="single" w:sz="4" w:space="0" w:color="auto"/>
              <w:right w:val="single" w:sz="4" w:space="0" w:color="auto"/>
            </w:tcBorders>
            <w:shd w:val="clear" w:color="auto" w:fill="auto"/>
            <w:noWrap/>
            <w:vAlign w:val="bottom"/>
            <w:hideMark/>
          </w:tcPr>
          <w:p w14:paraId="63CB6AB3" w14:textId="77777777" w:rsidR="001D0A45" w:rsidRPr="001D0A45" w:rsidRDefault="001D0A45" w:rsidP="001D0A45">
            <w:pPr>
              <w:spacing w:after="0" w:line="240" w:lineRule="auto"/>
              <w:rPr>
                <w:rFonts w:ascii="Calibri" w:eastAsia="Times New Roman" w:hAnsi="Calibri" w:cs="Calibri"/>
                <w:b/>
                <w:bCs/>
                <w:color w:val="000000"/>
                <w:sz w:val="18"/>
                <w:szCs w:val="18"/>
                <w:lang w:eastAsia="fr-FR"/>
              </w:rPr>
            </w:pPr>
            <w:r w:rsidRPr="001D0A45">
              <w:rPr>
                <w:rFonts w:ascii="Calibri" w:eastAsia="Times New Roman" w:hAnsi="Calibri" w:cs="Calibri"/>
                <w:b/>
                <w:bCs/>
                <w:color w:val="000000"/>
                <w:sz w:val="18"/>
                <w:szCs w:val="18"/>
                <w:lang w:eastAsia="fr-FR"/>
              </w:rPr>
              <w:t xml:space="preserve">       185,00 € </w:t>
            </w:r>
          </w:p>
        </w:tc>
        <w:tc>
          <w:tcPr>
            <w:tcW w:w="1343" w:type="dxa"/>
            <w:tcBorders>
              <w:top w:val="nil"/>
              <w:left w:val="nil"/>
              <w:bottom w:val="single" w:sz="4" w:space="0" w:color="auto"/>
              <w:right w:val="single" w:sz="4" w:space="0" w:color="auto"/>
            </w:tcBorders>
            <w:shd w:val="clear" w:color="auto" w:fill="auto"/>
            <w:noWrap/>
            <w:vAlign w:val="bottom"/>
            <w:hideMark/>
          </w:tcPr>
          <w:p w14:paraId="63CB6AB4" w14:textId="77777777" w:rsidR="001D0A45" w:rsidRPr="001D0A45" w:rsidRDefault="001D0A45" w:rsidP="001D0A45">
            <w:pPr>
              <w:spacing w:after="0" w:line="240" w:lineRule="auto"/>
              <w:rPr>
                <w:rFonts w:ascii="Calibri" w:eastAsia="Times New Roman" w:hAnsi="Calibri" w:cs="Calibri"/>
                <w:b/>
                <w:bCs/>
                <w:color w:val="000000"/>
                <w:sz w:val="18"/>
                <w:szCs w:val="18"/>
                <w:lang w:eastAsia="fr-FR"/>
              </w:rPr>
            </w:pPr>
            <w:r w:rsidRPr="001D0A45">
              <w:rPr>
                <w:rFonts w:ascii="Calibri" w:eastAsia="Times New Roman" w:hAnsi="Calibri" w:cs="Calibri"/>
                <w:b/>
                <w:bCs/>
                <w:color w:val="000000"/>
                <w:sz w:val="18"/>
                <w:szCs w:val="18"/>
                <w:lang w:eastAsia="fr-FR"/>
              </w:rPr>
              <w:t xml:space="preserve">  351 500,00 € </w:t>
            </w:r>
          </w:p>
        </w:tc>
        <w:tc>
          <w:tcPr>
            <w:tcW w:w="1343" w:type="dxa"/>
            <w:tcBorders>
              <w:top w:val="nil"/>
              <w:left w:val="nil"/>
              <w:bottom w:val="single" w:sz="4" w:space="0" w:color="auto"/>
              <w:right w:val="single" w:sz="4" w:space="0" w:color="auto"/>
            </w:tcBorders>
            <w:shd w:val="clear" w:color="auto" w:fill="auto"/>
            <w:noWrap/>
            <w:vAlign w:val="bottom"/>
            <w:hideMark/>
          </w:tcPr>
          <w:p w14:paraId="63CB6AB5" w14:textId="77777777" w:rsidR="001D0A45" w:rsidRPr="001D0A45" w:rsidRDefault="001D0A45" w:rsidP="001D0A45">
            <w:pPr>
              <w:spacing w:after="0" w:line="240" w:lineRule="auto"/>
              <w:rPr>
                <w:rFonts w:ascii="Calibri" w:eastAsia="Times New Roman" w:hAnsi="Calibri" w:cs="Calibri"/>
                <w:b/>
                <w:bCs/>
                <w:color w:val="000000"/>
                <w:sz w:val="18"/>
                <w:szCs w:val="18"/>
                <w:lang w:eastAsia="fr-FR"/>
              </w:rPr>
            </w:pPr>
            <w:r w:rsidRPr="001D0A45">
              <w:rPr>
                <w:rFonts w:ascii="Calibri" w:eastAsia="Times New Roman" w:hAnsi="Calibri" w:cs="Calibri"/>
                <w:b/>
                <w:bCs/>
                <w:color w:val="000000"/>
                <w:sz w:val="18"/>
                <w:szCs w:val="18"/>
                <w:lang w:eastAsia="fr-FR"/>
              </w:rPr>
              <w:t xml:space="preserve">  613 700,00 € </w:t>
            </w:r>
          </w:p>
        </w:tc>
      </w:tr>
    </w:tbl>
    <w:p w14:paraId="63CB6AB7" w14:textId="77777777" w:rsidR="001D0A45" w:rsidRDefault="001D0A45" w:rsidP="001D0A45">
      <w:pPr>
        <w:ind w:left="708"/>
      </w:pPr>
      <w:r>
        <w:fldChar w:fldCharType="end"/>
      </w:r>
      <w:r w:rsidR="00891D31">
        <w:t xml:space="preserve">2300*3h = 6900h </w:t>
      </w:r>
      <w:r w:rsidR="00760F45">
        <w:t xml:space="preserve">   </w:t>
      </w:r>
      <w:proofErr w:type="gramStart"/>
      <w:r w:rsidR="00760F45">
        <w:t>et  1900</w:t>
      </w:r>
      <w:proofErr w:type="gramEnd"/>
      <w:r w:rsidR="00760F45">
        <w:t xml:space="preserve"> *5h = 9500h</w:t>
      </w:r>
    </w:p>
    <w:p w14:paraId="63CB6AB8" w14:textId="77777777" w:rsidR="001D0A45" w:rsidRDefault="001D0A45" w:rsidP="001D0A45">
      <w:pPr>
        <w:ind w:left="708"/>
      </w:pPr>
      <w:r>
        <w:t>La commission des commerciaux est de 8% du prix de vente des tables. La table ronde est vendue 120€ et la table rectangulaire est vendue 220€</w:t>
      </w:r>
    </w:p>
    <w:p w14:paraId="63CB6AB9" w14:textId="3C1D287B" w:rsidR="001D0A45" w:rsidRDefault="001D0A45" w:rsidP="00642AC4">
      <w:pPr>
        <w:pStyle w:val="Titre2"/>
      </w:pPr>
      <w:bookmarkStart w:id="3" w:name="_Toc128645068"/>
      <w:r>
        <w:t>Etape 3 : Le coût de revient</w:t>
      </w:r>
      <w:bookmarkEnd w:id="3"/>
    </w:p>
    <w:tbl>
      <w:tblPr>
        <w:tblStyle w:val="Grilledutableau"/>
        <w:tblpPr w:leftFromText="141" w:rightFromText="141" w:vertAnchor="text" w:horzAnchor="margin" w:tblpY="290"/>
        <w:tblW w:w="10201" w:type="dxa"/>
        <w:tblLook w:val="04A0" w:firstRow="1" w:lastRow="0" w:firstColumn="1" w:lastColumn="0" w:noHBand="0" w:noVBand="1"/>
      </w:tblPr>
      <w:tblGrid>
        <w:gridCol w:w="2024"/>
        <w:gridCol w:w="764"/>
        <w:gridCol w:w="1287"/>
        <w:gridCol w:w="1376"/>
        <w:gridCol w:w="764"/>
        <w:gridCol w:w="1235"/>
        <w:gridCol w:w="1376"/>
        <w:gridCol w:w="1376"/>
      </w:tblGrid>
      <w:tr w:rsidR="001D0A45" w:rsidRPr="001D0A45" w14:paraId="63CB6ABB" w14:textId="77777777" w:rsidTr="001D0A45">
        <w:trPr>
          <w:trHeight w:val="288"/>
        </w:trPr>
        <w:tc>
          <w:tcPr>
            <w:tcW w:w="10201" w:type="dxa"/>
            <w:gridSpan w:val="8"/>
            <w:noWrap/>
            <w:hideMark/>
          </w:tcPr>
          <w:p w14:paraId="63CB6ABA" w14:textId="77777777" w:rsidR="001D0A45" w:rsidRPr="001D0A45" w:rsidRDefault="001D0A45" w:rsidP="001D0A45">
            <w:pPr>
              <w:jc w:val="center"/>
              <w:rPr>
                <w:b/>
                <w:sz w:val="18"/>
                <w:szCs w:val="18"/>
              </w:rPr>
            </w:pPr>
            <w:r w:rsidRPr="001D0A45">
              <w:rPr>
                <w:b/>
                <w:sz w:val="18"/>
                <w:szCs w:val="18"/>
              </w:rPr>
              <w:t>COUT DE REVIENT</w:t>
            </w:r>
          </w:p>
        </w:tc>
      </w:tr>
      <w:tr w:rsidR="001D0A45" w:rsidRPr="001D0A45" w14:paraId="63CB6AC0" w14:textId="77777777" w:rsidTr="001D0A45">
        <w:trPr>
          <w:trHeight w:val="288"/>
        </w:trPr>
        <w:tc>
          <w:tcPr>
            <w:tcW w:w="2024" w:type="dxa"/>
            <w:noWrap/>
            <w:hideMark/>
          </w:tcPr>
          <w:p w14:paraId="63CB6ABC" w14:textId="77777777" w:rsidR="001D0A45" w:rsidRPr="001D0A45" w:rsidRDefault="001D0A45" w:rsidP="001D0A45">
            <w:pPr>
              <w:jc w:val="center"/>
              <w:rPr>
                <w:b/>
                <w:sz w:val="18"/>
                <w:szCs w:val="18"/>
              </w:rPr>
            </w:pPr>
            <w:r w:rsidRPr="001D0A45">
              <w:rPr>
                <w:b/>
                <w:sz w:val="18"/>
                <w:szCs w:val="18"/>
              </w:rPr>
              <w:t> </w:t>
            </w:r>
          </w:p>
        </w:tc>
        <w:tc>
          <w:tcPr>
            <w:tcW w:w="3426" w:type="dxa"/>
            <w:gridSpan w:val="3"/>
            <w:noWrap/>
            <w:hideMark/>
          </w:tcPr>
          <w:p w14:paraId="63CB6ABD" w14:textId="77777777" w:rsidR="001D0A45" w:rsidRPr="001D0A45" w:rsidRDefault="001D0A45" w:rsidP="001D0A45">
            <w:pPr>
              <w:jc w:val="center"/>
              <w:rPr>
                <w:b/>
                <w:sz w:val="18"/>
                <w:szCs w:val="18"/>
              </w:rPr>
            </w:pPr>
            <w:r w:rsidRPr="001D0A45">
              <w:rPr>
                <w:b/>
                <w:sz w:val="18"/>
                <w:szCs w:val="18"/>
              </w:rPr>
              <w:t>TABLES RONDES (2300)</w:t>
            </w:r>
          </w:p>
        </w:tc>
        <w:tc>
          <w:tcPr>
            <w:tcW w:w="3375" w:type="dxa"/>
            <w:gridSpan w:val="3"/>
            <w:noWrap/>
            <w:hideMark/>
          </w:tcPr>
          <w:p w14:paraId="63CB6ABE" w14:textId="77777777" w:rsidR="001D0A45" w:rsidRPr="001D0A45" w:rsidRDefault="001D0A45" w:rsidP="001D0A45">
            <w:pPr>
              <w:jc w:val="center"/>
              <w:rPr>
                <w:b/>
                <w:sz w:val="18"/>
                <w:szCs w:val="18"/>
              </w:rPr>
            </w:pPr>
            <w:r w:rsidRPr="001D0A45">
              <w:rPr>
                <w:b/>
                <w:sz w:val="18"/>
                <w:szCs w:val="18"/>
              </w:rPr>
              <w:t>TABLES RECTANGULAIRES (1900)</w:t>
            </w:r>
          </w:p>
        </w:tc>
        <w:tc>
          <w:tcPr>
            <w:tcW w:w="1376" w:type="dxa"/>
            <w:vMerge w:val="restart"/>
            <w:noWrap/>
            <w:hideMark/>
          </w:tcPr>
          <w:p w14:paraId="63CB6ABF" w14:textId="77777777" w:rsidR="001D0A45" w:rsidRPr="001D0A45" w:rsidRDefault="001D0A45" w:rsidP="001D0A45">
            <w:pPr>
              <w:jc w:val="center"/>
              <w:rPr>
                <w:b/>
                <w:sz w:val="18"/>
                <w:szCs w:val="18"/>
              </w:rPr>
            </w:pPr>
            <w:r w:rsidRPr="001D0A45">
              <w:rPr>
                <w:b/>
                <w:sz w:val="18"/>
                <w:szCs w:val="18"/>
              </w:rPr>
              <w:t>TOTAL</w:t>
            </w:r>
          </w:p>
        </w:tc>
      </w:tr>
      <w:tr w:rsidR="001D0A45" w:rsidRPr="001D0A45" w14:paraId="63CB6AC9" w14:textId="77777777" w:rsidTr="001D0A45">
        <w:trPr>
          <w:trHeight w:val="288"/>
        </w:trPr>
        <w:tc>
          <w:tcPr>
            <w:tcW w:w="2024" w:type="dxa"/>
            <w:noWrap/>
            <w:hideMark/>
          </w:tcPr>
          <w:p w14:paraId="63CB6AC1" w14:textId="77777777" w:rsidR="001D0A45" w:rsidRPr="001D0A45" w:rsidRDefault="001D0A45" w:rsidP="001D0A45">
            <w:pPr>
              <w:jc w:val="center"/>
              <w:rPr>
                <w:b/>
                <w:sz w:val="18"/>
                <w:szCs w:val="18"/>
              </w:rPr>
            </w:pPr>
            <w:r w:rsidRPr="001D0A45">
              <w:rPr>
                <w:b/>
                <w:sz w:val="18"/>
                <w:szCs w:val="18"/>
              </w:rPr>
              <w:t> </w:t>
            </w:r>
          </w:p>
        </w:tc>
        <w:tc>
          <w:tcPr>
            <w:tcW w:w="763" w:type="dxa"/>
            <w:noWrap/>
            <w:hideMark/>
          </w:tcPr>
          <w:p w14:paraId="63CB6AC2" w14:textId="77777777" w:rsidR="001D0A45" w:rsidRPr="001D0A45" w:rsidRDefault="001D0A45" w:rsidP="001D0A45">
            <w:pPr>
              <w:jc w:val="center"/>
              <w:rPr>
                <w:b/>
                <w:sz w:val="18"/>
                <w:szCs w:val="18"/>
              </w:rPr>
            </w:pPr>
            <w:r w:rsidRPr="001D0A45">
              <w:rPr>
                <w:b/>
                <w:sz w:val="18"/>
                <w:szCs w:val="18"/>
              </w:rPr>
              <w:t>Q</w:t>
            </w:r>
          </w:p>
        </w:tc>
        <w:tc>
          <w:tcPr>
            <w:tcW w:w="1287" w:type="dxa"/>
            <w:noWrap/>
            <w:hideMark/>
          </w:tcPr>
          <w:p w14:paraId="63CB6AC3" w14:textId="77777777" w:rsidR="001D0A45" w:rsidRPr="001D0A45" w:rsidRDefault="001D0A45" w:rsidP="001D0A45">
            <w:pPr>
              <w:jc w:val="center"/>
              <w:rPr>
                <w:b/>
                <w:sz w:val="18"/>
                <w:szCs w:val="18"/>
              </w:rPr>
            </w:pPr>
            <w:r w:rsidRPr="001D0A45">
              <w:rPr>
                <w:b/>
                <w:sz w:val="18"/>
                <w:szCs w:val="18"/>
              </w:rPr>
              <w:t>PU</w:t>
            </w:r>
          </w:p>
        </w:tc>
        <w:tc>
          <w:tcPr>
            <w:tcW w:w="1376" w:type="dxa"/>
            <w:noWrap/>
            <w:hideMark/>
          </w:tcPr>
          <w:p w14:paraId="63CB6AC4" w14:textId="77777777" w:rsidR="001D0A45" w:rsidRPr="001D0A45" w:rsidRDefault="001D0A45" w:rsidP="001D0A45">
            <w:pPr>
              <w:jc w:val="center"/>
              <w:rPr>
                <w:b/>
                <w:sz w:val="18"/>
                <w:szCs w:val="18"/>
              </w:rPr>
            </w:pPr>
            <w:r w:rsidRPr="001D0A45">
              <w:rPr>
                <w:b/>
                <w:sz w:val="18"/>
                <w:szCs w:val="18"/>
              </w:rPr>
              <w:t>M</w:t>
            </w:r>
          </w:p>
        </w:tc>
        <w:tc>
          <w:tcPr>
            <w:tcW w:w="764" w:type="dxa"/>
            <w:noWrap/>
            <w:hideMark/>
          </w:tcPr>
          <w:p w14:paraId="63CB6AC5" w14:textId="77777777" w:rsidR="001D0A45" w:rsidRPr="001D0A45" w:rsidRDefault="001D0A45" w:rsidP="001D0A45">
            <w:pPr>
              <w:jc w:val="center"/>
              <w:rPr>
                <w:b/>
                <w:sz w:val="18"/>
                <w:szCs w:val="18"/>
              </w:rPr>
            </w:pPr>
            <w:r w:rsidRPr="001D0A45">
              <w:rPr>
                <w:b/>
                <w:sz w:val="18"/>
                <w:szCs w:val="18"/>
              </w:rPr>
              <w:t>Q</w:t>
            </w:r>
          </w:p>
        </w:tc>
        <w:tc>
          <w:tcPr>
            <w:tcW w:w="1235" w:type="dxa"/>
            <w:noWrap/>
            <w:hideMark/>
          </w:tcPr>
          <w:p w14:paraId="63CB6AC6" w14:textId="77777777" w:rsidR="001D0A45" w:rsidRPr="001D0A45" w:rsidRDefault="001D0A45" w:rsidP="001D0A45">
            <w:pPr>
              <w:jc w:val="center"/>
              <w:rPr>
                <w:b/>
                <w:sz w:val="18"/>
                <w:szCs w:val="18"/>
              </w:rPr>
            </w:pPr>
            <w:r w:rsidRPr="001D0A45">
              <w:rPr>
                <w:b/>
                <w:sz w:val="18"/>
                <w:szCs w:val="18"/>
              </w:rPr>
              <w:t>PU</w:t>
            </w:r>
          </w:p>
        </w:tc>
        <w:tc>
          <w:tcPr>
            <w:tcW w:w="1376" w:type="dxa"/>
            <w:noWrap/>
            <w:hideMark/>
          </w:tcPr>
          <w:p w14:paraId="63CB6AC7" w14:textId="77777777" w:rsidR="001D0A45" w:rsidRPr="001D0A45" w:rsidRDefault="001D0A45" w:rsidP="001D0A45">
            <w:pPr>
              <w:jc w:val="center"/>
              <w:rPr>
                <w:b/>
                <w:sz w:val="18"/>
                <w:szCs w:val="18"/>
              </w:rPr>
            </w:pPr>
            <w:r w:rsidRPr="001D0A45">
              <w:rPr>
                <w:b/>
                <w:sz w:val="18"/>
                <w:szCs w:val="18"/>
              </w:rPr>
              <w:t>M</w:t>
            </w:r>
          </w:p>
        </w:tc>
        <w:tc>
          <w:tcPr>
            <w:tcW w:w="1376" w:type="dxa"/>
            <w:vMerge/>
            <w:hideMark/>
          </w:tcPr>
          <w:p w14:paraId="63CB6AC8" w14:textId="77777777" w:rsidR="001D0A45" w:rsidRPr="001D0A45" w:rsidRDefault="001D0A45" w:rsidP="001D0A45">
            <w:pPr>
              <w:jc w:val="center"/>
              <w:rPr>
                <w:b/>
                <w:sz w:val="18"/>
                <w:szCs w:val="18"/>
              </w:rPr>
            </w:pPr>
          </w:p>
        </w:tc>
      </w:tr>
      <w:tr w:rsidR="001D0A45" w:rsidRPr="001D0A45" w14:paraId="63CB6AD2" w14:textId="77777777" w:rsidTr="001D0A45">
        <w:trPr>
          <w:trHeight w:val="288"/>
        </w:trPr>
        <w:tc>
          <w:tcPr>
            <w:tcW w:w="2024" w:type="dxa"/>
            <w:noWrap/>
            <w:hideMark/>
          </w:tcPr>
          <w:p w14:paraId="63CB6ACA" w14:textId="77777777" w:rsidR="001D0A45" w:rsidRPr="001D0A45" w:rsidRDefault="001D0A45" w:rsidP="001D0A45">
            <w:pPr>
              <w:jc w:val="center"/>
              <w:rPr>
                <w:b/>
                <w:sz w:val="18"/>
                <w:szCs w:val="18"/>
              </w:rPr>
            </w:pPr>
            <w:r w:rsidRPr="001D0A45">
              <w:rPr>
                <w:b/>
                <w:sz w:val="18"/>
                <w:szCs w:val="18"/>
              </w:rPr>
              <w:t>Coût de production</w:t>
            </w:r>
          </w:p>
        </w:tc>
        <w:tc>
          <w:tcPr>
            <w:tcW w:w="763" w:type="dxa"/>
            <w:noWrap/>
            <w:hideMark/>
          </w:tcPr>
          <w:p w14:paraId="63CB6ACB" w14:textId="77777777" w:rsidR="001D0A45" w:rsidRPr="001D0A45" w:rsidRDefault="001D0A45" w:rsidP="001D0A45">
            <w:pPr>
              <w:jc w:val="center"/>
              <w:rPr>
                <w:b/>
                <w:sz w:val="18"/>
                <w:szCs w:val="18"/>
              </w:rPr>
            </w:pPr>
            <w:r w:rsidRPr="001D0A45">
              <w:rPr>
                <w:b/>
                <w:sz w:val="18"/>
                <w:szCs w:val="18"/>
              </w:rPr>
              <w:t>2300</w:t>
            </w:r>
          </w:p>
        </w:tc>
        <w:tc>
          <w:tcPr>
            <w:tcW w:w="1287" w:type="dxa"/>
            <w:noWrap/>
            <w:hideMark/>
          </w:tcPr>
          <w:p w14:paraId="63CB6ACC" w14:textId="77777777" w:rsidR="001D0A45" w:rsidRPr="001D0A45" w:rsidRDefault="001D0A45" w:rsidP="001D0A45">
            <w:pPr>
              <w:jc w:val="center"/>
              <w:rPr>
                <w:b/>
                <w:sz w:val="18"/>
                <w:szCs w:val="18"/>
              </w:rPr>
            </w:pPr>
            <w:r w:rsidRPr="001D0A45">
              <w:rPr>
                <w:b/>
                <w:sz w:val="18"/>
                <w:szCs w:val="18"/>
              </w:rPr>
              <w:t xml:space="preserve">        114,00 € </w:t>
            </w:r>
          </w:p>
        </w:tc>
        <w:tc>
          <w:tcPr>
            <w:tcW w:w="1376" w:type="dxa"/>
            <w:noWrap/>
            <w:hideMark/>
          </w:tcPr>
          <w:p w14:paraId="63CB6ACD" w14:textId="77777777" w:rsidR="001D0A45" w:rsidRPr="001D0A45" w:rsidRDefault="001D0A45" w:rsidP="001D0A45">
            <w:pPr>
              <w:jc w:val="center"/>
              <w:rPr>
                <w:b/>
                <w:sz w:val="18"/>
                <w:szCs w:val="18"/>
              </w:rPr>
            </w:pPr>
            <w:r w:rsidRPr="001D0A45">
              <w:rPr>
                <w:b/>
                <w:sz w:val="18"/>
                <w:szCs w:val="18"/>
              </w:rPr>
              <w:t xml:space="preserve">  262 200,00 € </w:t>
            </w:r>
          </w:p>
        </w:tc>
        <w:tc>
          <w:tcPr>
            <w:tcW w:w="764" w:type="dxa"/>
            <w:noWrap/>
            <w:hideMark/>
          </w:tcPr>
          <w:p w14:paraId="63CB6ACE" w14:textId="77777777" w:rsidR="001D0A45" w:rsidRPr="001D0A45" w:rsidRDefault="001D0A45" w:rsidP="001D0A45">
            <w:pPr>
              <w:jc w:val="center"/>
              <w:rPr>
                <w:b/>
                <w:sz w:val="18"/>
                <w:szCs w:val="18"/>
              </w:rPr>
            </w:pPr>
            <w:r w:rsidRPr="001D0A45">
              <w:rPr>
                <w:b/>
                <w:sz w:val="18"/>
                <w:szCs w:val="18"/>
              </w:rPr>
              <w:t>1900</w:t>
            </w:r>
          </w:p>
        </w:tc>
        <w:tc>
          <w:tcPr>
            <w:tcW w:w="1235" w:type="dxa"/>
            <w:noWrap/>
            <w:hideMark/>
          </w:tcPr>
          <w:p w14:paraId="63CB6ACF" w14:textId="77777777" w:rsidR="001D0A45" w:rsidRPr="001D0A45" w:rsidRDefault="001D0A45" w:rsidP="001D0A45">
            <w:pPr>
              <w:jc w:val="center"/>
              <w:rPr>
                <w:b/>
                <w:sz w:val="18"/>
                <w:szCs w:val="18"/>
              </w:rPr>
            </w:pPr>
            <w:r w:rsidRPr="001D0A45">
              <w:rPr>
                <w:b/>
                <w:sz w:val="18"/>
                <w:szCs w:val="18"/>
              </w:rPr>
              <w:t xml:space="preserve">       185,00 € </w:t>
            </w:r>
          </w:p>
        </w:tc>
        <w:tc>
          <w:tcPr>
            <w:tcW w:w="1376" w:type="dxa"/>
            <w:noWrap/>
            <w:hideMark/>
          </w:tcPr>
          <w:p w14:paraId="63CB6AD0" w14:textId="77777777" w:rsidR="001D0A45" w:rsidRPr="001D0A45" w:rsidRDefault="001D0A45" w:rsidP="001D0A45">
            <w:pPr>
              <w:jc w:val="center"/>
              <w:rPr>
                <w:b/>
                <w:sz w:val="18"/>
                <w:szCs w:val="18"/>
              </w:rPr>
            </w:pPr>
            <w:r w:rsidRPr="001D0A45">
              <w:rPr>
                <w:b/>
                <w:sz w:val="18"/>
                <w:szCs w:val="18"/>
              </w:rPr>
              <w:t xml:space="preserve">  351 500,00 € </w:t>
            </w:r>
          </w:p>
        </w:tc>
        <w:tc>
          <w:tcPr>
            <w:tcW w:w="1376" w:type="dxa"/>
            <w:noWrap/>
            <w:hideMark/>
          </w:tcPr>
          <w:p w14:paraId="63CB6AD1" w14:textId="77777777" w:rsidR="001D0A45" w:rsidRPr="001D0A45" w:rsidRDefault="001D0A45" w:rsidP="001D0A45">
            <w:pPr>
              <w:jc w:val="center"/>
              <w:rPr>
                <w:b/>
                <w:sz w:val="18"/>
                <w:szCs w:val="18"/>
              </w:rPr>
            </w:pPr>
            <w:r w:rsidRPr="001D0A45">
              <w:rPr>
                <w:b/>
                <w:sz w:val="18"/>
                <w:szCs w:val="18"/>
              </w:rPr>
              <w:t xml:space="preserve">  613 700,00 € </w:t>
            </w:r>
          </w:p>
        </w:tc>
      </w:tr>
      <w:tr w:rsidR="001D0A45" w:rsidRPr="001D0A45" w14:paraId="63CB6ADB" w14:textId="77777777" w:rsidTr="001D0A45">
        <w:trPr>
          <w:trHeight w:val="288"/>
        </w:trPr>
        <w:tc>
          <w:tcPr>
            <w:tcW w:w="2024" w:type="dxa"/>
            <w:noWrap/>
            <w:hideMark/>
          </w:tcPr>
          <w:p w14:paraId="63CB6AD3" w14:textId="77777777" w:rsidR="001D0A45" w:rsidRPr="001D0A45" w:rsidRDefault="001D0A45" w:rsidP="001D0A45">
            <w:pPr>
              <w:jc w:val="center"/>
              <w:rPr>
                <w:b/>
                <w:sz w:val="18"/>
                <w:szCs w:val="18"/>
              </w:rPr>
            </w:pPr>
            <w:r w:rsidRPr="001D0A45">
              <w:rPr>
                <w:b/>
                <w:sz w:val="18"/>
                <w:szCs w:val="18"/>
              </w:rPr>
              <w:t>Commission</w:t>
            </w:r>
          </w:p>
        </w:tc>
        <w:tc>
          <w:tcPr>
            <w:tcW w:w="763" w:type="dxa"/>
            <w:noWrap/>
            <w:hideMark/>
          </w:tcPr>
          <w:p w14:paraId="63CB6AD4" w14:textId="77777777" w:rsidR="001D0A45" w:rsidRPr="001D0A45" w:rsidRDefault="001D0A45" w:rsidP="001D0A45">
            <w:pPr>
              <w:jc w:val="center"/>
              <w:rPr>
                <w:b/>
                <w:sz w:val="18"/>
                <w:szCs w:val="18"/>
              </w:rPr>
            </w:pPr>
            <w:r w:rsidRPr="001D0A45">
              <w:rPr>
                <w:b/>
                <w:sz w:val="18"/>
                <w:szCs w:val="18"/>
              </w:rPr>
              <w:t>276000</w:t>
            </w:r>
          </w:p>
        </w:tc>
        <w:tc>
          <w:tcPr>
            <w:tcW w:w="1287" w:type="dxa"/>
            <w:noWrap/>
            <w:hideMark/>
          </w:tcPr>
          <w:p w14:paraId="63CB6AD5" w14:textId="77777777" w:rsidR="001D0A45" w:rsidRPr="001D0A45" w:rsidRDefault="001D0A45" w:rsidP="001D0A45">
            <w:pPr>
              <w:jc w:val="center"/>
              <w:rPr>
                <w:b/>
                <w:sz w:val="18"/>
                <w:szCs w:val="18"/>
              </w:rPr>
            </w:pPr>
            <w:r w:rsidRPr="001D0A45">
              <w:rPr>
                <w:b/>
                <w:sz w:val="18"/>
                <w:szCs w:val="18"/>
              </w:rPr>
              <w:t>8%</w:t>
            </w:r>
          </w:p>
        </w:tc>
        <w:tc>
          <w:tcPr>
            <w:tcW w:w="1376" w:type="dxa"/>
            <w:noWrap/>
            <w:hideMark/>
          </w:tcPr>
          <w:p w14:paraId="63CB6AD6" w14:textId="77777777" w:rsidR="001D0A45" w:rsidRPr="001D0A45" w:rsidRDefault="001D0A45" w:rsidP="001D0A45">
            <w:pPr>
              <w:jc w:val="center"/>
              <w:rPr>
                <w:b/>
                <w:sz w:val="18"/>
                <w:szCs w:val="18"/>
              </w:rPr>
            </w:pPr>
            <w:r w:rsidRPr="001D0A45">
              <w:rPr>
                <w:b/>
                <w:sz w:val="18"/>
                <w:szCs w:val="18"/>
              </w:rPr>
              <w:t xml:space="preserve">    22 080,00 € </w:t>
            </w:r>
          </w:p>
        </w:tc>
        <w:tc>
          <w:tcPr>
            <w:tcW w:w="764" w:type="dxa"/>
            <w:noWrap/>
            <w:hideMark/>
          </w:tcPr>
          <w:p w14:paraId="63CB6AD7" w14:textId="77777777" w:rsidR="001D0A45" w:rsidRPr="001D0A45" w:rsidRDefault="001D0A45" w:rsidP="001D0A45">
            <w:pPr>
              <w:jc w:val="center"/>
              <w:rPr>
                <w:b/>
                <w:sz w:val="18"/>
                <w:szCs w:val="18"/>
              </w:rPr>
            </w:pPr>
            <w:r w:rsidRPr="001D0A45">
              <w:rPr>
                <w:b/>
                <w:sz w:val="18"/>
                <w:szCs w:val="18"/>
              </w:rPr>
              <w:t>418000</w:t>
            </w:r>
          </w:p>
        </w:tc>
        <w:tc>
          <w:tcPr>
            <w:tcW w:w="1235" w:type="dxa"/>
            <w:noWrap/>
            <w:hideMark/>
          </w:tcPr>
          <w:p w14:paraId="63CB6AD8" w14:textId="77777777" w:rsidR="001D0A45" w:rsidRPr="001D0A45" w:rsidRDefault="001D0A45" w:rsidP="001D0A45">
            <w:pPr>
              <w:jc w:val="center"/>
              <w:rPr>
                <w:b/>
                <w:sz w:val="18"/>
                <w:szCs w:val="18"/>
              </w:rPr>
            </w:pPr>
            <w:r w:rsidRPr="001D0A45">
              <w:rPr>
                <w:b/>
                <w:sz w:val="18"/>
                <w:szCs w:val="18"/>
              </w:rPr>
              <w:t>8%</w:t>
            </w:r>
          </w:p>
        </w:tc>
        <w:tc>
          <w:tcPr>
            <w:tcW w:w="1376" w:type="dxa"/>
            <w:noWrap/>
            <w:hideMark/>
          </w:tcPr>
          <w:p w14:paraId="63CB6AD9" w14:textId="77777777" w:rsidR="001D0A45" w:rsidRPr="001D0A45" w:rsidRDefault="001D0A45" w:rsidP="001D0A45">
            <w:pPr>
              <w:jc w:val="center"/>
              <w:rPr>
                <w:b/>
                <w:sz w:val="18"/>
                <w:szCs w:val="18"/>
              </w:rPr>
            </w:pPr>
            <w:r w:rsidRPr="001D0A45">
              <w:rPr>
                <w:b/>
                <w:sz w:val="18"/>
                <w:szCs w:val="18"/>
              </w:rPr>
              <w:t xml:space="preserve">    33 440,00 € </w:t>
            </w:r>
          </w:p>
        </w:tc>
        <w:tc>
          <w:tcPr>
            <w:tcW w:w="1376" w:type="dxa"/>
            <w:noWrap/>
            <w:hideMark/>
          </w:tcPr>
          <w:p w14:paraId="63CB6ADA" w14:textId="77777777" w:rsidR="001D0A45" w:rsidRPr="001D0A45" w:rsidRDefault="001D0A45" w:rsidP="001D0A45">
            <w:pPr>
              <w:jc w:val="center"/>
              <w:rPr>
                <w:b/>
                <w:sz w:val="18"/>
                <w:szCs w:val="18"/>
              </w:rPr>
            </w:pPr>
            <w:r w:rsidRPr="001D0A45">
              <w:rPr>
                <w:b/>
                <w:sz w:val="18"/>
                <w:szCs w:val="18"/>
              </w:rPr>
              <w:t xml:space="preserve">    55 520,00 € </w:t>
            </w:r>
          </w:p>
        </w:tc>
      </w:tr>
      <w:tr w:rsidR="001D0A45" w:rsidRPr="00DF1682" w14:paraId="63CB6AE4" w14:textId="77777777" w:rsidTr="001D0A45">
        <w:trPr>
          <w:trHeight w:val="288"/>
        </w:trPr>
        <w:tc>
          <w:tcPr>
            <w:tcW w:w="2024" w:type="dxa"/>
            <w:noWrap/>
            <w:hideMark/>
          </w:tcPr>
          <w:p w14:paraId="63CB6ADC" w14:textId="77777777" w:rsidR="001D0A45" w:rsidRPr="00DF1682" w:rsidRDefault="00375CB6" w:rsidP="001D0A45">
            <w:pPr>
              <w:jc w:val="center"/>
              <w:rPr>
                <w:b/>
                <w:sz w:val="18"/>
                <w:szCs w:val="18"/>
              </w:rPr>
            </w:pPr>
            <w:r>
              <w:rPr>
                <w:b/>
                <w:sz w:val="18"/>
                <w:szCs w:val="18"/>
              </w:rPr>
              <w:t>COUT DE REVIENT</w:t>
            </w:r>
          </w:p>
        </w:tc>
        <w:tc>
          <w:tcPr>
            <w:tcW w:w="763" w:type="dxa"/>
            <w:noWrap/>
            <w:hideMark/>
          </w:tcPr>
          <w:p w14:paraId="63CB6ADD" w14:textId="77777777" w:rsidR="001D0A45" w:rsidRPr="00DF1682" w:rsidRDefault="001D0A45" w:rsidP="001D0A45">
            <w:pPr>
              <w:jc w:val="center"/>
              <w:rPr>
                <w:b/>
                <w:sz w:val="18"/>
                <w:szCs w:val="18"/>
              </w:rPr>
            </w:pPr>
            <w:r w:rsidRPr="00DF1682">
              <w:rPr>
                <w:b/>
                <w:sz w:val="18"/>
                <w:szCs w:val="18"/>
              </w:rPr>
              <w:t>2300</w:t>
            </w:r>
          </w:p>
        </w:tc>
        <w:tc>
          <w:tcPr>
            <w:tcW w:w="1287" w:type="dxa"/>
            <w:noWrap/>
            <w:hideMark/>
          </w:tcPr>
          <w:p w14:paraId="63CB6ADE" w14:textId="77777777" w:rsidR="001D0A45" w:rsidRPr="00DF1682" w:rsidRDefault="001D0A45" w:rsidP="001D0A45">
            <w:pPr>
              <w:jc w:val="center"/>
              <w:rPr>
                <w:b/>
                <w:sz w:val="18"/>
                <w:szCs w:val="18"/>
              </w:rPr>
            </w:pPr>
            <w:r w:rsidRPr="00DF1682">
              <w:rPr>
                <w:b/>
                <w:sz w:val="18"/>
                <w:szCs w:val="18"/>
              </w:rPr>
              <w:t xml:space="preserve">        123,60 € </w:t>
            </w:r>
          </w:p>
        </w:tc>
        <w:tc>
          <w:tcPr>
            <w:tcW w:w="1376" w:type="dxa"/>
            <w:noWrap/>
            <w:hideMark/>
          </w:tcPr>
          <w:p w14:paraId="63CB6ADF" w14:textId="77777777" w:rsidR="001D0A45" w:rsidRPr="00DF1682" w:rsidRDefault="001D0A45" w:rsidP="001D0A45">
            <w:pPr>
              <w:jc w:val="center"/>
              <w:rPr>
                <w:b/>
                <w:sz w:val="18"/>
                <w:szCs w:val="18"/>
              </w:rPr>
            </w:pPr>
            <w:r w:rsidRPr="00DF1682">
              <w:rPr>
                <w:b/>
                <w:sz w:val="18"/>
                <w:szCs w:val="18"/>
              </w:rPr>
              <w:t xml:space="preserve">  284 280,00 € </w:t>
            </w:r>
          </w:p>
        </w:tc>
        <w:tc>
          <w:tcPr>
            <w:tcW w:w="764" w:type="dxa"/>
            <w:noWrap/>
            <w:hideMark/>
          </w:tcPr>
          <w:p w14:paraId="63CB6AE0" w14:textId="77777777" w:rsidR="001D0A45" w:rsidRPr="00DF1682" w:rsidRDefault="001D0A45" w:rsidP="001D0A45">
            <w:pPr>
              <w:jc w:val="center"/>
              <w:rPr>
                <w:b/>
                <w:sz w:val="18"/>
                <w:szCs w:val="18"/>
              </w:rPr>
            </w:pPr>
            <w:r w:rsidRPr="00DF1682">
              <w:rPr>
                <w:b/>
                <w:sz w:val="18"/>
                <w:szCs w:val="18"/>
              </w:rPr>
              <w:t>1900</w:t>
            </w:r>
          </w:p>
        </w:tc>
        <w:tc>
          <w:tcPr>
            <w:tcW w:w="1235" w:type="dxa"/>
            <w:noWrap/>
            <w:hideMark/>
          </w:tcPr>
          <w:p w14:paraId="63CB6AE1" w14:textId="77777777" w:rsidR="001D0A45" w:rsidRPr="00DF1682" w:rsidRDefault="001D0A45" w:rsidP="001D0A45">
            <w:pPr>
              <w:jc w:val="center"/>
              <w:rPr>
                <w:b/>
                <w:sz w:val="18"/>
                <w:szCs w:val="18"/>
              </w:rPr>
            </w:pPr>
            <w:r w:rsidRPr="00DF1682">
              <w:rPr>
                <w:b/>
                <w:sz w:val="18"/>
                <w:szCs w:val="18"/>
              </w:rPr>
              <w:t xml:space="preserve">       202,60 € </w:t>
            </w:r>
          </w:p>
        </w:tc>
        <w:tc>
          <w:tcPr>
            <w:tcW w:w="1376" w:type="dxa"/>
            <w:noWrap/>
            <w:hideMark/>
          </w:tcPr>
          <w:p w14:paraId="63CB6AE2" w14:textId="77777777" w:rsidR="001D0A45" w:rsidRPr="00DF1682" w:rsidRDefault="001D0A45" w:rsidP="001D0A45">
            <w:pPr>
              <w:jc w:val="center"/>
              <w:rPr>
                <w:b/>
                <w:sz w:val="18"/>
                <w:szCs w:val="18"/>
              </w:rPr>
            </w:pPr>
            <w:r w:rsidRPr="00DF1682">
              <w:rPr>
                <w:b/>
                <w:sz w:val="18"/>
                <w:szCs w:val="18"/>
              </w:rPr>
              <w:t xml:space="preserve">  384 940,00 € </w:t>
            </w:r>
          </w:p>
        </w:tc>
        <w:tc>
          <w:tcPr>
            <w:tcW w:w="1376" w:type="dxa"/>
            <w:noWrap/>
            <w:hideMark/>
          </w:tcPr>
          <w:p w14:paraId="63CB6AE3" w14:textId="77777777" w:rsidR="001D0A45" w:rsidRPr="00DF1682" w:rsidRDefault="001D0A45" w:rsidP="001D0A45">
            <w:pPr>
              <w:jc w:val="center"/>
              <w:rPr>
                <w:b/>
                <w:sz w:val="18"/>
                <w:szCs w:val="18"/>
              </w:rPr>
            </w:pPr>
            <w:r w:rsidRPr="00DF1682">
              <w:rPr>
                <w:b/>
                <w:sz w:val="18"/>
                <w:szCs w:val="18"/>
              </w:rPr>
              <w:t xml:space="preserve">  669 220,00 € </w:t>
            </w:r>
          </w:p>
        </w:tc>
      </w:tr>
    </w:tbl>
    <w:p w14:paraId="63CB6AE5" w14:textId="77777777" w:rsidR="00457620" w:rsidRDefault="00457620" w:rsidP="001D0A45">
      <w:pPr>
        <w:ind w:left="708"/>
      </w:pPr>
      <w:r w:rsidRPr="00DF1682">
        <w:t>(120€  * 2300)  = 276 000€ * 8 %  = 22 080€</w:t>
      </w:r>
      <w:r w:rsidRPr="00DF1682">
        <w:tab/>
      </w:r>
      <w:r w:rsidRPr="00DF1682">
        <w:tab/>
        <w:t>(220€ * 1900)  = 418 000€ * 8%  =33 440€</w:t>
      </w:r>
    </w:p>
    <w:p w14:paraId="63CB6AE6" w14:textId="77777777" w:rsidR="001D0A45" w:rsidRDefault="001D0A45" w:rsidP="00E12CD9">
      <w:pPr>
        <w:jc w:val="center"/>
      </w:pPr>
      <w:r>
        <w:rPr>
          <w:b/>
          <w:sz w:val="32"/>
          <w:szCs w:val="32"/>
        </w:rPr>
        <w:fldChar w:fldCharType="begin"/>
      </w:r>
      <w:r>
        <w:rPr>
          <w:b/>
          <w:sz w:val="32"/>
          <w:szCs w:val="32"/>
        </w:rPr>
        <w:instrText xml:space="preserve"> LINK Excel.Sheet.12 "Classeur1" "Les étapes!L14C1:L19C8" \a \f 5 \h  \* MERGEFORMAT </w:instrText>
      </w:r>
      <w:r>
        <w:rPr>
          <w:b/>
          <w:sz w:val="32"/>
          <w:szCs w:val="32"/>
        </w:rPr>
        <w:fldChar w:fldCharType="separate"/>
      </w:r>
    </w:p>
    <w:p w14:paraId="63CB6AE7" w14:textId="07CF97F7" w:rsidR="001D0A45" w:rsidRDefault="001D0A45" w:rsidP="001D0A45">
      <w:r>
        <w:rPr>
          <w:b/>
          <w:sz w:val="32"/>
          <w:szCs w:val="32"/>
        </w:rPr>
        <w:fldChar w:fldCharType="end"/>
      </w:r>
      <w:r w:rsidRPr="001D0A45">
        <w:t xml:space="preserve">Dans cet exemple simple, l’entreprise utilise </w:t>
      </w:r>
      <w:r w:rsidR="007B1FE3" w:rsidRPr="001D0A45">
        <w:t>toutes les matières premières</w:t>
      </w:r>
      <w:r w:rsidRPr="001D0A45">
        <w:t xml:space="preserve"> achetées et vend l’intégralité de sa production. Il n’y a donc pas de stock à gérer</w:t>
      </w:r>
      <w:r w:rsidRPr="00DF1682">
        <w:t>.</w:t>
      </w:r>
      <w:r w:rsidR="00457620" w:rsidRPr="00DF1682">
        <w:t xml:space="preserve"> Toutes les charges sont directes.</w:t>
      </w:r>
    </w:p>
    <w:p w14:paraId="63CB6AE8" w14:textId="77777777" w:rsidR="009628C4" w:rsidRDefault="00E0659A" w:rsidP="00642AC4">
      <w:pPr>
        <w:pStyle w:val="Titre1"/>
      </w:pPr>
      <w:bookmarkStart w:id="4" w:name="_Toc128645069"/>
      <w:r>
        <w:t>Comment évaluer et prendre en compte les stocks dans le calcul du coût de revient d’un produit ?</w:t>
      </w:r>
      <w:bookmarkEnd w:id="4"/>
    </w:p>
    <w:p w14:paraId="63CB6AE9" w14:textId="77777777" w:rsidR="005F59A9" w:rsidRDefault="005F59A9" w:rsidP="005F59A9">
      <w:pPr>
        <w:pStyle w:val="Paragraphedeliste"/>
        <w:ind w:left="1080"/>
        <w:rPr>
          <w:b/>
        </w:rPr>
      </w:pPr>
    </w:p>
    <w:p w14:paraId="63CB6AEA" w14:textId="77777777" w:rsidR="005F59A9" w:rsidRPr="00642AC4" w:rsidRDefault="005F59A9" w:rsidP="00642AC4">
      <w:pPr>
        <w:pStyle w:val="Titre2"/>
        <w:numPr>
          <w:ilvl w:val="0"/>
          <w:numId w:val="37"/>
        </w:numPr>
      </w:pPr>
      <w:bookmarkStart w:id="5" w:name="_Toc128645070"/>
      <w:r w:rsidRPr="00642AC4">
        <w:t xml:space="preserve">Différence entre quantité achetée </w:t>
      </w:r>
      <w:proofErr w:type="gramStart"/>
      <w:r w:rsidRPr="00642AC4">
        <w:t>et  quantité</w:t>
      </w:r>
      <w:proofErr w:type="gramEnd"/>
      <w:r w:rsidRPr="00642AC4">
        <w:t xml:space="preserve"> consommée de matières premières</w:t>
      </w:r>
      <w:bookmarkEnd w:id="5"/>
    </w:p>
    <w:p w14:paraId="63CB6AEB" w14:textId="77777777" w:rsidR="005F59A9" w:rsidRPr="003475BA" w:rsidRDefault="006B21A8" w:rsidP="005F59A9">
      <w:pPr>
        <w:ind w:left="708"/>
        <w:rPr>
          <w:b/>
          <w:sz w:val="16"/>
          <w:szCs w:val="16"/>
        </w:rPr>
      </w:pPr>
      <w:r w:rsidRPr="003475BA">
        <w:rPr>
          <w:b/>
          <w:noProof/>
          <w:sz w:val="16"/>
          <w:szCs w:val="16"/>
          <w:lang w:eastAsia="fr-FR"/>
        </w:rPr>
        <mc:AlternateContent>
          <mc:Choice Requires="wps">
            <w:drawing>
              <wp:anchor distT="0" distB="0" distL="114300" distR="114300" simplePos="0" relativeHeight="251691008" behindDoc="0" locked="0" layoutInCell="1" allowOverlap="1" wp14:anchorId="63CB6EB0" wp14:editId="63CB6EB1">
                <wp:simplePos x="0" y="0"/>
                <wp:positionH relativeFrom="column">
                  <wp:posOffset>5103495</wp:posOffset>
                </wp:positionH>
                <wp:positionV relativeFrom="paragraph">
                  <wp:posOffset>111125</wp:posOffset>
                </wp:positionV>
                <wp:extent cx="1727200" cy="1158240"/>
                <wp:effectExtent l="0" t="0" r="25400" b="22860"/>
                <wp:wrapNone/>
                <wp:docPr id="30" name="Zone de texte 30"/>
                <wp:cNvGraphicFramePr/>
                <a:graphic xmlns:a="http://schemas.openxmlformats.org/drawingml/2006/main">
                  <a:graphicData uri="http://schemas.microsoft.com/office/word/2010/wordprocessingShape">
                    <wps:wsp>
                      <wps:cNvSpPr txBox="1"/>
                      <wps:spPr>
                        <a:xfrm>
                          <a:off x="0" y="0"/>
                          <a:ext cx="1727200" cy="115824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CB6EDC" w14:textId="77777777" w:rsidR="007B1FE3" w:rsidRPr="005F59A9" w:rsidRDefault="007B1FE3" w:rsidP="006B21A8">
                            <w:pPr>
                              <w:jc w:val="center"/>
                              <w:rPr>
                                <w:sz w:val="20"/>
                                <w:szCs w:val="20"/>
                              </w:rPr>
                            </w:pPr>
                            <w:r>
                              <w:rPr>
                                <w:sz w:val="20"/>
                                <w:szCs w:val="20"/>
                              </w:rPr>
                              <w:t>En comptabilité (pour les matières premières et les marchandises) si SF &gt; SI  la variation de stock est négative donc cela diminue les charges de la période.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CB6EB0" id="_x0000_t202" coordsize="21600,21600" o:spt="202" path="m,l,21600r21600,l21600,xe">
                <v:stroke joinstyle="miter"/>
                <v:path gradientshapeok="t" o:connecttype="rect"/>
              </v:shapetype>
              <v:shape id="Zone de texte 30" o:spid="_x0000_s1026" type="#_x0000_t202" style="position:absolute;left:0;text-align:left;margin-left:401.85pt;margin-top:8.75pt;width:136pt;height:9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" fillcolor="#d8d8d8 [2732]" strokeweight=".5pt">
                <v:textbox>
                  <w:txbxContent>
                    <w:p w14:paraId="63CB6EDC" w14:textId="77777777" w:rsidR="007B1FE3" w:rsidRPr="005F59A9" w:rsidRDefault="007B1FE3" w:rsidP="006B21A8">
                      <w:pPr>
                        <w:jc w:val="center"/>
                        <w:rPr>
                          <w:sz w:val="20"/>
                          <w:szCs w:val="20"/>
                        </w:rPr>
                      </w:pPr>
                      <w:r>
                        <w:rPr>
                          <w:sz w:val="20"/>
                          <w:szCs w:val="20"/>
                        </w:rPr>
                        <w:t>En comptabilité (pour les matières premières et les marchandises) si SF &gt; SI  la variation de stock est négative donc cela diminue les charges de la période.</w:t>
                      </w:r>
                    </w:p>
                  </w:txbxContent>
                </v:textbox>
              </v:shape>
            </w:pict>
          </mc:Fallback>
        </mc:AlternateContent>
      </w:r>
      <w:r w:rsidR="005F59A9" w:rsidRPr="003475BA">
        <w:rPr>
          <w:b/>
          <w:noProof/>
          <w:sz w:val="16"/>
          <w:szCs w:val="16"/>
          <w:lang w:eastAsia="fr-FR"/>
        </w:rPr>
        <mc:AlternateContent>
          <mc:Choice Requires="wps">
            <w:drawing>
              <wp:anchor distT="0" distB="0" distL="114300" distR="114300" simplePos="0" relativeHeight="251683840" behindDoc="0" locked="0" layoutInCell="1" allowOverlap="1" wp14:anchorId="63CB6EB2" wp14:editId="63CB6EB3">
                <wp:simplePos x="0" y="0"/>
                <wp:positionH relativeFrom="column">
                  <wp:posOffset>2675255</wp:posOffset>
                </wp:positionH>
                <wp:positionV relativeFrom="paragraph">
                  <wp:posOffset>4445</wp:posOffset>
                </wp:positionV>
                <wp:extent cx="2006600" cy="716280"/>
                <wp:effectExtent l="0" t="0" r="12700" b="26670"/>
                <wp:wrapNone/>
                <wp:docPr id="25" name="Zone de texte 25"/>
                <wp:cNvGraphicFramePr/>
                <a:graphic xmlns:a="http://schemas.openxmlformats.org/drawingml/2006/main">
                  <a:graphicData uri="http://schemas.microsoft.com/office/word/2010/wordprocessingShape">
                    <wps:wsp>
                      <wps:cNvSpPr txBox="1"/>
                      <wps:spPr>
                        <a:xfrm>
                          <a:off x="0" y="0"/>
                          <a:ext cx="2006600" cy="716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CB6EDD" w14:textId="77777777" w:rsidR="007B1FE3" w:rsidRPr="00DF1682" w:rsidRDefault="007B1FE3" w:rsidP="003475BA">
                            <w:pPr>
                              <w:jc w:val="center"/>
                              <w:rPr>
                                <w:b/>
                                <w:sz w:val="20"/>
                                <w:szCs w:val="20"/>
                              </w:rPr>
                            </w:pPr>
                            <w:r w:rsidRPr="00DF1682">
                              <w:rPr>
                                <w:b/>
                                <w:sz w:val="20"/>
                                <w:szCs w:val="20"/>
                              </w:rPr>
                              <w:t>Consommation de matières premières utilisée pour la production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B6EB2" id="Zone de texte 25" o:spid="_x0000_s1027" type="#_x0000_t202" style="position:absolute;left:0;text-align:left;margin-left:210.65pt;margin-top:.35pt;width:158pt;height:56.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" fillcolor="white [3201]" strokeweight=".5pt">
                <v:textbox>
                  <w:txbxContent>
                    <w:p w14:paraId="63CB6EDD" w14:textId="77777777" w:rsidR="007B1FE3" w:rsidRPr="00DF1682" w:rsidRDefault="007B1FE3" w:rsidP="003475BA">
                      <w:pPr>
                        <w:jc w:val="center"/>
                        <w:rPr>
                          <w:b/>
                          <w:sz w:val="20"/>
                          <w:szCs w:val="20"/>
                        </w:rPr>
                      </w:pPr>
                      <w:r w:rsidRPr="00DF1682">
                        <w:rPr>
                          <w:b/>
                          <w:sz w:val="20"/>
                          <w:szCs w:val="20"/>
                        </w:rPr>
                        <w:t>Consommation de matières premières utilisée pour la production</w:t>
                      </w:r>
                    </w:p>
                  </w:txbxContent>
                </v:textbox>
              </v:shape>
            </w:pict>
          </mc:Fallback>
        </mc:AlternateContent>
      </w:r>
      <w:r w:rsidR="005F59A9" w:rsidRPr="003475BA">
        <w:rPr>
          <w:b/>
          <w:noProof/>
          <w:sz w:val="16"/>
          <w:szCs w:val="16"/>
          <w:lang w:eastAsia="fr-FR"/>
        </w:rPr>
        <mc:AlternateContent>
          <mc:Choice Requires="wps">
            <w:drawing>
              <wp:anchor distT="0" distB="0" distL="114300" distR="114300" simplePos="0" relativeHeight="251677696" behindDoc="0" locked="0" layoutInCell="1" allowOverlap="1" wp14:anchorId="63CB6EB4" wp14:editId="63CB6EB5">
                <wp:simplePos x="0" y="0"/>
                <wp:positionH relativeFrom="column">
                  <wp:posOffset>587375</wp:posOffset>
                </wp:positionH>
                <wp:positionV relativeFrom="paragraph">
                  <wp:posOffset>14605</wp:posOffset>
                </wp:positionV>
                <wp:extent cx="2006600" cy="426720"/>
                <wp:effectExtent l="0" t="0" r="12700" b="11430"/>
                <wp:wrapNone/>
                <wp:docPr id="22" name="Zone de texte 22"/>
                <wp:cNvGraphicFramePr/>
                <a:graphic xmlns:a="http://schemas.openxmlformats.org/drawingml/2006/main">
                  <a:graphicData uri="http://schemas.microsoft.com/office/word/2010/wordprocessingShape">
                    <wps:wsp>
                      <wps:cNvSpPr txBox="1"/>
                      <wps:spPr>
                        <a:xfrm>
                          <a:off x="0" y="0"/>
                          <a:ext cx="2006600" cy="426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CB6EDE" w14:textId="77777777" w:rsidR="007B1FE3" w:rsidRDefault="007B1FE3" w:rsidP="003475BA">
                            <w:pPr>
                              <w:spacing w:after="0"/>
                              <w:jc w:val="center"/>
                              <w:rPr>
                                <w:sz w:val="20"/>
                                <w:szCs w:val="20"/>
                              </w:rPr>
                            </w:pPr>
                            <w:r>
                              <w:rPr>
                                <w:sz w:val="20"/>
                                <w:szCs w:val="20"/>
                              </w:rPr>
                              <w:t xml:space="preserve">Stock en </w:t>
                            </w:r>
                            <w:r w:rsidRPr="005F59A9">
                              <w:rPr>
                                <w:sz w:val="20"/>
                                <w:szCs w:val="20"/>
                              </w:rPr>
                              <w:t>début de la période</w:t>
                            </w:r>
                          </w:p>
                          <w:p w14:paraId="63CB6EDF" w14:textId="77777777" w:rsidR="007B1FE3" w:rsidRPr="005F59A9" w:rsidRDefault="007B1FE3" w:rsidP="003475BA">
                            <w:pPr>
                              <w:spacing w:after="0"/>
                              <w:jc w:val="center"/>
                              <w:rPr>
                                <w:sz w:val="20"/>
                                <w:szCs w:val="20"/>
                              </w:rPr>
                            </w:pPr>
                            <w:r w:rsidRPr="005F59A9">
                              <w:rPr>
                                <w:sz w:val="20"/>
                                <w:szCs w:val="20"/>
                              </w:rPr>
                              <w:t>(Stock initia</w:t>
                            </w:r>
                            <w:r>
                              <w:rPr>
                                <w:sz w:val="20"/>
                                <w:szCs w:val="20"/>
                              </w:rPr>
                              <w:t>l</w:t>
                            </w:r>
                            <w:r w:rsidRPr="005F59A9">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CB6EB4" id="Zone de texte 22" o:spid="_x0000_s1028" type="#_x0000_t202" style="position:absolute;left:0;text-align:left;margin-left:46.25pt;margin-top:1.15pt;width:158pt;height:33.6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" fillcolor="white [3201]" strokeweight=".5pt">
                <v:textbox>
                  <w:txbxContent>
                    <w:p w14:paraId="63CB6EDE" w14:textId="77777777" w:rsidR="007B1FE3" w:rsidRDefault="007B1FE3" w:rsidP="003475BA">
                      <w:pPr>
                        <w:spacing w:after="0"/>
                        <w:jc w:val="center"/>
                        <w:rPr>
                          <w:sz w:val="20"/>
                          <w:szCs w:val="20"/>
                        </w:rPr>
                      </w:pPr>
                      <w:r>
                        <w:rPr>
                          <w:sz w:val="20"/>
                          <w:szCs w:val="20"/>
                        </w:rPr>
                        <w:t xml:space="preserve">Stock en </w:t>
                      </w:r>
                      <w:r w:rsidRPr="005F59A9">
                        <w:rPr>
                          <w:sz w:val="20"/>
                          <w:szCs w:val="20"/>
                        </w:rPr>
                        <w:t>début de la période</w:t>
                      </w:r>
                    </w:p>
                    <w:p w14:paraId="63CB6EDF" w14:textId="77777777" w:rsidR="007B1FE3" w:rsidRPr="005F59A9" w:rsidRDefault="007B1FE3" w:rsidP="003475BA">
                      <w:pPr>
                        <w:spacing w:after="0"/>
                        <w:jc w:val="center"/>
                        <w:rPr>
                          <w:sz w:val="20"/>
                          <w:szCs w:val="20"/>
                        </w:rPr>
                      </w:pPr>
                      <w:r w:rsidRPr="005F59A9">
                        <w:rPr>
                          <w:sz w:val="20"/>
                          <w:szCs w:val="20"/>
                        </w:rPr>
                        <w:t>(Stock initia</w:t>
                      </w:r>
                      <w:r>
                        <w:rPr>
                          <w:sz w:val="20"/>
                          <w:szCs w:val="20"/>
                        </w:rPr>
                        <w:t>l</w:t>
                      </w:r>
                      <w:r w:rsidRPr="005F59A9">
                        <w:rPr>
                          <w:sz w:val="20"/>
                          <w:szCs w:val="20"/>
                        </w:rPr>
                        <w:t>)</w:t>
                      </w:r>
                    </w:p>
                  </w:txbxContent>
                </v:textbox>
              </v:shape>
            </w:pict>
          </mc:Fallback>
        </mc:AlternateContent>
      </w:r>
    </w:p>
    <w:p w14:paraId="63CB6AEC" w14:textId="77777777" w:rsidR="00326E88" w:rsidRPr="003475BA" w:rsidRDefault="00326E88" w:rsidP="009628C4">
      <w:pPr>
        <w:spacing w:after="0" w:line="240" w:lineRule="auto"/>
        <w:ind w:left="708"/>
        <w:jc w:val="both"/>
        <w:rPr>
          <w:rFonts w:eastAsia="Calibri" w:cs="Times New Roman"/>
          <w:sz w:val="16"/>
          <w:szCs w:val="16"/>
        </w:rPr>
      </w:pPr>
    </w:p>
    <w:p w14:paraId="63CB6AED" w14:textId="77777777" w:rsidR="005F59A9" w:rsidRPr="003475BA" w:rsidRDefault="003475BA" w:rsidP="009628C4">
      <w:pPr>
        <w:spacing w:after="0" w:line="240" w:lineRule="auto"/>
        <w:ind w:left="708"/>
        <w:jc w:val="both"/>
        <w:rPr>
          <w:rFonts w:eastAsia="Calibri" w:cs="Times New Roman"/>
          <w:sz w:val="16"/>
          <w:szCs w:val="16"/>
        </w:rPr>
      </w:pPr>
      <w:r w:rsidRPr="003475BA">
        <w:rPr>
          <w:b/>
          <w:noProof/>
          <w:sz w:val="16"/>
          <w:szCs w:val="16"/>
          <w:lang w:eastAsia="fr-FR"/>
        </w:rPr>
        <mc:AlternateContent>
          <mc:Choice Requires="wps">
            <w:drawing>
              <wp:anchor distT="0" distB="0" distL="114300" distR="114300" simplePos="0" relativeHeight="251679744" behindDoc="0" locked="0" layoutInCell="1" allowOverlap="1" wp14:anchorId="63CB6EB6" wp14:editId="63CB6EB7">
                <wp:simplePos x="0" y="0"/>
                <wp:positionH relativeFrom="column">
                  <wp:posOffset>597535</wp:posOffset>
                </wp:positionH>
                <wp:positionV relativeFrom="paragraph">
                  <wp:posOffset>95885</wp:posOffset>
                </wp:positionV>
                <wp:extent cx="2006600" cy="1046480"/>
                <wp:effectExtent l="0" t="0" r="12700" b="20320"/>
                <wp:wrapNone/>
                <wp:docPr id="23" name="Zone de texte 23"/>
                <wp:cNvGraphicFramePr/>
                <a:graphic xmlns:a="http://schemas.openxmlformats.org/drawingml/2006/main">
                  <a:graphicData uri="http://schemas.microsoft.com/office/word/2010/wordprocessingShape">
                    <wps:wsp>
                      <wps:cNvSpPr txBox="1"/>
                      <wps:spPr>
                        <a:xfrm>
                          <a:off x="0" y="0"/>
                          <a:ext cx="2006600" cy="1046480"/>
                        </a:xfrm>
                        <a:prstGeom prst="rect">
                          <a:avLst/>
                        </a:prstGeom>
                        <a:solidFill>
                          <a:sysClr val="window" lastClr="FFFFFF"/>
                        </a:solidFill>
                        <a:ln w="6350">
                          <a:solidFill>
                            <a:prstClr val="black"/>
                          </a:solidFill>
                        </a:ln>
                        <a:effectLst/>
                      </wps:spPr>
                      <wps:txbx>
                        <w:txbxContent>
                          <w:p w14:paraId="63CB6EE0" w14:textId="77777777" w:rsidR="007B1FE3" w:rsidRDefault="007B1FE3" w:rsidP="005F59A9"/>
                          <w:p w14:paraId="63CB6EE1" w14:textId="77777777" w:rsidR="007B1FE3" w:rsidRPr="005F59A9" w:rsidRDefault="007B1FE3" w:rsidP="003475BA">
                            <w:pPr>
                              <w:jc w:val="center"/>
                              <w:rPr>
                                <w:sz w:val="20"/>
                                <w:szCs w:val="20"/>
                              </w:rPr>
                            </w:pPr>
                            <w:r w:rsidRPr="005F59A9">
                              <w:rPr>
                                <w:sz w:val="20"/>
                                <w:szCs w:val="20"/>
                              </w:rPr>
                              <w:t>Achats de matières premières pendant la période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B6EB6" id="Zone de texte 23" o:spid="_x0000_s1029" type="#_x0000_t202" style="position:absolute;left:0;text-align:left;margin-left:47.05pt;margin-top:7.55pt;width:158pt;height:8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" fillcolor="window" strokeweight=".5pt">
                <v:textbox>
                  <w:txbxContent>
                    <w:p w14:paraId="63CB6EE0" w14:textId="77777777" w:rsidR="007B1FE3" w:rsidRDefault="007B1FE3" w:rsidP="005F59A9"/>
                    <w:p w14:paraId="63CB6EE1" w14:textId="77777777" w:rsidR="007B1FE3" w:rsidRPr="005F59A9" w:rsidRDefault="007B1FE3" w:rsidP="003475BA">
                      <w:pPr>
                        <w:jc w:val="center"/>
                        <w:rPr>
                          <w:sz w:val="20"/>
                          <w:szCs w:val="20"/>
                        </w:rPr>
                      </w:pPr>
                      <w:r w:rsidRPr="005F59A9">
                        <w:rPr>
                          <w:sz w:val="20"/>
                          <w:szCs w:val="20"/>
                        </w:rPr>
                        <w:t>Achats de matières premières pendant la période</w:t>
                      </w:r>
                    </w:p>
                  </w:txbxContent>
                </v:textbox>
              </v:shape>
            </w:pict>
          </mc:Fallback>
        </mc:AlternateContent>
      </w:r>
    </w:p>
    <w:p w14:paraId="63CB6AEE" w14:textId="77777777" w:rsidR="005F59A9" w:rsidRPr="003475BA" w:rsidRDefault="005F59A9" w:rsidP="009628C4">
      <w:pPr>
        <w:spacing w:after="0" w:line="240" w:lineRule="auto"/>
        <w:ind w:left="708"/>
        <w:jc w:val="both"/>
        <w:rPr>
          <w:rFonts w:eastAsia="Calibri" w:cs="Times New Roman"/>
          <w:sz w:val="16"/>
          <w:szCs w:val="16"/>
        </w:rPr>
      </w:pPr>
    </w:p>
    <w:p w14:paraId="63CB6AEF" w14:textId="77777777" w:rsidR="005F59A9" w:rsidRPr="003475BA" w:rsidRDefault="005F59A9" w:rsidP="009628C4">
      <w:pPr>
        <w:spacing w:after="0" w:line="240" w:lineRule="auto"/>
        <w:ind w:left="708"/>
        <w:jc w:val="both"/>
        <w:rPr>
          <w:rFonts w:eastAsia="Calibri" w:cs="Times New Roman"/>
          <w:sz w:val="16"/>
          <w:szCs w:val="16"/>
        </w:rPr>
      </w:pPr>
    </w:p>
    <w:p w14:paraId="63CB6AF0" w14:textId="77777777" w:rsidR="005F59A9" w:rsidRPr="003475BA" w:rsidRDefault="003475BA" w:rsidP="009628C4">
      <w:pPr>
        <w:spacing w:after="0" w:line="240" w:lineRule="auto"/>
        <w:ind w:left="708"/>
        <w:jc w:val="both"/>
        <w:rPr>
          <w:rFonts w:eastAsia="Calibri" w:cs="Times New Roman"/>
          <w:sz w:val="16"/>
          <w:szCs w:val="16"/>
        </w:rPr>
      </w:pPr>
      <w:r w:rsidRPr="003475BA">
        <w:rPr>
          <w:b/>
          <w:noProof/>
          <w:sz w:val="16"/>
          <w:szCs w:val="16"/>
          <w:lang w:eastAsia="fr-FR"/>
        </w:rPr>
        <mc:AlternateContent>
          <mc:Choice Requires="wps">
            <w:drawing>
              <wp:anchor distT="0" distB="0" distL="114300" distR="114300" simplePos="0" relativeHeight="251681792" behindDoc="0" locked="0" layoutInCell="1" allowOverlap="1" wp14:anchorId="63CB6EB8" wp14:editId="63CB6EB9">
                <wp:simplePos x="0" y="0"/>
                <wp:positionH relativeFrom="column">
                  <wp:posOffset>2700655</wp:posOffset>
                </wp:positionH>
                <wp:positionV relativeFrom="paragraph">
                  <wp:posOffset>6350</wp:posOffset>
                </wp:positionV>
                <wp:extent cx="2006600" cy="731520"/>
                <wp:effectExtent l="0" t="0" r="12700" b="11430"/>
                <wp:wrapNone/>
                <wp:docPr id="24" name="Zone de texte 24"/>
                <wp:cNvGraphicFramePr/>
                <a:graphic xmlns:a="http://schemas.openxmlformats.org/drawingml/2006/main">
                  <a:graphicData uri="http://schemas.microsoft.com/office/word/2010/wordprocessingShape">
                    <wps:wsp>
                      <wps:cNvSpPr txBox="1"/>
                      <wps:spPr>
                        <a:xfrm>
                          <a:off x="0" y="0"/>
                          <a:ext cx="2006600" cy="731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CB6EE2" w14:textId="77777777" w:rsidR="007B1FE3" w:rsidRDefault="007B1FE3" w:rsidP="003475BA">
                            <w:pPr>
                              <w:jc w:val="center"/>
                              <w:rPr>
                                <w:sz w:val="20"/>
                                <w:szCs w:val="20"/>
                              </w:rPr>
                            </w:pPr>
                            <w:r w:rsidRPr="005F59A9">
                              <w:rPr>
                                <w:sz w:val="20"/>
                                <w:szCs w:val="20"/>
                              </w:rPr>
                              <w:t>Stock à la fin de la période</w:t>
                            </w:r>
                          </w:p>
                          <w:p w14:paraId="63CB6EE3" w14:textId="77777777" w:rsidR="007B1FE3" w:rsidRPr="005F59A9" w:rsidRDefault="007B1FE3" w:rsidP="003475BA">
                            <w:pPr>
                              <w:jc w:val="center"/>
                              <w:rPr>
                                <w:sz w:val="20"/>
                                <w:szCs w:val="20"/>
                              </w:rPr>
                            </w:pPr>
                            <w:r w:rsidRPr="005F59A9">
                              <w:rPr>
                                <w:sz w:val="20"/>
                                <w:szCs w:val="20"/>
                              </w:rPr>
                              <w:t>(Stock final)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B6EB8" id="Zone de texte 24" o:spid="_x0000_s1030" type="#_x0000_t202" style="position:absolute;left:0;text-align:left;margin-left:212.65pt;margin-top:.5pt;width:158pt;height:57.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" fillcolor="white [3201]" strokeweight=".5pt">
                <v:textbox>
                  <w:txbxContent>
                    <w:p w14:paraId="63CB6EE2" w14:textId="77777777" w:rsidR="007B1FE3" w:rsidRDefault="007B1FE3" w:rsidP="003475BA">
                      <w:pPr>
                        <w:jc w:val="center"/>
                        <w:rPr>
                          <w:sz w:val="20"/>
                          <w:szCs w:val="20"/>
                        </w:rPr>
                      </w:pPr>
                      <w:r w:rsidRPr="005F59A9">
                        <w:rPr>
                          <w:sz w:val="20"/>
                          <w:szCs w:val="20"/>
                        </w:rPr>
                        <w:t>Stock à la fin de la période</w:t>
                      </w:r>
                    </w:p>
                    <w:p w14:paraId="63CB6EE3" w14:textId="77777777" w:rsidR="007B1FE3" w:rsidRPr="005F59A9" w:rsidRDefault="007B1FE3" w:rsidP="003475BA">
                      <w:pPr>
                        <w:jc w:val="center"/>
                        <w:rPr>
                          <w:sz w:val="20"/>
                          <w:szCs w:val="20"/>
                        </w:rPr>
                      </w:pPr>
                      <w:r w:rsidRPr="005F59A9">
                        <w:rPr>
                          <w:sz w:val="20"/>
                          <w:szCs w:val="20"/>
                        </w:rPr>
                        <w:t>(Stock final)</w:t>
                      </w:r>
                    </w:p>
                  </w:txbxContent>
                </v:textbox>
              </v:shape>
            </w:pict>
          </mc:Fallback>
        </mc:AlternateContent>
      </w:r>
    </w:p>
    <w:p w14:paraId="63CB6AF1" w14:textId="77777777" w:rsidR="005F59A9" w:rsidRPr="003475BA" w:rsidRDefault="005F59A9" w:rsidP="009628C4">
      <w:pPr>
        <w:spacing w:after="0" w:line="240" w:lineRule="auto"/>
        <w:ind w:left="708"/>
        <w:jc w:val="both"/>
        <w:rPr>
          <w:rFonts w:eastAsia="Calibri" w:cs="Times New Roman"/>
          <w:sz w:val="16"/>
          <w:szCs w:val="16"/>
        </w:rPr>
      </w:pPr>
    </w:p>
    <w:p w14:paraId="63CB6AF2" w14:textId="77777777" w:rsidR="005F59A9" w:rsidRDefault="005F59A9" w:rsidP="009628C4">
      <w:pPr>
        <w:spacing w:after="0" w:line="240" w:lineRule="auto"/>
        <w:ind w:left="708"/>
        <w:jc w:val="both"/>
        <w:rPr>
          <w:rFonts w:eastAsia="Calibri" w:cs="Times New Roman"/>
        </w:rPr>
      </w:pPr>
    </w:p>
    <w:p w14:paraId="63CB6AF3" w14:textId="77777777" w:rsidR="005F59A9" w:rsidRDefault="005F59A9" w:rsidP="009628C4">
      <w:pPr>
        <w:spacing w:after="0" w:line="240" w:lineRule="auto"/>
        <w:ind w:left="708"/>
        <w:jc w:val="both"/>
        <w:rPr>
          <w:rFonts w:eastAsia="Calibri" w:cs="Times New Roman"/>
        </w:rPr>
      </w:pPr>
    </w:p>
    <w:p w14:paraId="63CB6AF4" w14:textId="77777777" w:rsidR="003475BA" w:rsidRDefault="003475BA" w:rsidP="009628C4">
      <w:pPr>
        <w:spacing w:after="0" w:line="240" w:lineRule="auto"/>
        <w:ind w:left="708"/>
        <w:jc w:val="both"/>
        <w:rPr>
          <w:rFonts w:eastAsia="Calibri" w:cs="Times New Roman"/>
        </w:rPr>
      </w:pPr>
    </w:p>
    <w:p w14:paraId="63CB6AF5" w14:textId="77777777" w:rsidR="003475BA" w:rsidRDefault="003475BA" w:rsidP="009628C4">
      <w:pPr>
        <w:spacing w:after="0" w:line="240" w:lineRule="auto"/>
        <w:ind w:left="708"/>
        <w:jc w:val="both"/>
        <w:rPr>
          <w:rFonts w:eastAsia="Calibri" w:cs="Times New Roman"/>
        </w:rPr>
      </w:pPr>
    </w:p>
    <w:p w14:paraId="63CB6AF6" w14:textId="77777777" w:rsidR="00831E99" w:rsidRDefault="00831E99">
      <w:pPr>
        <w:rPr>
          <w:u w:val="single"/>
        </w:rPr>
      </w:pPr>
      <w:r>
        <w:rPr>
          <w:u w:val="single"/>
        </w:rPr>
        <w:br w:type="page"/>
      </w:r>
    </w:p>
    <w:p w14:paraId="63CB6AF7" w14:textId="77777777" w:rsidR="005F59A9" w:rsidRDefault="005F59A9" w:rsidP="005F59A9">
      <w:pPr>
        <w:pStyle w:val="Paragraphedeliste"/>
        <w:numPr>
          <w:ilvl w:val="0"/>
          <w:numId w:val="9"/>
        </w:numPr>
        <w:rPr>
          <w:u w:val="single"/>
        </w:rPr>
      </w:pPr>
      <w:r>
        <w:rPr>
          <w:u w:val="single"/>
        </w:rPr>
        <w:lastRenderedPageBreak/>
        <w:t>Différence entre quantité produite et quantité vendue</w:t>
      </w:r>
      <w:r w:rsidR="00B05921">
        <w:rPr>
          <w:u w:val="single"/>
        </w:rPr>
        <w:t xml:space="preserve"> de produits finis</w:t>
      </w:r>
    </w:p>
    <w:p w14:paraId="63CB6AF8" w14:textId="77777777" w:rsidR="003475BA" w:rsidRPr="003475BA" w:rsidRDefault="003475BA" w:rsidP="003475BA">
      <w:pPr>
        <w:pStyle w:val="Paragraphedeliste"/>
        <w:ind w:left="1440"/>
        <w:jc w:val="center"/>
        <w:rPr>
          <w:sz w:val="16"/>
          <w:szCs w:val="16"/>
          <w:u w:val="single"/>
        </w:rPr>
      </w:pPr>
      <w:r w:rsidRPr="003475BA">
        <w:rPr>
          <w:b/>
          <w:noProof/>
          <w:sz w:val="16"/>
          <w:szCs w:val="16"/>
          <w:lang w:eastAsia="fr-FR"/>
        </w:rPr>
        <mc:AlternateContent>
          <mc:Choice Requires="wps">
            <w:drawing>
              <wp:anchor distT="0" distB="0" distL="114300" distR="114300" simplePos="0" relativeHeight="251688960" behindDoc="0" locked="0" layoutInCell="1" allowOverlap="1" wp14:anchorId="63CB6EBA" wp14:editId="63CB6EBB">
                <wp:simplePos x="0" y="0"/>
                <wp:positionH relativeFrom="column">
                  <wp:posOffset>2675255</wp:posOffset>
                </wp:positionH>
                <wp:positionV relativeFrom="paragraph">
                  <wp:posOffset>271780</wp:posOffset>
                </wp:positionV>
                <wp:extent cx="2006600" cy="1036320"/>
                <wp:effectExtent l="0" t="0" r="12700" b="11430"/>
                <wp:wrapNone/>
                <wp:docPr id="26" name="Zone de texte 26"/>
                <wp:cNvGraphicFramePr/>
                <a:graphic xmlns:a="http://schemas.openxmlformats.org/drawingml/2006/main">
                  <a:graphicData uri="http://schemas.microsoft.com/office/word/2010/wordprocessingShape">
                    <wps:wsp>
                      <wps:cNvSpPr txBox="1"/>
                      <wps:spPr>
                        <a:xfrm>
                          <a:off x="0" y="0"/>
                          <a:ext cx="2006600" cy="1036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CB6EE4" w14:textId="77777777" w:rsidR="007B1FE3" w:rsidRDefault="007B1FE3" w:rsidP="003475BA">
                            <w:pPr>
                              <w:jc w:val="center"/>
                              <w:rPr>
                                <w:sz w:val="20"/>
                                <w:szCs w:val="20"/>
                              </w:rPr>
                            </w:pPr>
                          </w:p>
                          <w:p w14:paraId="63CB6EE5" w14:textId="77777777" w:rsidR="007B1FE3" w:rsidRPr="00DF1682" w:rsidRDefault="007B1FE3" w:rsidP="003475BA">
                            <w:pPr>
                              <w:jc w:val="center"/>
                              <w:rPr>
                                <w:b/>
                                <w:sz w:val="20"/>
                                <w:szCs w:val="20"/>
                              </w:rPr>
                            </w:pPr>
                            <w:r w:rsidRPr="00DF1682">
                              <w:rPr>
                                <w:b/>
                                <w:sz w:val="20"/>
                                <w:szCs w:val="20"/>
                              </w:rPr>
                              <w:t>Production vendue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B6EBA" id="Zone de texte 26" o:spid="_x0000_s1031" type="#_x0000_t202" style="position:absolute;left:0;text-align:left;margin-left:210.65pt;margin-top:21.4pt;width:158pt;height:81.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" fillcolor="white [3201]" strokeweight=".5pt">
                <v:textbox>
                  <w:txbxContent>
                    <w:p w14:paraId="63CB6EE4" w14:textId="77777777" w:rsidR="007B1FE3" w:rsidRDefault="007B1FE3" w:rsidP="003475BA">
                      <w:pPr>
                        <w:jc w:val="center"/>
                        <w:rPr>
                          <w:sz w:val="20"/>
                          <w:szCs w:val="20"/>
                        </w:rPr>
                      </w:pPr>
                    </w:p>
                    <w:p w14:paraId="63CB6EE5" w14:textId="77777777" w:rsidR="007B1FE3" w:rsidRPr="00DF1682" w:rsidRDefault="007B1FE3" w:rsidP="003475BA">
                      <w:pPr>
                        <w:jc w:val="center"/>
                        <w:rPr>
                          <w:b/>
                          <w:sz w:val="20"/>
                          <w:szCs w:val="20"/>
                        </w:rPr>
                      </w:pPr>
                      <w:r w:rsidRPr="00DF1682">
                        <w:rPr>
                          <w:b/>
                          <w:sz w:val="20"/>
                          <w:szCs w:val="20"/>
                        </w:rPr>
                        <w:t>Production vendue</w:t>
                      </w:r>
                    </w:p>
                  </w:txbxContent>
                </v:textbox>
              </v:shape>
            </w:pict>
          </mc:Fallback>
        </mc:AlternateContent>
      </w:r>
    </w:p>
    <w:p w14:paraId="63CB6AF9" w14:textId="77777777" w:rsidR="003475BA" w:rsidRPr="003475BA" w:rsidRDefault="006B21A8" w:rsidP="003475BA">
      <w:pPr>
        <w:ind w:left="708"/>
        <w:jc w:val="center"/>
        <w:rPr>
          <w:b/>
          <w:sz w:val="16"/>
          <w:szCs w:val="16"/>
        </w:rPr>
      </w:pPr>
      <w:r w:rsidRPr="003475BA">
        <w:rPr>
          <w:b/>
          <w:noProof/>
          <w:sz w:val="16"/>
          <w:szCs w:val="16"/>
          <w:lang w:eastAsia="fr-FR"/>
        </w:rPr>
        <mc:AlternateContent>
          <mc:Choice Requires="wps">
            <w:drawing>
              <wp:anchor distT="0" distB="0" distL="114300" distR="114300" simplePos="0" relativeHeight="251693056" behindDoc="0" locked="0" layoutInCell="1" allowOverlap="1" wp14:anchorId="63CB6EBC" wp14:editId="63CB6EBD">
                <wp:simplePos x="0" y="0"/>
                <wp:positionH relativeFrom="column">
                  <wp:posOffset>5113655</wp:posOffset>
                </wp:positionH>
                <wp:positionV relativeFrom="paragraph">
                  <wp:posOffset>189865</wp:posOffset>
                </wp:positionV>
                <wp:extent cx="1727200" cy="1158240"/>
                <wp:effectExtent l="0" t="0" r="25400" b="22860"/>
                <wp:wrapNone/>
                <wp:docPr id="31" name="Zone de texte 31"/>
                <wp:cNvGraphicFramePr/>
                <a:graphic xmlns:a="http://schemas.openxmlformats.org/drawingml/2006/main">
                  <a:graphicData uri="http://schemas.microsoft.com/office/word/2010/wordprocessingShape">
                    <wps:wsp>
                      <wps:cNvSpPr txBox="1"/>
                      <wps:spPr>
                        <a:xfrm>
                          <a:off x="0" y="0"/>
                          <a:ext cx="1727200" cy="115824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CB6EE6" w14:textId="77777777" w:rsidR="007B1FE3" w:rsidRPr="005F59A9" w:rsidRDefault="007B1FE3" w:rsidP="006B21A8">
                            <w:pPr>
                              <w:jc w:val="center"/>
                              <w:rPr>
                                <w:sz w:val="20"/>
                                <w:szCs w:val="20"/>
                              </w:rPr>
                            </w:pPr>
                            <w:r>
                              <w:rPr>
                                <w:sz w:val="20"/>
                                <w:szCs w:val="20"/>
                              </w:rPr>
                              <w:t>En comptabilité (pour les produits finis) si SF &lt; SI  la variation de stock est négative donc cela diminue les produits de la période.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B6EBC" id="Zone de texte 31" o:spid="_x0000_s1032" type="#_x0000_t202" style="position:absolute;left:0;text-align:left;margin-left:402.65pt;margin-top:14.95pt;width:136pt;height:9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" fillcolor="#d8d8d8 [2732]" strokeweight=".5pt">
                <v:textbox>
                  <w:txbxContent>
                    <w:p w14:paraId="63CB6EE6" w14:textId="77777777" w:rsidR="007B1FE3" w:rsidRPr="005F59A9" w:rsidRDefault="007B1FE3" w:rsidP="006B21A8">
                      <w:pPr>
                        <w:jc w:val="center"/>
                        <w:rPr>
                          <w:sz w:val="20"/>
                          <w:szCs w:val="20"/>
                        </w:rPr>
                      </w:pPr>
                      <w:r>
                        <w:rPr>
                          <w:sz w:val="20"/>
                          <w:szCs w:val="20"/>
                        </w:rPr>
                        <w:t>En comptabilité (pour les produits finis) si SF &lt; SI  la variation de stock est négative donc cela diminue les produits de la période.</w:t>
                      </w:r>
                    </w:p>
                  </w:txbxContent>
                </v:textbox>
              </v:shape>
            </w:pict>
          </mc:Fallback>
        </mc:AlternateContent>
      </w:r>
      <w:r w:rsidR="003475BA" w:rsidRPr="003475BA">
        <w:rPr>
          <w:b/>
          <w:noProof/>
          <w:sz w:val="16"/>
          <w:szCs w:val="16"/>
          <w:lang w:eastAsia="fr-FR"/>
        </w:rPr>
        <mc:AlternateContent>
          <mc:Choice Requires="wps">
            <w:drawing>
              <wp:anchor distT="0" distB="0" distL="114300" distR="114300" simplePos="0" relativeHeight="251685888" behindDoc="0" locked="0" layoutInCell="1" allowOverlap="1" wp14:anchorId="63CB6EBE" wp14:editId="63CB6EBF">
                <wp:simplePos x="0" y="0"/>
                <wp:positionH relativeFrom="column">
                  <wp:posOffset>587375</wp:posOffset>
                </wp:positionH>
                <wp:positionV relativeFrom="paragraph">
                  <wp:posOffset>12065</wp:posOffset>
                </wp:positionV>
                <wp:extent cx="2006600" cy="619760"/>
                <wp:effectExtent l="0" t="0" r="12700" b="27940"/>
                <wp:wrapNone/>
                <wp:docPr id="27" name="Zone de texte 27"/>
                <wp:cNvGraphicFramePr/>
                <a:graphic xmlns:a="http://schemas.openxmlformats.org/drawingml/2006/main">
                  <a:graphicData uri="http://schemas.microsoft.com/office/word/2010/wordprocessingShape">
                    <wps:wsp>
                      <wps:cNvSpPr txBox="1"/>
                      <wps:spPr>
                        <a:xfrm>
                          <a:off x="0" y="0"/>
                          <a:ext cx="2006600" cy="619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CB6EE7" w14:textId="77777777" w:rsidR="007B1FE3" w:rsidRDefault="007B1FE3" w:rsidP="003475BA">
                            <w:pPr>
                              <w:jc w:val="center"/>
                              <w:rPr>
                                <w:sz w:val="20"/>
                                <w:szCs w:val="20"/>
                              </w:rPr>
                            </w:pPr>
                            <w:r w:rsidRPr="005F59A9">
                              <w:rPr>
                                <w:sz w:val="20"/>
                                <w:szCs w:val="20"/>
                              </w:rPr>
                              <w:t xml:space="preserve">Stock a début de la période </w:t>
                            </w:r>
                          </w:p>
                          <w:p w14:paraId="63CB6EE8" w14:textId="77777777" w:rsidR="007B1FE3" w:rsidRPr="005F59A9" w:rsidRDefault="007B1FE3" w:rsidP="003475BA">
                            <w:pPr>
                              <w:jc w:val="center"/>
                              <w:rPr>
                                <w:sz w:val="20"/>
                                <w:szCs w:val="20"/>
                              </w:rPr>
                            </w:pPr>
                            <w:r w:rsidRPr="005F59A9">
                              <w:rPr>
                                <w:sz w:val="20"/>
                                <w:szCs w:val="20"/>
                              </w:rPr>
                              <w:t>(Stock initia)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B6EBE" id="Zone de texte 27" o:spid="_x0000_s1033" type="#_x0000_t202" style="position:absolute;left:0;text-align:left;margin-left:46.25pt;margin-top:.95pt;width:158pt;height:4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" fillcolor="white [3201]" strokeweight=".5pt">
                <v:textbox>
                  <w:txbxContent>
                    <w:p w14:paraId="63CB6EE7" w14:textId="77777777" w:rsidR="007B1FE3" w:rsidRDefault="007B1FE3" w:rsidP="003475BA">
                      <w:pPr>
                        <w:jc w:val="center"/>
                        <w:rPr>
                          <w:sz w:val="20"/>
                          <w:szCs w:val="20"/>
                        </w:rPr>
                      </w:pPr>
                      <w:r w:rsidRPr="005F59A9">
                        <w:rPr>
                          <w:sz w:val="20"/>
                          <w:szCs w:val="20"/>
                        </w:rPr>
                        <w:t xml:space="preserve">Stock a début de la période </w:t>
                      </w:r>
                    </w:p>
                    <w:p w14:paraId="63CB6EE8" w14:textId="77777777" w:rsidR="007B1FE3" w:rsidRPr="005F59A9" w:rsidRDefault="007B1FE3" w:rsidP="003475BA">
                      <w:pPr>
                        <w:jc w:val="center"/>
                        <w:rPr>
                          <w:sz w:val="20"/>
                          <w:szCs w:val="20"/>
                        </w:rPr>
                      </w:pPr>
                      <w:r w:rsidRPr="005F59A9">
                        <w:rPr>
                          <w:sz w:val="20"/>
                          <w:szCs w:val="20"/>
                        </w:rPr>
                        <w:t>(Stock initia)</w:t>
                      </w:r>
                    </w:p>
                  </w:txbxContent>
                </v:textbox>
              </v:shape>
            </w:pict>
          </mc:Fallback>
        </mc:AlternateContent>
      </w:r>
    </w:p>
    <w:p w14:paraId="63CB6AFA" w14:textId="77777777" w:rsidR="003475BA" w:rsidRPr="003475BA" w:rsidRDefault="003475BA" w:rsidP="003475BA">
      <w:pPr>
        <w:spacing w:after="0" w:line="240" w:lineRule="auto"/>
        <w:ind w:left="708"/>
        <w:jc w:val="center"/>
        <w:rPr>
          <w:rFonts w:eastAsia="Calibri" w:cs="Times New Roman"/>
          <w:sz w:val="16"/>
          <w:szCs w:val="16"/>
        </w:rPr>
      </w:pPr>
    </w:p>
    <w:p w14:paraId="63CB6AFB" w14:textId="77777777" w:rsidR="003475BA" w:rsidRPr="003475BA" w:rsidRDefault="003475BA" w:rsidP="003475BA">
      <w:pPr>
        <w:spacing w:after="0" w:line="240" w:lineRule="auto"/>
        <w:ind w:left="708"/>
        <w:jc w:val="center"/>
        <w:rPr>
          <w:rFonts w:eastAsia="Calibri" w:cs="Times New Roman"/>
          <w:sz w:val="16"/>
          <w:szCs w:val="16"/>
        </w:rPr>
      </w:pPr>
    </w:p>
    <w:p w14:paraId="63CB6AFC" w14:textId="77777777" w:rsidR="003475BA" w:rsidRPr="003475BA" w:rsidRDefault="003475BA" w:rsidP="003475BA">
      <w:pPr>
        <w:spacing w:after="0" w:line="240" w:lineRule="auto"/>
        <w:ind w:left="708"/>
        <w:jc w:val="center"/>
        <w:rPr>
          <w:rFonts w:eastAsia="Calibri" w:cs="Times New Roman"/>
          <w:sz w:val="16"/>
          <w:szCs w:val="16"/>
        </w:rPr>
      </w:pPr>
    </w:p>
    <w:p w14:paraId="63CB6AFD" w14:textId="77777777" w:rsidR="003475BA" w:rsidRPr="003475BA" w:rsidRDefault="003475BA" w:rsidP="003475BA">
      <w:pPr>
        <w:spacing w:after="0" w:line="240" w:lineRule="auto"/>
        <w:ind w:left="708"/>
        <w:jc w:val="center"/>
        <w:rPr>
          <w:rFonts w:eastAsia="Calibri" w:cs="Times New Roman"/>
          <w:sz w:val="16"/>
          <w:szCs w:val="16"/>
        </w:rPr>
      </w:pPr>
      <w:r w:rsidRPr="003475BA">
        <w:rPr>
          <w:b/>
          <w:noProof/>
          <w:sz w:val="16"/>
          <w:szCs w:val="16"/>
          <w:lang w:eastAsia="fr-FR"/>
        </w:rPr>
        <mc:AlternateContent>
          <mc:Choice Requires="wps">
            <w:drawing>
              <wp:anchor distT="0" distB="0" distL="114300" distR="114300" simplePos="0" relativeHeight="251686912" behindDoc="0" locked="0" layoutInCell="1" allowOverlap="1" wp14:anchorId="63CB6EC0" wp14:editId="63CB6EC1">
                <wp:simplePos x="0" y="0"/>
                <wp:positionH relativeFrom="column">
                  <wp:posOffset>597535</wp:posOffset>
                </wp:positionH>
                <wp:positionV relativeFrom="paragraph">
                  <wp:posOffset>26035</wp:posOffset>
                </wp:positionV>
                <wp:extent cx="2006600" cy="868680"/>
                <wp:effectExtent l="0" t="0" r="12700" b="26670"/>
                <wp:wrapNone/>
                <wp:docPr id="28" name="Zone de texte 28"/>
                <wp:cNvGraphicFramePr/>
                <a:graphic xmlns:a="http://schemas.openxmlformats.org/drawingml/2006/main">
                  <a:graphicData uri="http://schemas.microsoft.com/office/word/2010/wordprocessingShape">
                    <wps:wsp>
                      <wps:cNvSpPr txBox="1"/>
                      <wps:spPr>
                        <a:xfrm>
                          <a:off x="0" y="0"/>
                          <a:ext cx="2006600" cy="868680"/>
                        </a:xfrm>
                        <a:prstGeom prst="rect">
                          <a:avLst/>
                        </a:prstGeom>
                        <a:solidFill>
                          <a:sysClr val="window" lastClr="FFFFFF"/>
                        </a:solidFill>
                        <a:ln w="6350">
                          <a:solidFill>
                            <a:prstClr val="black"/>
                          </a:solidFill>
                        </a:ln>
                        <a:effectLst/>
                      </wps:spPr>
                      <wps:txbx>
                        <w:txbxContent>
                          <w:p w14:paraId="63CB6EE9" w14:textId="77777777" w:rsidR="007B1FE3" w:rsidRDefault="007B1FE3" w:rsidP="003475BA"/>
                          <w:p w14:paraId="63CB6EEA" w14:textId="77777777" w:rsidR="007B1FE3" w:rsidRPr="005F59A9" w:rsidRDefault="007B1FE3" w:rsidP="003475BA">
                            <w:pPr>
                              <w:jc w:val="center"/>
                              <w:rPr>
                                <w:sz w:val="20"/>
                                <w:szCs w:val="20"/>
                              </w:rPr>
                            </w:pPr>
                            <w:r>
                              <w:rPr>
                                <w:sz w:val="20"/>
                                <w:szCs w:val="20"/>
                              </w:rPr>
                              <w:t>Production de la période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B6EC0" id="Zone de texte 28" o:spid="_x0000_s1034" type="#_x0000_t202" style="position:absolute;left:0;text-align:left;margin-left:47.05pt;margin-top:2.05pt;width:158pt;height:68.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" fillcolor="window" strokeweight=".5pt">
                <v:textbox>
                  <w:txbxContent>
                    <w:p w14:paraId="63CB6EE9" w14:textId="77777777" w:rsidR="007B1FE3" w:rsidRDefault="007B1FE3" w:rsidP="003475BA"/>
                    <w:p w14:paraId="63CB6EEA" w14:textId="77777777" w:rsidR="007B1FE3" w:rsidRPr="005F59A9" w:rsidRDefault="007B1FE3" w:rsidP="003475BA">
                      <w:pPr>
                        <w:jc w:val="center"/>
                        <w:rPr>
                          <w:sz w:val="20"/>
                          <w:szCs w:val="20"/>
                        </w:rPr>
                      </w:pPr>
                      <w:r>
                        <w:rPr>
                          <w:sz w:val="20"/>
                          <w:szCs w:val="20"/>
                        </w:rPr>
                        <w:t>Production de la période</w:t>
                      </w:r>
                    </w:p>
                  </w:txbxContent>
                </v:textbox>
              </v:shape>
            </w:pict>
          </mc:Fallback>
        </mc:AlternateContent>
      </w:r>
    </w:p>
    <w:p w14:paraId="63CB6AFE" w14:textId="77777777" w:rsidR="003475BA" w:rsidRPr="003475BA" w:rsidRDefault="003475BA" w:rsidP="003475BA">
      <w:pPr>
        <w:spacing w:after="0" w:line="240" w:lineRule="auto"/>
        <w:ind w:left="708"/>
        <w:jc w:val="center"/>
        <w:rPr>
          <w:rFonts w:eastAsia="Calibri" w:cs="Times New Roman"/>
          <w:sz w:val="16"/>
          <w:szCs w:val="16"/>
        </w:rPr>
      </w:pPr>
    </w:p>
    <w:p w14:paraId="63CB6AFF" w14:textId="77777777" w:rsidR="003475BA" w:rsidRPr="003475BA" w:rsidRDefault="003475BA" w:rsidP="003475BA">
      <w:pPr>
        <w:spacing w:after="0" w:line="240" w:lineRule="auto"/>
        <w:ind w:left="708"/>
        <w:jc w:val="center"/>
        <w:rPr>
          <w:rFonts w:eastAsia="Calibri" w:cs="Times New Roman"/>
          <w:sz w:val="16"/>
          <w:szCs w:val="16"/>
        </w:rPr>
      </w:pPr>
    </w:p>
    <w:p w14:paraId="63CB6B00" w14:textId="77777777" w:rsidR="003475BA" w:rsidRDefault="003475BA" w:rsidP="003475BA">
      <w:pPr>
        <w:spacing w:after="0" w:line="240" w:lineRule="auto"/>
        <w:ind w:left="708"/>
        <w:jc w:val="center"/>
        <w:rPr>
          <w:rFonts w:eastAsia="Calibri" w:cs="Times New Roman"/>
        </w:rPr>
      </w:pPr>
      <w:r w:rsidRPr="003475BA">
        <w:rPr>
          <w:b/>
          <w:noProof/>
          <w:sz w:val="16"/>
          <w:szCs w:val="16"/>
          <w:lang w:eastAsia="fr-FR"/>
        </w:rPr>
        <mc:AlternateContent>
          <mc:Choice Requires="wps">
            <w:drawing>
              <wp:anchor distT="0" distB="0" distL="114300" distR="114300" simplePos="0" relativeHeight="251687936" behindDoc="0" locked="0" layoutInCell="1" allowOverlap="1" wp14:anchorId="63CB6EC2" wp14:editId="63CB6EC3">
                <wp:simplePos x="0" y="0"/>
                <wp:positionH relativeFrom="column">
                  <wp:posOffset>2675255</wp:posOffset>
                </wp:positionH>
                <wp:positionV relativeFrom="paragraph">
                  <wp:posOffset>55245</wp:posOffset>
                </wp:positionV>
                <wp:extent cx="2006600" cy="452120"/>
                <wp:effectExtent l="0" t="0" r="12700" b="24130"/>
                <wp:wrapNone/>
                <wp:docPr id="29" name="Zone de texte 29"/>
                <wp:cNvGraphicFramePr/>
                <a:graphic xmlns:a="http://schemas.openxmlformats.org/drawingml/2006/main">
                  <a:graphicData uri="http://schemas.microsoft.com/office/word/2010/wordprocessingShape">
                    <wps:wsp>
                      <wps:cNvSpPr txBox="1"/>
                      <wps:spPr>
                        <a:xfrm>
                          <a:off x="0" y="0"/>
                          <a:ext cx="2006600" cy="452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CB6EEB" w14:textId="77777777" w:rsidR="007B1FE3" w:rsidRDefault="007B1FE3" w:rsidP="003475BA">
                            <w:pPr>
                              <w:spacing w:after="0"/>
                              <w:jc w:val="center"/>
                              <w:rPr>
                                <w:sz w:val="20"/>
                                <w:szCs w:val="20"/>
                              </w:rPr>
                            </w:pPr>
                            <w:r w:rsidRPr="005F59A9">
                              <w:rPr>
                                <w:sz w:val="20"/>
                                <w:szCs w:val="20"/>
                              </w:rPr>
                              <w:t>Stock à la fin de la période</w:t>
                            </w:r>
                          </w:p>
                          <w:p w14:paraId="63CB6EEC" w14:textId="77777777" w:rsidR="007B1FE3" w:rsidRPr="005F59A9" w:rsidRDefault="007B1FE3" w:rsidP="003475BA">
                            <w:pPr>
                              <w:spacing w:after="0"/>
                              <w:jc w:val="center"/>
                              <w:rPr>
                                <w:sz w:val="20"/>
                                <w:szCs w:val="20"/>
                              </w:rPr>
                            </w:pPr>
                            <w:r w:rsidRPr="005F59A9">
                              <w:rPr>
                                <w:sz w:val="20"/>
                                <w:szCs w:val="20"/>
                              </w:rPr>
                              <w:t xml:space="preserve"> (Stock final)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B6EC2" id="Zone de texte 29" o:spid="_x0000_s1035" type="#_x0000_t202" style="position:absolute;left:0;text-align:left;margin-left:210.65pt;margin-top:4.35pt;width:158pt;height:3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" fillcolor="white [3201]" strokeweight=".5pt">
                <v:textbox>
                  <w:txbxContent>
                    <w:p w14:paraId="63CB6EEB" w14:textId="77777777" w:rsidR="007B1FE3" w:rsidRDefault="007B1FE3" w:rsidP="003475BA">
                      <w:pPr>
                        <w:spacing w:after="0"/>
                        <w:jc w:val="center"/>
                        <w:rPr>
                          <w:sz w:val="20"/>
                          <w:szCs w:val="20"/>
                        </w:rPr>
                      </w:pPr>
                      <w:r w:rsidRPr="005F59A9">
                        <w:rPr>
                          <w:sz w:val="20"/>
                          <w:szCs w:val="20"/>
                        </w:rPr>
                        <w:t>Stock à la fin de la période</w:t>
                      </w:r>
                    </w:p>
                    <w:p w14:paraId="63CB6EEC" w14:textId="77777777" w:rsidR="007B1FE3" w:rsidRPr="005F59A9" w:rsidRDefault="007B1FE3" w:rsidP="003475BA">
                      <w:pPr>
                        <w:spacing w:after="0"/>
                        <w:jc w:val="center"/>
                        <w:rPr>
                          <w:sz w:val="20"/>
                          <w:szCs w:val="20"/>
                        </w:rPr>
                      </w:pPr>
                      <w:r w:rsidRPr="005F59A9">
                        <w:rPr>
                          <w:sz w:val="20"/>
                          <w:szCs w:val="20"/>
                        </w:rPr>
                        <w:t xml:space="preserve"> (Stock final)</w:t>
                      </w:r>
                    </w:p>
                  </w:txbxContent>
                </v:textbox>
              </v:shape>
            </w:pict>
          </mc:Fallback>
        </mc:AlternateContent>
      </w:r>
    </w:p>
    <w:p w14:paraId="63CB6B01" w14:textId="77777777" w:rsidR="003475BA" w:rsidRDefault="003475BA" w:rsidP="003475BA">
      <w:pPr>
        <w:spacing w:after="0" w:line="240" w:lineRule="auto"/>
        <w:ind w:left="708"/>
        <w:jc w:val="center"/>
        <w:rPr>
          <w:rFonts w:eastAsia="Calibri" w:cs="Times New Roman"/>
        </w:rPr>
      </w:pPr>
    </w:p>
    <w:p w14:paraId="63CB6B02" w14:textId="77777777" w:rsidR="005F59A9" w:rsidRPr="005F59A9" w:rsidRDefault="005F59A9" w:rsidP="005F59A9">
      <w:pPr>
        <w:ind w:left="1080"/>
        <w:rPr>
          <w:u w:val="single"/>
        </w:rPr>
      </w:pPr>
    </w:p>
    <w:p w14:paraId="63CB6B03" w14:textId="77777777" w:rsidR="005F59A9" w:rsidRDefault="005F59A9" w:rsidP="009628C4">
      <w:pPr>
        <w:spacing w:after="0" w:line="240" w:lineRule="auto"/>
        <w:ind w:left="708"/>
        <w:jc w:val="both"/>
        <w:rPr>
          <w:rFonts w:eastAsia="Calibri" w:cs="Times New Roman"/>
        </w:rPr>
      </w:pPr>
    </w:p>
    <w:p w14:paraId="63CB6B04" w14:textId="77777777" w:rsidR="009628C4" w:rsidRPr="00022C42" w:rsidRDefault="00B05921" w:rsidP="00B05921">
      <w:pPr>
        <w:pStyle w:val="Paragraphedeliste"/>
        <w:numPr>
          <w:ilvl w:val="0"/>
          <w:numId w:val="9"/>
        </w:numPr>
        <w:spacing w:after="0" w:line="240" w:lineRule="auto"/>
        <w:jc w:val="both"/>
        <w:rPr>
          <w:rFonts w:eastAsia="Calibri" w:cs="Times New Roman"/>
          <w:u w:val="single"/>
        </w:rPr>
      </w:pPr>
      <w:r w:rsidRPr="00022C42">
        <w:rPr>
          <w:rFonts w:eastAsia="Calibri" w:cs="Times New Roman"/>
          <w:u w:val="single"/>
        </w:rPr>
        <w:t xml:space="preserve">L’évaluation </w:t>
      </w:r>
      <w:r w:rsidR="00C46055" w:rsidRPr="00022C42">
        <w:rPr>
          <w:rFonts w:eastAsia="Calibri" w:cs="Times New Roman"/>
          <w:u w:val="single"/>
        </w:rPr>
        <w:t>et la fiche de stock</w:t>
      </w:r>
    </w:p>
    <w:p w14:paraId="63CB6B05" w14:textId="77777777" w:rsidR="009628C4" w:rsidRDefault="009628C4" w:rsidP="009628C4">
      <w:pPr>
        <w:pStyle w:val="Paragraphedeliste"/>
        <w:ind w:left="1080"/>
      </w:pPr>
    </w:p>
    <w:p w14:paraId="63CB6B06" w14:textId="77777777" w:rsidR="000B0905" w:rsidRDefault="00C46055" w:rsidP="000B0905">
      <w:pPr>
        <w:pStyle w:val="Paragraphedeliste"/>
        <w:ind w:left="1440"/>
      </w:pPr>
      <w:r>
        <w:t xml:space="preserve">Il existe principalement 3 méthodes pour évaluer les stocks : </w:t>
      </w:r>
    </w:p>
    <w:p w14:paraId="63CB6B07" w14:textId="77777777" w:rsidR="00C46055" w:rsidRDefault="00C46055" w:rsidP="00C46055">
      <w:pPr>
        <w:pStyle w:val="Paragraphedeliste"/>
        <w:numPr>
          <w:ilvl w:val="0"/>
          <w:numId w:val="12"/>
        </w:numPr>
      </w:pPr>
      <w:r>
        <w:t>CUMP fin de période</w:t>
      </w:r>
      <w:r w:rsidR="00D11D2A">
        <w:t xml:space="preserve"> (Coût unitaire moyen pondéré)</w:t>
      </w:r>
    </w:p>
    <w:p w14:paraId="63CB6B08" w14:textId="77777777" w:rsidR="00C46055" w:rsidRDefault="00C46055" w:rsidP="00C46055">
      <w:pPr>
        <w:pStyle w:val="Paragraphedeliste"/>
        <w:numPr>
          <w:ilvl w:val="0"/>
          <w:numId w:val="12"/>
        </w:numPr>
      </w:pPr>
      <w:r>
        <w:t>CUMP après chaque entrée</w:t>
      </w:r>
    </w:p>
    <w:p w14:paraId="63CB6B09" w14:textId="77777777" w:rsidR="00C46055" w:rsidRDefault="00100211" w:rsidP="00C46055">
      <w:pPr>
        <w:pStyle w:val="Paragraphedeliste"/>
        <w:numPr>
          <w:ilvl w:val="0"/>
          <w:numId w:val="12"/>
        </w:numPr>
      </w:pPr>
      <w:r>
        <w:t>PEPS (ou FIF</w:t>
      </w:r>
      <w:r w:rsidR="00C46055">
        <w:t>O)</w:t>
      </w:r>
    </w:p>
    <w:p w14:paraId="63CB6B0A" w14:textId="77777777" w:rsidR="00C46055" w:rsidRDefault="00C46055" w:rsidP="00C46055">
      <w:pPr>
        <w:ind w:left="360"/>
      </w:pPr>
      <w:r>
        <w:t xml:space="preserve">Exemple : </w:t>
      </w:r>
    </w:p>
    <w:p w14:paraId="63CB6B0B" w14:textId="77777777" w:rsidR="00C46055" w:rsidRDefault="00C46055" w:rsidP="00C46055">
      <w:pPr>
        <w:ind w:left="360"/>
      </w:pPr>
      <w:r>
        <w:t xml:space="preserve">Une entreprise a acheté au cours du mois : </w:t>
      </w:r>
    </w:p>
    <w:p w14:paraId="63CB6B0C" w14:textId="77777777" w:rsidR="00C46055" w:rsidRPr="00AC29EF" w:rsidRDefault="00C46055" w:rsidP="00C46055">
      <w:pPr>
        <w:pStyle w:val="Paragraphedeliste"/>
        <w:numPr>
          <w:ilvl w:val="0"/>
          <w:numId w:val="12"/>
        </w:numPr>
      </w:pPr>
      <w:r w:rsidRPr="00AC29EF">
        <w:t>Le 5/01 : 600Kg à 5€ le Kg</w:t>
      </w:r>
    </w:p>
    <w:p w14:paraId="63CB6B0D" w14:textId="77777777" w:rsidR="00C46055" w:rsidRPr="00AC29EF" w:rsidRDefault="00C46055" w:rsidP="00C46055">
      <w:pPr>
        <w:pStyle w:val="Paragraphedeliste"/>
        <w:numPr>
          <w:ilvl w:val="0"/>
          <w:numId w:val="12"/>
        </w:numPr>
      </w:pPr>
      <w:r w:rsidRPr="00AC29EF">
        <w:t>Le 18/01 : 1100 Kg à 5.40€ le Kg</w:t>
      </w:r>
    </w:p>
    <w:p w14:paraId="63CB6B0E" w14:textId="77777777" w:rsidR="00C46055" w:rsidRPr="00AC29EF" w:rsidRDefault="00C46055" w:rsidP="00C46055">
      <w:pPr>
        <w:ind w:left="360"/>
      </w:pPr>
      <w:r w:rsidRPr="00AC29EF">
        <w:t xml:space="preserve">Cette entreprise a un stock initial de 200 Kg, valorisé 1130€.  Au cours de la période l’entreprise a consommée les matières premières de la façon suivante : </w:t>
      </w:r>
    </w:p>
    <w:p w14:paraId="63CB6B0F" w14:textId="77777777" w:rsidR="00C46055" w:rsidRPr="00AC29EF" w:rsidRDefault="00C46055" w:rsidP="00C46055">
      <w:pPr>
        <w:pStyle w:val="Paragraphedeliste"/>
        <w:numPr>
          <w:ilvl w:val="0"/>
          <w:numId w:val="12"/>
        </w:numPr>
      </w:pPr>
      <w:r w:rsidRPr="00AC29EF">
        <w:t>Le 3/01 : 60 Kg</w:t>
      </w:r>
    </w:p>
    <w:p w14:paraId="63CB6B10" w14:textId="77777777" w:rsidR="00C46055" w:rsidRPr="00AC29EF" w:rsidRDefault="00C46055" w:rsidP="00C46055">
      <w:pPr>
        <w:pStyle w:val="Paragraphedeliste"/>
        <w:numPr>
          <w:ilvl w:val="0"/>
          <w:numId w:val="12"/>
        </w:numPr>
      </w:pPr>
      <w:r w:rsidRPr="00AC29EF">
        <w:t>Le 12/01 : 500 Kg</w:t>
      </w:r>
    </w:p>
    <w:p w14:paraId="63CB6B11" w14:textId="77777777" w:rsidR="00C46055" w:rsidRPr="00AC29EF" w:rsidRDefault="00C46055" w:rsidP="00C46055">
      <w:pPr>
        <w:pStyle w:val="Paragraphedeliste"/>
        <w:numPr>
          <w:ilvl w:val="0"/>
          <w:numId w:val="12"/>
        </w:numPr>
      </w:pPr>
      <w:r w:rsidRPr="00AC29EF">
        <w:t>Le 25/01 : 1290 Kg</w:t>
      </w:r>
    </w:p>
    <w:p w14:paraId="515356B5" w14:textId="77777777" w:rsidR="00642AC4" w:rsidRPr="00642AC4" w:rsidRDefault="00C46055" w:rsidP="00642AC4">
      <w:pPr>
        <w:pStyle w:val="Titre3"/>
      </w:pPr>
      <w:bookmarkStart w:id="6" w:name="_Toc128645071"/>
      <w:r w:rsidRPr="00642AC4">
        <w:t>La fiche de stock selon le CUMP fin de période</w:t>
      </w:r>
      <w:bookmarkEnd w:id="6"/>
    </w:p>
    <w:p w14:paraId="63CB6B12" w14:textId="652ED94D" w:rsidR="00E12CD9" w:rsidRPr="00642AC4" w:rsidRDefault="00C46055" w:rsidP="00642AC4">
      <w:pPr>
        <w:pStyle w:val="Titre3"/>
        <w:numPr>
          <w:ilvl w:val="0"/>
          <w:numId w:val="0"/>
        </w:numPr>
        <w:ind w:left="2484"/>
      </w:pPr>
      <w:r w:rsidRPr="00642AC4">
        <w:fldChar w:fldCharType="begin"/>
      </w:r>
      <w:r w:rsidRPr="00642AC4">
        <w:instrText xml:space="preserve"> LINK </w:instrText>
      </w:r>
      <w:r w:rsidR="00E12CD9" w:rsidRPr="00642AC4">
        <w:instrText xml:space="preserve">Excel.Sheet.12 Classeur1 Stock!L9C1:L13C8 </w:instrText>
      </w:r>
      <w:r w:rsidRPr="00642AC4">
        <w:instrText xml:space="preserve">\a \f 4 \h </w:instrText>
      </w:r>
      <w:r w:rsidR="00AC29EF" w:rsidRPr="00642AC4">
        <w:instrText xml:space="preserve"> \* MERGEFORMAT </w:instrText>
      </w:r>
      <w:r w:rsidRPr="00642AC4">
        <w:fldChar w:fldCharType="separate"/>
      </w:r>
    </w:p>
    <w:tbl>
      <w:tblPr>
        <w:tblW w:w="10320" w:type="dxa"/>
        <w:tblCellMar>
          <w:left w:w="70" w:type="dxa"/>
          <w:right w:w="70" w:type="dxa"/>
        </w:tblCellMar>
        <w:tblLook w:val="04A0" w:firstRow="1" w:lastRow="0" w:firstColumn="1" w:lastColumn="0" w:noHBand="0" w:noVBand="1"/>
      </w:tblPr>
      <w:tblGrid>
        <w:gridCol w:w="1570"/>
        <w:gridCol w:w="932"/>
        <w:gridCol w:w="1332"/>
        <w:gridCol w:w="1328"/>
        <w:gridCol w:w="1574"/>
        <w:gridCol w:w="932"/>
        <w:gridCol w:w="1332"/>
        <w:gridCol w:w="1328"/>
      </w:tblGrid>
      <w:tr w:rsidR="00E12CD9" w:rsidRPr="00AC29EF" w14:paraId="63CB6B14" w14:textId="77777777" w:rsidTr="00E12CD9">
        <w:trPr>
          <w:divId w:val="86199869"/>
          <w:trHeight w:val="288"/>
        </w:trPr>
        <w:tc>
          <w:tcPr>
            <w:tcW w:w="10320" w:type="dxa"/>
            <w:gridSpan w:val="8"/>
            <w:tcBorders>
              <w:top w:val="nil"/>
              <w:left w:val="nil"/>
              <w:bottom w:val="single" w:sz="4" w:space="0" w:color="auto"/>
              <w:right w:val="nil"/>
            </w:tcBorders>
            <w:shd w:val="clear" w:color="auto" w:fill="auto"/>
            <w:noWrap/>
            <w:vAlign w:val="bottom"/>
            <w:hideMark/>
          </w:tcPr>
          <w:p w14:paraId="63CB6B13" w14:textId="77777777" w:rsidR="00E12CD9" w:rsidRPr="00AC29EF" w:rsidRDefault="00E12CD9" w:rsidP="00E12CD9">
            <w:pPr>
              <w:jc w:val="center"/>
              <w:rPr>
                <w:rFonts w:ascii="Calibri" w:eastAsia="Times New Roman" w:hAnsi="Calibri" w:cs="Calibri"/>
                <w:b/>
                <w:bCs/>
                <w:color w:val="000000"/>
                <w:lang w:eastAsia="fr-FR"/>
              </w:rPr>
            </w:pPr>
            <w:r w:rsidRPr="00AC29EF">
              <w:rPr>
                <w:rFonts w:ascii="Calibri" w:eastAsia="Times New Roman" w:hAnsi="Calibri" w:cs="Calibri"/>
                <w:b/>
                <w:bCs/>
                <w:color w:val="000000"/>
                <w:lang w:eastAsia="fr-FR"/>
              </w:rPr>
              <w:t>CUMP FIN DE PERIODE</w:t>
            </w:r>
          </w:p>
        </w:tc>
      </w:tr>
      <w:tr w:rsidR="00E12CD9" w:rsidRPr="00AC29EF" w14:paraId="63CB6B1D" w14:textId="77777777" w:rsidTr="00E12CD9">
        <w:trPr>
          <w:divId w:val="86199869"/>
          <w:trHeight w:val="288"/>
        </w:trPr>
        <w:tc>
          <w:tcPr>
            <w:tcW w:w="1570" w:type="dxa"/>
            <w:tcBorders>
              <w:top w:val="nil"/>
              <w:left w:val="single" w:sz="4" w:space="0" w:color="auto"/>
              <w:bottom w:val="single" w:sz="4" w:space="0" w:color="auto"/>
              <w:right w:val="single" w:sz="4" w:space="0" w:color="auto"/>
            </w:tcBorders>
            <w:shd w:val="clear" w:color="auto" w:fill="auto"/>
            <w:noWrap/>
            <w:vAlign w:val="bottom"/>
            <w:hideMark/>
          </w:tcPr>
          <w:p w14:paraId="63CB6B15" w14:textId="77777777" w:rsidR="00E12CD9" w:rsidRPr="00AC29EF" w:rsidRDefault="00E12CD9" w:rsidP="00E12CD9">
            <w:pPr>
              <w:spacing w:after="0" w:line="240" w:lineRule="auto"/>
              <w:rPr>
                <w:rFonts w:ascii="Calibri" w:eastAsia="Times New Roman" w:hAnsi="Calibri" w:cs="Calibri"/>
                <w:color w:val="000000"/>
                <w:lang w:eastAsia="fr-FR"/>
              </w:rPr>
            </w:pPr>
            <w:r w:rsidRPr="00AC29EF">
              <w:rPr>
                <w:rFonts w:ascii="Calibri" w:eastAsia="Times New Roman" w:hAnsi="Calibri" w:cs="Calibri"/>
                <w:color w:val="000000"/>
                <w:lang w:eastAsia="fr-FR"/>
              </w:rPr>
              <w:t>ENTREES</w:t>
            </w:r>
          </w:p>
        </w:tc>
        <w:tc>
          <w:tcPr>
            <w:tcW w:w="928" w:type="dxa"/>
            <w:tcBorders>
              <w:top w:val="nil"/>
              <w:left w:val="nil"/>
              <w:bottom w:val="single" w:sz="4" w:space="0" w:color="auto"/>
              <w:right w:val="single" w:sz="4" w:space="0" w:color="auto"/>
            </w:tcBorders>
            <w:shd w:val="clear" w:color="auto" w:fill="auto"/>
            <w:noWrap/>
            <w:vAlign w:val="bottom"/>
            <w:hideMark/>
          </w:tcPr>
          <w:p w14:paraId="63CB6B16" w14:textId="77777777" w:rsidR="00E12CD9" w:rsidRPr="00AC29EF" w:rsidRDefault="00E12CD9" w:rsidP="00E12CD9">
            <w:pPr>
              <w:spacing w:after="0" w:line="240" w:lineRule="auto"/>
              <w:jc w:val="center"/>
              <w:rPr>
                <w:rFonts w:ascii="Calibri" w:eastAsia="Times New Roman" w:hAnsi="Calibri" w:cs="Calibri"/>
                <w:color w:val="000000"/>
                <w:lang w:eastAsia="fr-FR"/>
              </w:rPr>
            </w:pPr>
            <w:r w:rsidRPr="00AC29EF">
              <w:rPr>
                <w:rFonts w:ascii="Calibri" w:eastAsia="Times New Roman" w:hAnsi="Calibri" w:cs="Calibri"/>
                <w:color w:val="000000"/>
                <w:lang w:eastAsia="fr-FR"/>
              </w:rPr>
              <w:t>Quantité</w:t>
            </w:r>
          </w:p>
        </w:tc>
        <w:tc>
          <w:tcPr>
            <w:tcW w:w="1332" w:type="dxa"/>
            <w:tcBorders>
              <w:top w:val="nil"/>
              <w:left w:val="nil"/>
              <w:bottom w:val="single" w:sz="4" w:space="0" w:color="auto"/>
              <w:right w:val="single" w:sz="4" w:space="0" w:color="auto"/>
            </w:tcBorders>
            <w:shd w:val="clear" w:color="auto" w:fill="auto"/>
            <w:noWrap/>
            <w:vAlign w:val="bottom"/>
            <w:hideMark/>
          </w:tcPr>
          <w:p w14:paraId="63CB6B17" w14:textId="77777777" w:rsidR="00E12CD9" w:rsidRPr="00AC29EF" w:rsidRDefault="00E12CD9" w:rsidP="00E12CD9">
            <w:pPr>
              <w:spacing w:after="0" w:line="240" w:lineRule="auto"/>
              <w:jc w:val="center"/>
              <w:rPr>
                <w:rFonts w:ascii="Calibri" w:eastAsia="Times New Roman" w:hAnsi="Calibri" w:cs="Calibri"/>
                <w:color w:val="000000"/>
                <w:lang w:eastAsia="fr-FR"/>
              </w:rPr>
            </w:pPr>
            <w:r w:rsidRPr="00AC29EF">
              <w:rPr>
                <w:rFonts w:ascii="Calibri" w:eastAsia="Times New Roman" w:hAnsi="Calibri" w:cs="Calibri"/>
                <w:color w:val="000000"/>
                <w:lang w:eastAsia="fr-FR"/>
              </w:rPr>
              <w:t>PU</w:t>
            </w:r>
          </w:p>
        </w:tc>
        <w:tc>
          <w:tcPr>
            <w:tcW w:w="1328" w:type="dxa"/>
            <w:tcBorders>
              <w:top w:val="nil"/>
              <w:left w:val="nil"/>
              <w:bottom w:val="single" w:sz="4" w:space="0" w:color="auto"/>
              <w:right w:val="single" w:sz="4" w:space="0" w:color="auto"/>
            </w:tcBorders>
            <w:shd w:val="clear" w:color="auto" w:fill="auto"/>
            <w:noWrap/>
            <w:vAlign w:val="bottom"/>
            <w:hideMark/>
          </w:tcPr>
          <w:p w14:paraId="63CB6B18" w14:textId="77777777" w:rsidR="00E12CD9" w:rsidRPr="00AC29EF" w:rsidRDefault="00E12CD9" w:rsidP="00E12CD9">
            <w:pPr>
              <w:spacing w:after="0" w:line="240" w:lineRule="auto"/>
              <w:jc w:val="center"/>
              <w:rPr>
                <w:rFonts w:ascii="Calibri" w:eastAsia="Times New Roman" w:hAnsi="Calibri" w:cs="Calibri"/>
                <w:color w:val="000000"/>
                <w:lang w:eastAsia="fr-FR"/>
              </w:rPr>
            </w:pPr>
            <w:r w:rsidRPr="00AC29EF">
              <w:rPr>
                <w:rFonts w:ascii="Calibri" w:eastAsia="Times New Roman" w:hAnsi="Calibri" w:cs="Calibri"/>
                <w:color w:val="000000"/>
                <w:lang w:eastAsia="fr-FR"/>
              </w:rPr>
              <w:t>Montant</w:t>
            </w:r>
          </w:p>
        </w:tc>
        <w:tc>
          <w:tcPr>
            <w:tcW w:w="1574" w:type="dxa"/>
            <w:tcBorders>
              <w:top w:val="nil"/>
              <w:left w:val="nil"/>
              <w:bottom w:val="single" w:sz="4" w:space="0" w:color="auto"/>
              <w:right w:val="single" w:sz="4" w:space="0" w:color="auto"/>
            </w:tcBorders>
            <w:shd w:val="clear" w:color="auto" w:fill="auto"/>
            <w:noWrap/>
            <w:vAlign w:val="bottom"/>
            <w:hideMark/>
          </w:tcPr>
          <w:p w14:paraId="63CB6B19" w14:textId="77777777" w:rsidR="00E12CD9" w:rsidRPr="00AC29EF" w:rsidRDefault="00E12CD9" w:rsidP="00E12CD9">
            <w:pPr>
              <w:spacing w:after="0" w:line="240" w:lineRule="auto"/>
              <w:jc w:val="center"/>
              <w:rPr>
                <w:rFonts w:ascii="Calibri" w:eastAsia="Times New Roman" w:hAnsi="Calibri" w:cs="Calibri"/>
                <w:color w:val="000000"/>
                <w:lang w:eastAsia="fr-FR"/>
              </w:rPr>
            </w:pPr>
            <w:r w:rsidRPr="00AC29EF">
              <w:rPr>
                <w:rFonts w:ascii="Calibri" w:eastAsia="Times New Roman" w:hAnsi="Calibri" w:cs="Calibri"/>
                <w:color w:val="000000"/>
                <w:lang w:eastAsia="fr-FR"/>
              </w:rPr>
              <w:t>SORTIES</w:t>
            </w:r>
          </w:p>
        </w:tc>
        <w:tc>
          <w:tcPr>
            <w:tcW w:w="928" w:type="dxa"/>
            <w:tcBorders>
              <w:top w:val="nil"/>
              <w:left w:val="nil"/>
              <w:bottom w:val="single" w:sz="4" w:space="0" w:color="auto"/>
              <w:right w:val="single" w:sz="4" w:space="0" w:color="auto"/>
            </w:tcBorders>
            <w:shd w:val="clear" w:color="auto" w:fill="auto"/>
            <w:noWrap/>
            <w:vAlign w:val="bottom"/>
            <w:hideMark/>
          </w:tcPr>
          <w:p w14:paraId="63CB6B1A" w14:textId="77777777" w:rsidR="00E12CD9" w:rsidRPr="00AC29EF" w:rsidRDefault="00E12CD9" w:rsidP="00E12CD9">
            <w:pPr>
              <w:spacing w:after="0" w:line="240" w:lineRule="auto"/>
              <w:jc w:val="center"/>
              <w:rPr>
                <w:rFonts w:ascii="Calibri" w:eastAsia="Times New Roman" w:hAnsi="Calibri" w:cs="Calibri"/>
                <w:color w:val="000000"/>
                <w:lang w:eastAsia="fr-FR"/>
              </w:rPr>
            </w:pPr>
            <w:r w:rsidRPr="00AC29EF">
              <w:rPr>
                <w:rFonts w:ascii="Calibri" w:eastAsia="Times New Roman" w:hAnsi="Calibri" w:cs="Calibri"/>
                <w:color w:val="000000"/>
                <w:lang w:eastAsia="fr-FR"/>
              </w:rPr>
              <w:t>Quantité</w:t>
            </w:r>
          </w:p>
        </w:tc>
        <w:tc>
          <w:tcPr>
            <w:tcW w:w="1332" w:type="dxa"/>
            <w:tcBorders>
              <w:top w:val="nil"/>
              <w:left w:val="nil"/>
              <w:bottom w:val="single" w:sz="4" w:space="0" w:color="auto"/>
              <w:right w:val="single" w:sz="4" w:space="0" w:color="auto"/>
            </w:tcBorders>
            <w:shd w:val="clear" w:color="auto" w:fill="auto"/>
            <w:noWrap/>
            <w:vAlign w:val="bottom"/>
            <w:hideMark/>
          </w:tcPr>
          <w:p w14:paraId="63CB6B1B" w14:textId="77777777" w:rsidR="00E12CD9" w:rsidRPr="00AC29EF" w:rsidRDefault="00E12CD9" w:rsidP="00E12CD9">
            <w:pPr>
              <w:spacing w:after="0" w:line="240" w:lineRule="auto"/>
              <w:jc w:val="center"/>
              <w:rPr>
                <w:rFonts w:ascii="Calibri" w:eastAsia="Times New Roman" w:hAnsi="Calibri" w:cs="Calibri"/>
                <w:color w:val="000000"/>
                <w:lang w:eastAsia="fr-FR"/>
              </w:rPr>
            </w:pPr>
            <w:r w:rsidRPr="00AC29EF">
              <w:rPr>
                <w:rFonts w:ascii="Calibri" w:eastAsia="Times New Roman" w:hAnsi="Calibri" w:cs="Calibri"/>
                <w:color w:val="000000"/>
                <w:lang w:eastAsia="fr-FR"/>
              </w:rPr>
              <w:t>PU</w:t>
            </w:r>
          </w:p>
        </w:tc>
        <w:tc>
          <w:tcPr>
            <w:tcW w:w="1328" w:type="dxa"/>
            <w:tcBorders>
              <w:top w:val="nil"/>
              <w:left w:val="nil"/>
              <w:bottom w:val="single" w:sz="4" w:space="0" w:color="auto"/>
              <w:right w:val="single" w:sz="4" w:space="0" w:color="auto"/>
            </w:tcBorders>
            <w:shd w:val="clear" w:color="auto" w:fill="auto"/>
            <w:noWrap/>
            <w:vAlign w:val="bottom"/>
            <w:hideMark/>
          </w:tcPr>
          <w:p w14:paraId="63CB6B1C" w14:textId="77777777" w:rsidR="00E12CD9" w:rsidRPr="00AC29EF" w:rsidRDefault="00E12CD9" w:rsidP="00E12CD9">
            <w:pPr>
              <w:spacing w:after="0" w:line="240" w:lineRule="auto"/>
              <w:jc w:val="center"/>
              <w:rPr>
                <w:rFonts w:ascii="Calibri" w:eastAsia="Times New Roman" w:hAnsi="Calibri" w:cs="Calibri"/>
                <w:color w:val="000000"/>
                <w:lang w:eastAsia="fr-FR"/>
              </w:rPr>
            </w:pPr>
            <w:r w:rsidRPr="00AC29EF">
              <w:rPr>
                <w:rFonts w:ascii="Calibri" w:eastAsia="Times New Roman" w:hAnsi="Calibri" w:cs="Calibri"/>
                <w:color w:val="000000"/>
                <w:lang w:eastAsia="fr-FR"/>
              </w:rPr>
              <w:t>Montant</w:t>
            </w:r>
          </w:p>
        </w:tc>
      </w:tr>
      <w:tr w:rsidR="00E12CD9" w:rsidRPr="00AC29EF" w14:paraId="63CB6B26" w14:textId="77777777" w:rsidTr="00E12CD9">
        <w:trPr>
          <w:divId w:val="86199869"/>
          <w:trHeight w:val="288"/>
        </w:trPr>
        <w:tc>
          <w:tcPr>
            <w:tcW w:w="1570" w:type="dxa"/>
            <w:tcBorders>
              <w:top w:val="nil"/>
              <w:left w:val="single" w:sz="4" w:space="0" w:color="auto"/>
              <w:bottom w:val="single" w:sz="4" w:space="0" w:color="auto"/>
              <w:right w:val="single" w:sz="4" w:space="0" w:color="auto"/>
            </w:tcBorders>
            <w:shd w:val="clear" w:color="auto" w:fill="auto"/>
            <w:noWrap/>
            <w:vAlign w:val="bottom"/>
            <w:hideMark/>
          </w:tcPr>
          <w:p w14:paraId="63CB6B1E" w14:textId="77777777" w:rsidR="00E12CD9" w:rsidRPr="00AC29EF" w:rsidRDefault="00E12CD9" w:rsidP="00E12CD9">
            <w:pPr>
              <w:spacing w:after="0" w:line="240" w:lineRule="auto"/>
              <w:rPr>
                <w:rFonts w:ascii="Calibri" w:eastAsia="Times New Roman" w:hAnsi="Calibri" w:cs="Calibri"/>
                <w:color w:val="000000"/>
                <w:lang w:eastAsia="fr-FR"/>
              </w:rPr>
            </w:pPr>
            <w:r w:rsidRPr="00AC29EF">
              <w:rPr>
                <w:rFonts w:ascii="Calibri" w:eastAsia="Times New Roman" w:hAnsi="Calibri" w:cs="Calibri"/>
                <w:color w:val="000000"/>
                <w:lang w:eastAsia="fr-FR"/>
              </w:rPr>
              <w:t>Stock Init</w:t>
            </w:r>
            <w:r w:rsidR="009558D0" w:rsidRPr="00AC29EF">
              <w:rPr>
                <w:rFonts w:ascii="Calibri" w:eastAsia="Times New Roman" w:hAnsi="Calibri" w:cs="Calibri"/>
                <w:color w:val="000000"/>
                <w:lang w:eastAsia="fr-FR"/>
              </w:rPr>
              <w:t>i</w:t>
            </w:r>
            <w:r w:rsidRPr="00AC29EF">
              <w:rPr>
                <w:rFonts w:ascii="Calibri" w:eastAsia="Times New Roman" w:hAnsi="Calibri" w:cs="Calibri"/>
                <w:color w:val="000000"/>
                <w:lang w:eastAsia="fr-FR"/>
              </w:rPr>
              <w:t>al</w:t>
            </w:r>
          </w:p>
        </w:tc>
        <w:tc>
          <w:tcPr>
            <w:tcW w:w="928" w:type="dxa"/>
            <w:tcBorders>
              <w:top w:val="nil"/>
              <w:left w:val="nil"/>
              <w:bottom w:val="single" w:sz="4" w:space="0" w:color="auto"/>
              <w:right w:val="single" w:sz="4" w:space="0" w:color="auto"/>
            </w:tcBorders>
            <w:shd w:val="clear" w:color="auto" w:fill="auto"/>
            <w:noWrap/>
            <w:vAlign w:val="bottom"/>
            <w:hideMark/>
          </w:tcPr>
          <w:p w14:paraId="63CB6B1F" w14:textId="77777777" w:rsidR="00E12CD9" w:rsidRPr="00AC29EF" w:rsidRDefault="00E12CD9" w:rsidP="00E12CD9">
            <w:pPr>
              <w:spacing w:after="0" w:line="240" w:lineRule="auto"/>
              <w:jc w:val="right"/>
              <w:rPr>
                <w:rFonts w:ascii="Calibri" w:eastAsia="Times New Roman" w:hAnsi="Calibri" w:cs="Calibri"/>
                <w:color w:val="000000"/>
                <w:lang w:eastAsia="fr-FR"/>
              </w:rPr>
            </w:pPr>
            <w:r w:rsidRPr="00AC29EF">
              <w:rPr>
                <w:rFonts w:ascii="Calibri" w:eastAsia="Times New Roman" w:hAnsi="Calibri" w:cs="Calibri"/>
                <w:color w:val="000000"/>
                <w:lang w:eastAsia="fr-FR"/>
              </w:rPr>
              <w:t>200</w:t>
            </w:r>
          </w:p>
        </w:tc>
        <w:tc>
          <w:tcPr>
            <w:tcW w:w="1332" w:type="dxa"/>
            <w:tcBorders>
              <w:top w:val="nil"/>
              <w:left w:val="nil"/>
              <w:bottom w:val="single" w:sz="4" w:space="0" w:color="auto"/>
              <w:right w:val="single" w:sz="4" w:space="0" w:color="auto"/>
            </w:tcBorders>
            <w:shd w:val="clear" w:color="auto" w:fill="auto"/>
            <w:noWrap/>
            <w:vAlign w:val="bottom"/>
            <w:hideMark/>
          </w:tcPr>
          <w:p w14:paraId="63CB6B20" w14:textId="77777777" w:rsidR="00E12CD9" w:rsidRPr="00AC29EF" w:rsidRDefault="00E12CD9" w:rsidP="00E12CD9">
            <w:pPr>
              <w:spacing w:after="0" w:line="240" w:lineRule="auto"/>
              <w:rPr>
                <w:rFonts w:ascii="Calibri" w:eastAsia="Times New Roman" w:hAnsi="Calibri" w:cs="Calibri"/>
                <w:color w:val="000000"/>
                <w:lang w:eastAsia="fr-FR"/>
              </w:rPr>
            </w:pPr>
            <w:r w:rsidRPr="00AC29EF">
              <w:rPr>
                <w:rFonts w:ascii="Calibri" w:eastAsia="Times New Roman" w:hAnsi="Calibri" w:cs="Calibri"/>
                <w:color w:val="000000"/>
                <w:lang w:eastAsia="fr-FR"/>
              </w:rPr>
              <w:t> </w:t>
            </w:r>
          </w:p>
        </w:tc>
        <w:tc>
          <w:tcPr>
            <w:tcW w:w="1328" w:type="dxa"/>
            <w:tcBorders>
              <w:top w:val="nil"/>
              <w:left w:val="nil"/>
              <w:bottom w:val="single" w:sz="4" w:space="0" w:color="auto"/>
              <w:right w:val="single" w:sz="4" w:space="0" w:color="auto"/>
            </w:tcBorders>
            <w:shd w:val="clear" w:color="auto" w:fill="auto"/>
            <w:noWrap/>
            <w:vAlign w:val="bottom"/>
            <w:hideMark/>
          </w:tcPr>
          <w:p w14:paraId="63CB6B21" w14:textId="77777777" w:rsidR="00E12CD9" w:rsidRPr="00AC29EF" w:rsidRDefault="00E12CD9" w:rsidP="00E12CD9">
            <w:pPr>
              <w:spacing w:after="0" w:line="240" w:lineRule="auto"/>
              <w:rPr>
                <w:rFonts w:ascii="Calibri" w:eastAsia="Times New Roman" w:hAnsi="Calibri" w:cs="Calibri"/>
                <w:color w:val="000000"/>
                <w:lang w:eastAsia="fr-FR"/>
              </w:rPr>
            </w:pPr>
            <w:r w:rsidRPr="00AC29EF">
              <w:rPr>
                <w:rFonts w:ascii="Calibri" w:eastAsia="Times New Roman" w:hAnsi="Calibri" w:cs="Calibri"/>
                <w:color w:val="000000"/>
                <w:lang w:eastAsia="fr-FR"/>
              </w:rPr>
              <w:t xml:space="preserve">    1 130,00 € </w:t>
            </w:r>
          </w:p>
        </w:tc>
        <w:tc>
          <w:tcPr>
            <w:tcW w:w="1574" w:type="dxa"/>
            <w:tcBorders>
              <w:top w:val="nil"/>
              <w:left w:val="nil"/>
              <w:bottom w:val="single" w:sz="4" w:space="0" w:color="auto"/>
              <w:right w:val="single" w:sz="4" w:space="0" w:color="auto"/>
            </w:tcBorders>
            <w:shd w:val="clear" w:color="auto" w:fill="auto"/>
            <w:noWrap/>
            <w:vAlign w:val="bottom"/>
            <w:hideMark/>
          </w:tcPr>
          <w:p w14:paraId="63CB6B22" w14:textId="77777777" w:rsidR="00E12CD9" w:rsidRPr="00AC29EF" w:rsidRDefault="00E12CD9" w:rsidP="00E12CD9">
            <w:pPr>
              <w:spacing w:after="0" w:line="240" w:lineRule="auto"/>
              <w:rPr>
                <w:rFonts w:ascii="Calibri" w:eastAsia="Times New Roman" w:hAnsi="Calibri" w:cs="Calibri"/>
                <w:color w:val="000000"/>
                <w:lang w:eastAsia="fr-FR"/>
              </w:rPr>
            </w:pPr>
            <w:r w:rsidRPr="00AC29EF">
              <w:rPr>
                <w:rFonts w:ascii="Calibri" w:eastAsia="Times New Roman" w:hAnsi="Calibri" w:cs="Calibri"/>
                <w:color w:val="000000"/>
                <w:lang w:eastAsia="fr-FR"/>
              </w:rPr>
              <w:t>Consommation</w:t>
            </w:r>
          </w:p>
        </w:tc>
        <w:tc>
          <w:tcPr>
            <w:tcW w:w="928" w:type="dxa"/>
            <w:tcBorders>
              <w:top w:val="nil"/>
              <w:left w:val="nil"/>
              <w:bottom w:val="single" w:sz="4" w:space="0" w:color="auto"/>
              <w:right w:val="single" w:sz="4" w:space="0" w:color="auto"/>
            </w:tcBorders>
            <w:shd w:val="clear" w:color="auto" w:fill="auto"/>
            <w:noWrap/>
            <w:vAlign w:val="bottom"/>
            <w:hideMark/>
          </w:tcPr>
          <w:p w14:paraId="63CB6B23" w14:textId="77777777" w:rsidR="00E12CD9" w:rsidRPr="00AC29EF" w:rsidRDefault="00E12CD9" w:rsidP="00E12CD9">
            <w:pPr>
              <w:spacing w:after="0" w:line="240" w:lineRule="auto"/>
              <w:jc w:val="right"/>
              <w:rPr>
                <w:rFonts w:ascii="Calibri" w:eastAsia="Times New Roman" w:hAnsi="Calibri" w:cs="Calibri"/>
                <w:color w:val="000000"/>
                <w:lang w:eastAsia="fr-FR"/>
              </w:rPr>
            </w:pPr>
            <w:r w:rsidRPr="00AC29EF">
              <w:rPr>
                <w:rFonts w:ascii="Calibri" w:eastAsia="Times New Roman" w:hAnsi="Calibri" w:cs="Calibri"/>
                <w:color w:val="000000"/>
                <w:lang w:eastAsia="fr-FR"/>
              </w:rPr>
              <w:t>1850</w:t>
            </w:r>
          </w:p>
        </w:tc>
        <w:tc>
          <w:tcPr>
            <w:tcW w:w="1332" w:type="dxa"/>
            <w:tcBorders>
              <w:top w:val="nil"/>
              <w:left w:val="nil"/>
              <w:bottom w:val="single" w:sz="4" w:space="0" w:color="auto"/>
              <w:right w:val="single" w:sz="4" w:space="0" w:color="auto"/>
            </w:tcBorders>
            <w:shd w:val="clear" w:color="auto" w:fill="auto"/>
            <w:noWrap/>
            <w:vAlign w:val="bottom"/>
            <w:hideMark/>
          </w:tcPr>
          <w:p w14:paraId="63CB6B24" w14:textId="77777777" w:rsidR="00E12CD9" w:rsidRPr="00AC29EF" w:rsidRDefault="00E12CD9" w:rsidP="00E12CD9">
            <w:pPr>
              <w:spacing w:after="0" w:line="240" w:lineRule="auto"/>
              <w:rPr>
                <w:rFonts w:ascii="Calibri" w:eastAsia="Times New Roman" w:hAnsi="Calibri" w:cs="Calibri"/>
                <w:b/>
                <w:bCs/>
                <w:color w:val="000000"/>
                <w:lang w:eastAsia="fr-FR"/>
              </w:rPr>
            </w:pPr>
            <w:r w:rsidRPr="00AC29EF">
              <w:rPr>
                <w:rFonts w:ascii="Calibri" w:eastAsia="Times New Roman" w:hAnsi="Calibri" w:cs="Calibri"/>
                <w:b/>
                <w:bCs/>
                <w:color w:val="000000"/>
                <w:lang w:eastAsia="fr-FR"/>
              </w:rPr>
              <w:t xml:space="preserve">            5,30 € </w:t>
            </w:r>
          </w:p>
        </w:tc>
        <w:tc>
          <w:tcPr>
            <w:tcW w:w="1328" w:type="dxa"/>
            <w:tcBorders>
              <w:top w:val="nil"/>
              <w:left w:val="nil"/>
              <w:bottom w:val="single" w:sz="4" w:space="0" w:color="auto"/>
              <w:right w:val="single" w:sz="4" w:space="0" w:color="auto"/>
            </w:tcBorders>
            <w:shd w:val="clear" w:color="auto" w:fill="auto"/>
            <w:noWrap/>
            <w:vAlign w:val="bottom"/>
            <w:hideMark/>
          </w:tcPr>
          <w:p w14:paraId="63CB6B25" w14:textId="77777777" w:rsidR="00E12CD9" w:rsidRPr="00AC29EF" w:rsidRDefault="00E12CD9" w:rsidP="00E12CD9">
            <w:pPr>
              <w:spacing w:after="0" w:line="240" w:lineRule="auto"/>
              <w:rPr>
                <w:rFonts w:ascii="Calibri" w:eastAsia="Times New Roman" w:hAnsi="Calibri" w:cs="Calibri"/>
                <w:color w:val="000000"/>
                <w:lang w:eastAsia="fr-FR"/>
              </w:rPr>
            </w:pPr>
            <w:r w:rsidRPr="00AC29EF">
              <w:rPr>
                <w:rFonts w:ascii="Calibri" w:eastAsia="Times New Roman" w:hAnsi="Calibri" w:cs="Calibri"/>
                <w:color w:val="000000"/>
                <w:lang w:eastAsia="fr-FR"/>
              </w:rPr>
              <w:t xml:space="preserve">    9 805,00 € </w:t>
            </w:r>
          </w:p>
        </w:tc>
      </w:tr>
      <w:tr w:rsidR="00E12CD9" w:rsidRPr="00AC29EF" w14:paraId="63CB6B2F" w14:textId="77777777" w:rsidTr="00E12CD9">
        <w:trPr>
          <w:divId w:val="86199869"/>
          <w:trHeight w:val="288"/>
        </w:trPr>
        <w:tc>
          <w:tcPr>
            <w:tcW w:w="1570" w:type="dxa"/>
            <w:tcBorders>
              <w:top w:val="nil"/>
              <w:left w:val="single" w:sz="4" w:space="0" w:color="auto"/>
              <w:bottom w:val="single" w:sz="4" w:space="0" w:color="auto"/>
              <w:right w:val="single" w:sz="4" w:space="0" w:color="auto"/>
            </w:tcBorders>
            <w:shd w:val="clear" w:color="auto" w:fill="auto"/>
            <w:noWrap/>
            <w:vAlign w:val="bottom"/>
            <w:hideMark/>
          </w:tcPr>
          <w:p w14:paraId="63CB6B27" w14:textId="77777777" w:rsidR="00E12CD9" w:rsidRPr="00AC29EF" w:rsidRDefault="00E12CD9" w:rsidP="00E12CD9">
            <w:pPr>
              <w:spacing w:after="0" w:line="240" w:lineRule="auto"/>
              <w:rPr>
                <w:rFonts w:ascii="Calibri" w:eastAsia="Times New Roman" w:hAnsi="Calibri" w:cs="Calibri"/>
                <w:color w:val="000000"/>
                <w:lang w:eastAsia="fr-FR"/>
              </w:rPr>
            </w:pPr>
            <w:r w:rsidRPr="00AC29EF">
              <w:rPr>
                <w:rFonts w:ascii="Calibri" w:eastAsia="Times New Roman" w:hAnsi="Calibri" w:cs="Calibri"/>
                <w:color w:val="000000"/>
                <w:lang w:eastAsia="fr-FR"/>
              </w:rPr>
              <w:t>Achats du mois</w:t>
            </w:r>
          </w:p>
        </w:tc>
        <w:tc>
          <w:tcPr>
            <w:tcW w:w="928" w:type="dxa"/>
            <w:tcBorders>
              <w:top w:val="nil"/>
              <w:left w:val="nil"/>
              <w:bottom w:val="single" w:sz="4" w:space="0" w:color="auto"/>
              <w:right w:val="single" w:sz="4" w:space="0" w:color="auto"/>
            </w:tcBorders>
            <w:shd w:val="clear" w:color="auto" w:fill="auto"/>
            <w:noWrap/>
            <w:vAlign w:val="bottom"/>
            <w:hideMark/>
          </w:tcPr>
          <w:p w14:paraId="63CB6B28" w14:textId="77777777" w:rsidR="00E12CD9" w:rsidRPr="00AC29EF" w:rsidRDefault="00E12CD9" w:rsidP="00E12CD9">
            <w:pPr>
              <w:spacing w:after="0" w:line="240" w:lineRule="auto"/>
              <w:jc w:val="right"/>
              <w:rPr>
                <w:rFonts w:ascii="Calibri" w:eastAsia="Times New Roman" w:hAnsi="Calibri" w:cs="Calibri"/>
                <w:color w:val="000000"/>
                <w:lang w:eastAsia="fr-FR"/>
              </w:rPr>
            </w:pPr>
            <w:r w:rsidRPr="00AC29EF">
              <w:rPr>
                <w:rFonts w:ascii="Calibri" w:eastAsia="Times New Roman" w:hAnsi="Calibri" w:cs="Calibri"/>
                <w:color w:val="000000"/>
                <w:lang w:eastAsia="fr-FR"/>
              </w:rPr>
              <w:t>1700</w:t>
            </w:r>
          </w:p>
        </w:tc>
        <w:tc>
          <w:tcPr>
            <w:tcW w:w="1332" w:type="dxa"/>
            <w:tcBorders>
              <w:top w:val="nil"/>
              <w:left w:val="nil"/>
              <w:bottom w:val="single" w:sz="4" w:space="0" w:color="auto"/>
              <w:right w:val="single" w:sz="4" w:space="0" w:color="auto"/>
            </w:tcBorders>
            <w:shd w:val="clear" w:color="auto" w:fill="auto"/>
            <w:noWrap/>
            <w:vAlign w:val="bottom"/>
            <w:hideMark/>
          </w:tcPr>
          <w:p w14:paraId="63CB6B29" w14:textId="77777777" w:rsidR="00E12CD9" w:rsidRPr="00AC29EF" w:rsidRDefault="00E12CD9" w:rsidP="00E12CD9">
            <w:pPr>
              <w:spacing w:after="0" w:line="240" w:lineRule="auto"/>
              <w:rPr>
                <w:rFonts w:ascii="Calibri" w:eastAsia="Times New Roman" w:hAnsi="Calibri" w:cs="Calibri"/>
                <w:color w:val="000000"/>
                <w:lang w:eastAsia="fr-FR"/>
              </w:rPr>
            </w:pPr>
            <w:r w:rsidRPr="00AC29EF">
              <w:rPr>
                <w:rFonts w:ascii="Calibri" w:eastAsia="Times New Roman" w:hAnsi="Calibri" w:cs="Calibri"/>
                <w:color w:val="000000"/>
                <w:lang w:eastAsia="fr-FR"/>
              </w:rPr>
              <w:t> </w:t>
            </w:r>
          </w:p>
        </w:tc>
        <w:tc>
          <w:tcPr>
            <w:tcW w:w="1328" w:type="dxa"/>
            <w:tcBorders>
              <w:top w:val="nil"/>
              <w:left w:val="nil"/>
              <w:bottom w:val="single" w:sz="4" w:space="0" w:color="auto"/>
              <w:right w:val="single" w:sz="4" w:space="0" w:color="auto"/>
            </w:tcBorders>
            <w:shd w:val="clear" w:color="auto" w:fill="auto"/>
            <w:noWrap/>
            <w:vAlign w:val="bottom"/>
            <w:hideMark/>
          </w:tcPr>
          <w:p w14:paraId="63CB6B2A" w14:textId="77777777" w:rsidR="00E12CD9" w:rsidRPr="00AC29EF" w:rsidRDefault="00E12CD9" w:rsidP="00E12CD9">
            <w:pPr>
              <w:spacing w:after="0" w:line="240" w:lineRule="auto"/>
              <w:rPr>
                <w:rFonts w:ascii="Calibri" w:eastAsia="Times New Roman" w:hAnsi="Calibri" w:cs="Calibri"/>
                <w:color w:val="000000"/>
                <w:lang w:eastAsia="fr-FR"/>
              </w:rPr>
            </w:pPr>
            <w:r w:rsidRPr="00AC29EF">
              <w:rPr>
                <w:rFonts w:ascii="Calibri" w:eastAsia="Times New Roman" w:hAnsi="Calibri" w:cs="Calibri"/>
                <w:color w:val="000000"/>
                <w:lang w:eastAsia="fr-FR"/>
              </w:rPr>
              <w:t xml:space="preserve">    8 940,00 € </w:t>
            </w:r>
          </w:p>
        </w:tc>
        <w:tc>
          <w:tcPr>
            <w:tcW w:w="1574" w:type="dxa"/>
            <w:tcBorders>
              <w:top w:val="nil"/>
              <w:left w:val="nil"/>
              <w:bottom w:val="single" w:sz="4" w:space="0" w:color="auto"/>
              <w:right w:val="single" w:sz="4" w:space="0" w:color="auto"/>
            </w:tcBorders>
            <w:shd w:val="clear" w:color="auto" w:fill="auto"/>
            <w:noWrap/>
            <w:vAlign w:val="bottom"/>
            <w:hideMark/>
          </w:tcPr>
          <w:p w14:paraId="63CB6B2B" w14:textId="77777777" w:rsidR="00E12CD9" w:rsidRPr="00AC29EF" w:rsidRDefault="00E12CD9" w:rsidP="00E12CD9">
            <w:pPr>
              <w:spacing w:after="0" w:line="240" w:lineRule="auto"/>
              <w:rPr>
                <w:rFonts w:ascii="Calibri" w:eastAsia="Times New Roman" w:hAnsi="Calibri" w:cs="Calibri"/>
                <w:color w:val="000000"/>
                <w:lang w:eastAsia="fr-FR"/>
              </w:rPr>
            </w:pPr>
            <w:r w:rsidRPr="00AC29EF">
              <w:rPr>
                <w:rFonts w:ascii="Calibri" w:eastAsia="Times New Roman" w:hAnsi="Calibri" w:cs="Calibri"/>
                <w:color w:val="000000"/>
                <w:lang w:eastAsia="fr-FR"/>
              </w:rPr>
              <w:t>Stock Final</w:t>
            </w:r>
          </w:p>
        </w:tc>
        <w:tc>
          <w:tcPr>
            <w:tcW w:w="928" w:type="dxa"/>
            <w:tcBorders>
              <w:top w:val="nil"/>
              <w:left w:val="nil"/>
              <w:bottom w:val="single" w:sz="4" w:space="0" w:color="auto"/>
              <w:right w:val="single" w:sz="4" w:space="0" w:color="auto"/>
            </w:tcBorders>
            <w:shd w:val="clear" w:color="auto" w:fill="auto"/>
            <w:noWrap/>
            <w:vAlign w:val="bottom"/>
            <w:hideMark/>
          </w:tcPr>
          <w:p w14:paraId="63CB6B2C" w14:textId="77777777" w:rsidR="00E12CD9" w:rsidRPr="00AC29EF" w:rsidRDefault="00E12CD9" w:rsidP="00E12CD9">
            <w:pPr>
              <w:spacing w:after="0" w:line="240" w:lineRule="auto"/>
              <w:jc w:val="right"/>
              <w:rPr>
                <w:rFonts w:ascii="Calibri" w:eastAsia="Times New Roman" w:hAnsi="Calibri" w:cs="Calibri"/>
                <w:color w:val="000000"/>
                <w:lang w:eastAsia="fr-FR"/>
              </w:rPr>
            </w:pPr>
            <w:r w:rsidRPr="00AC29EF">
              <w:rPr>
                <w:rFonts w:ascii="Calibri" w:eastAsia="Times New Roman" w:hAnsi="Calibri" w:cs="Calibri"/>
                <w:color w:val="000000"/>
                <w:lang w:eastAsia="fr-FR"/>
              </w:rPr>
              <w:t>50</w:t>
            </w:r>
          </w:p>
        </w:tc>
        <w:tc>
          <w:tcPr>
            <w:tcW w:w="1332" w:type="dxa"/>
            <w:tcBorders>
              <w:top w:val="nil"/>
              <w:left w:val="nil"/>
              <w:bottom w:val="single" w:sz="4" w:space="0" w:color="auto"/>
              <w:right w:val="single" w:sz="4" w:space="0" w:color="auto"/>
            </w:tcBorders>
            <w:shd w:val="clear" w:color="auto" w:fill="auto"/>
            <w:noWrap/>
            <w:vAlign w:val="bottom"/>
            <w:hideMark/>
          </w:tcPr>
          <w:p w14:paraId="63CB6B2D" w14:textId="77777777" w:rsidR="00E12CD9" w:rsidRPr="00AC29EF" w:rsidRDefault="00E12CD9" w:rsidP="00E12CD9">
            <w:pPr>
              <w:spacing w:after="0" w:line="240" w:lineRule="auto"/>
              <w:rPr>
                <w:rFonts w:ascii="Calibri" w:eastAsia="Times New Roman" w:hAnsi="Calibri" w:cs="Calibri"/>
                <w:b/>
                <w:bCs/>
                <w:color w:val="000000"/>
                <w:lang w:eastAsia="fr-FR"/>
              </w:rPr>
            </w:pPr>
            <w:r w:rsidRPr="00AC29EF">
              <w:rPr>
                <w:rFonts w:ascii="Calibri" w:eastAsia="Times New Roman" w:hAnsi="Calibri" w:cs="Calibri"/>
                <w:b/>
                <w:bCs/>
                <w:color w:val="000000"/>
                <w:lang w:eastAsia="fr-FR"/>
              </w:rPr>
              <w:t xml:space="preserve">            5,30 € </w:t>
            </w:r>
          </w:p>
        </w:tc>
        <w:tc>
          <w:tcPr>
            <w:tcW w:w="1328" w:type="dxa"/>
            <w:tcBorders>
              <w:top w:val="nil"/>
              <w:left w:val="nil"/>
              <w:bottom w:val="single" w:sz="4" w:space="0" w:color="auto"/>
              <w:right w:val="single" w:sz="4" w:space="0" w:color="auto"/>
            </w:tcBorders>
            <w:shd w:val="clear" w:color="auto" w:fill="auto"/>
            <w:noWrap/>
            <w:vAlign w:val="bottom"/>
            <w:hideMark/>
          </w:tcPr>
          <w:p w14:paraId="63CB6B2E" w14:textId="77777777" w:rsidR="00E12CD9" w:rsidRPr="00AC29EF" w:rsidRDefault="00E12CD9" w:rsidP="00E12CD9">
            <w:pPr>
              <w:spacing w:after="0" w:line="240" w:lineRule="auto"/>
              <w:rPr>
                <w:rFonts w:ascii="Calibri" w:eastAsia="Times New Roman" w:hAnsi="Calibri" w:cs="Calibri"/>
                <w:color w:val="000000"/>
                <w:lang w:eastAsia="fr-FR"/>
              </w:rPr>
            </w:pPr>
            <w:r w:rsidRPr="00AC29EF">
              <w:rPr>
                <w:rFonts w:ascii="Calibri" w:eastAsia="Times New Roman" w:hAnsi="Calibri" w:cs="Calibri"/>
                <w:color w:val="000000"/>
                <w:lang w:eastAsia="fr-FR"/>
              </w:rPr>
              <w:t xml:space="preserve">       265,00 € </w:t>
            </w:r>
          </w:p>
        </w:tc>
      </w:tr>
      <w:tr w:rsidR="00E12CD9" w:rsidRPr="00AC29EF" w14:paraId="63CB6B38" w14:textId="77777777" w:rsidTr="00E12CD9">
        <w:trPr>
          <w:divId w:val="86199869"/>
          <w:trHeight w:val="288"/>
        </w:trPr>
        <w:tc>
          <w:tcPr>
            <w:tcW w:w="1570" w:type="dxa"/>
            <w:tcBorders>
              <w:top w:val="nil"/>
              <w:left w:val="single" w:sz="4" w:space="0" w:color="auto"/>
              <w:bottom w:val="single" w:sz="4" w:space="0" w:color="auto"/>
              <w:right w:val="single" w:sz="4" w:space="0" w:color="auto"/>
            </w:tcBorders>
            <w:shd w:val="clear" w:color="auto" w:fill="auto"/>
            <w:noWrap/>
            <w:vAlign w:val="bottom"/>
            <w:hideMark/>
          </w:tcPr>
          <w:p w14:paraId="63CB6B30" w14:textId="77777777" w:rsidR="00E12CD9" w:rsidRPr="00AC29EF" w:rsidRDefault="00E12CD9" w:rsidP="00E12CD9">
            <w:pPr>
              <w:spacing w:after="0" w:line="240" w:lineRule="auto"/>
              <w:rPr>
                <w:rFonts w:ascii="Calibri" w:eastAsia="Times New Roman" w:hAnsi="Calibri" w:cs="Calibri"/>
                <w:color w:val="000000"/>
                <w:lang w:eastAsia="fr-FR"/>
              </w:rPr>
            </w:pPr>
            <w:r w:rsidRPr="00AC29EF">
              <w:rPr>
                <w:rFonts w:ascii="Calibri" w:eastAsia="Times New Roman" w:hAnsi="Calibri" w:cs="Calibri"/>
                <w:color w:val="000000"/>
                <w:lang w:eastAsia="fr-FR"/>
              </w:rPr>
              <w:t>TOTAL</w:t>
            </w:r>
          </w:p>
        </w:tc>
        <w:tc>
          <w:tcPr>
            <w:tcW w:w="928" w:type="dxa"/>
            <w:tcBorders>
              <w:top w:val="nil"/>
              <w:left w:val="nil"/>
              <w:bottom w:val="single" w:sz="4" w:space="0" w:color="auto"/>
              <w:right w:val="single" w:sz="4" w:space="0" w:color="auto"/>
            </w:tcBorders>
            <w:shd w:val="clear" w:color="auto" w:fill="auto"/>
            <w:noWrap/>
            <w:vAlign w:val="bottom"/>
            <w:hideMark/>
          </w:tcPr>
          <w:p w14:paraId="63CB6B31" w14:textId="77777777" w:rsidR="00E12CD9" w:rsidRPr="00AC29EF" w:rsidRDefault="00E12CD9" w:rsidP="00E12CD9">
            <w:pPr>
              <w:spacing w:after="0" w:line="240" w:lineRule="auto"/>
              <w:jc w:val="right"/>
              <w:rPr>
                <w:rFonts w:ascii="Calibri" w:eastAsia="Times New Roman" w:hAnsi="Calibri" w:cs="Calibri"/>
                <w:color w:val="000000"/>
                <w:lang w:eastAsia="fr-FR"/>
              </w:rPr>
            </w:pPr>
            <w:r w:rsidRPr="00AC29EF">
              <w:rPr>
                <w:rFonts w:ascii="Calibri" w:eastAsia="Times New Roman" w:hAnsi="Calibri" w:cs="Calibri"/>
                <w:color w:val="000000"/>
                <w:lang w:eastAsia="fr-FR"/>
              </w:rPr>
              <w:t>1900</w:t>
            </w:r>
          </w:p>
        </w:tc>
        <w:tc>
          <w:tcPr>
            <w:tcW w:w="1332" w:type="dxa"/>
            <w:tcBorders>
              <w:top w:val="nil"/>
              <w:left w:val="nil"/>
              <w:bottom w:val="single" w:sz="4" w:space="0" w:color="auto"/>
              <w:right w:val="single" w:sz="4" w:space="0" w:color="auto"/>
            </w:tcBorders>
            <w:shd w:val="clear" w:color="auto" w:fill="auto"/>
            <w:noWrap/>
            <w:vAlign w:val="bottom"/>
            <w:hideMark/>
          </w:tcPr>
          <w:p w14:paraId="63CB6B32" w14:textId="77777777" w:rsidR="00E12CD9" w:rsidRPr="00AC29EF" w:rsidRDefault="00E12CD9" w:rsidP="00E12CD9">
            <w:pPr>
              <w:spacing w:after="0" w:line="240" w:lineRule="auto"/>
              <w:rPr>
                <w:rFonts w:ascii="Calibri" w:eastAsia="Times New Roman" w:hAnsi="Calibri" w:cs="Calibri"/>
                <w:b/>
                <w:bCs/>
                <w:color w:val="000000"/>
                <w:lang w:eastAsia="fr-FR"/>
              </w:rPr>
            </w:pPr>
            <w:r w:rsidRPr="00AC29EF">
              <w:rPr>
                <w:rFonts w:ascii="Calibri" w:eastAsia="Times New Roman" w:hAnsi="Calibri" w:cs="Calibri"/>
                <w:b/>
                <w:bCs/>
                <w:color w:val="000000"/>
                <w:lang w:eastAsia="fr-FR"/>
              </w:rPr>
              <w:t xml:space="preserve">            5,30 € </w:t>
            </w:r>
          </w:p>
        </w:tc>
        <w:tc>
          <w:tcPr>
            <w:tcW w:w="1328" w:type="dxa"/>
            <w:tcBorders>
              <w:top w:val="nil"/>
              <w:left w:val="nil"/>
              <w:bottom w:val="single" w:sz="4" w:space="0" w:color="auto"/>
              <w:right w:val="single" w:sz="4" w:space="0" w:color="auto"/>
            </w:tcBorders>
            <w:shd w:val="clear" w:color="auto" w:fill="auto"/>
            <w:noWrap/>
            <w:vAlign w:val="bottom"/>
            <w:hideMark/>
          </w:tcPr>
          <w:p w14:paraId="63CB6B33" w14:textId="77777777" w:rsidR="00E12CD9" w:rsidRPr="00AC29EF" w:rsidRDefault="00E12CD9" w:rsidP="00E12CD9">
            <w:pPr>
              <w:spacing w:after="0" w:line="240" w:lineRule="auto"/>
              <w:rPr>
                <w:rFonts w:ascii="Calibri" w:eastAsia="Times New Roman" w:hAnsi="Calibri" w:cs="Calibri"/>
                <w:color w:val="000000"/>
                <w:lang w:eastAsia="fr-FR"/>
              </w:rPr>
            </w:pPr>
            <w:r w:rsidRPr="00AC29EF">
              <w:rPr>
                <w:rFonts w:ascii="Calibri" w:eastAsia="Times New Roman" w:hAnsi="Calibri" w:cs="Calibri"/>
                <w:color w:val="000000"/>
                <w:lang w:eastAsia="fr-FR"/>
              </w:rPr>
              <w:t xml:space="preserve">  10 070,00 € </w:t>
            </w:r>
          </w:p>
        </w:tc>
        <w:tc>
          <w:tcPr>
            <w:tcW w:w="1574" w:type="dxa"/>
            <w:tcBorders>
              <w:top w:val="nil"/>
              <w:left w:val="nil"/>
              <w:bottom w:val="single" w:sz="4" w:space="0" w:color="auto"/>
              <w:right w:val="single" w:sz="4" w:space="0" w:color="auto"/>
            </w:tcBorders>
            <w:shd w:val="clear" w:color="auto" w:fill="auto"/>
            <w:noWrap/>
            <w:vAlign w:val="bottom"/>
            <w:hideMark/>
          </w:tcPr>
          <w:p w14:paraId="63CB6B34" w14:textId="77777777" w:rsidR="00E12CD9" w:rsidRPr="00AC29EF" w:rsidRDefault="00E12CD9" w:rsidP="00E12CD9">
            <w:pPr>
              <w:spacing w:after="0" w:line="240" w:lineRule="auto"/>
              <w:rPr>
                <w:rFonts w:ascii="Calibri" w:eastAsia="Times New Roman" w:hAnsi="Calibri" w:cs="Calibri"/>
                <w:color w:val="000000"/>
                <w:lang w:eastAsia="fr-FR"/>
              </w:rPr>
            </w:pPr>
            <w:r w:rsidRPr="00AC29EF">
              <w:rPr>
                <w:rFonts w:ascii="Calibri" w:eastAsia="Times New Roman" w:hAnsi="Calibri" w:cs="Calibri"/>
                <w:color w:val="000000"/>
                <w:lang w:eastAsia="fr-FR"/>
              </w:rPr>
              <w:t>TOTAL</w:t>
            </w:r>
          </w:p>
        </w:tc>
        <w:tc>
          <w:tcPr>
            <w:tcW w:w="928" w:type="dxa"/>
            <w:tcBorders>
              <w:top w:val="nil"/>
              <w:left w:val="nil"/>
              <w:bottom w:val="single" w:sz="4" w:space="0" w:color="auto"/>
              <w:right w:val="single" w:sz="4" w:space="0" w:color="auto"/>
            </w:tcBorders>
            <w:shd w:val="clear" w:color="auto" w:fill="auto"/>
            <w:noWrap/>
            <w:vAlign w:val="bottom"/>
            <w:hideMark/>
          </w:tcPr>
          <w:p w14:paraId="63CB6B35" w14:textId="77777777" w:rsidR="00E12CD9" w:rsidRPr="00AC29EF" w:rsidRDefault="00E12CD9" w:rsidP="00E12CD9">
            <w:pPr>
              <w:spacing w:after="0" w:line="240" w:lineRule="auto"/>
              <w:jc w:val="right"/>
              <w:rPr>
                <w:rFonts w:ascii="Calibri" w:eastAsia="Times New Roman" w:hAnsi="Calibri" w:cs="Calibri"/>
                <w:color w:val="000000"/>
                <w:lang w:eastAsia="fr-FR"/>
              </w:rPr>
            </w:pPr>
            <w:r w:rsidRPr="00AC29EF">
              <w:rPr>
                <w:rFonts w:ascii="Calibri" w:eastAsia="Times New Roman" w:hAnsi="Calibri" w:cs="Calibri"/>
                <w:color w:val="000000"/>
                <w:lang w:eastAsia="fr-FR"/>
              </w:rPr>
              <w:t>1900</w:t>
            </w:r>
          </w:p>
        </w:tc>
        <w:tc>
          <w:tcPr>
            <w:tcW w:w="1332" w:type="dxa"/>
            <w:tcBorders>
              <w:top w:val="nil"/>
              <w:left w:val="nil"/>
              <w:bottom w:val="single" w:sz="4" w:space="0" w:color="auto"/>
              <w:right w:val="single" w:sz="4" w:space="0" w:color="auto"/>
            </w:tcBorders>
            <w:shd w:val="clear" w:color="auto" w:fill="auto"/>
            <w:noWrap/>
            <w:vAlign w:val="bottom"/>
            <w:hideMark/>
          </w:tcPr>
          <w:p w14:paraId="63CB6B36" w14:textId="77777777" w:rsidR="00E12CD9" w:rsidRPr="00AC29EF" w:rsidRDefault="00E12CD9" w:rsidP="00E12CD9">
            <w:pPr>
              <w:spacing w:after="0" w:line="240" w:lineRule="auto"/>
              <w:rPr>
                <w:rFonts w:ascii="Calibri" w:eastAsia="Times New Roman" w:hAnsi="Calibri" w:cs="Calibri"/>
                <w:b/>
                <w:bCs/>
                <w:color w:val="000000"/>
                <w:lang w:eastAsia="fr-FR"/>
              </w:rPr>
            </w:pPr>
            <w:r w:rsidRPr="00AC29EF">
              <w:rPr>
                <w:rFonts w:ascii="Calibri" w:eastAsia="Times New Roman" w:hAnsi="Calibri" w:cs="Calibri"/>
                <w:b/>
                <w:bCs/>
                <w:color w:val="000000"/>
                <w:lang w:eastAsia="fr-FR"/>
              </w:rPr>
              <w:t xml:space="preserve">            5,30 € </w:t>
            </w:r>
          </w:p>
        </w:tc>
        <w:tc>
          <w:tcPr>
            <w:tcW w:w="1328" w:type="dxa"/>
            <w:tcBorders>
              <w:top w:val="nil"/>
              <w:left w:val="nil"/>
              <w:bottom w:val="single" w:sz="4" w:space="0" w:color="auto"/>
              <w:right w:val="single" w:sz="4" w:space="0" w:color="auto"/>
            </w:tcBorders>
            <w:shd w:val="clear" w:color="auto" w:fill="auto"/>
            <w:noWrap/>
            <w:vAlign w:val="bottom"/>
            <w:hideMark/>
          </w:tcPr>
          <w:p w14:paraId="63CB6B37" w14:textId="77777777" w:rsidR="00E12CD9" w:rsidRPr="00AC29EF" w:rsidRDefault="00E12CD9" w:rsidP="00E12CD9">
            <w:pPr>
              <w:spacing w:after="0" w:line="240" w:lineRule="auto"/>
              <w:rPr>
                <w:rFonts w:ascii="Calibri" w:eastAsia="Times New Roman" w:hAnsi="Calibri" w:cs="Calibri"/>
                <w:color w:val="000000"/>
                <w:lang w:eastAsia="fr-FR"/>
              </w:rPr>
            </w:pPr>
            <w:r w:rsidRPr="00AC29EF">
              <w:rPr>
                <w:rFonts w:ascii="Calibri" w:eastAsia="Times New Roman" w:hAnsi="Calibri" w:cs="Calibri"/>
                <w:color w:val="000000"/>
                <w:lang w:eastAsia="fr-FR"/>
              </w:rPr>
              <w:t xml:space="preserve">  10 070,00 € </w:t>
            </w:r>
          </w:p>
        </w:tc>
      </w:tr>
    </w:tbl>
    <w:p w14:paraId="63CB6B39" w14:textId="77777777" w:rsidR="00C46055" w:rsidRDefault="00C46055" w:rsidP="00C46055">
      <w:pPr>
        <w:ind w:left="360"/>
      </w:pPr>
      <w:r w:rsidRPr="00AC29EF">
        <w:fldChar w:fldCharType="end"/>
      </w:r>
      <w:r w:rsidR="009558D0" w:rsidRPr="00AC29EF">
        <w:t>(5€*600) + (5.40€*1100</w:t>
      </w:r>
      <w:proofErr w:type="gramStart"/>
      <w:r w:rsidR="009558D0" w:rsidRPr="00AC29EF">
        <w:t>)  =</w:t>
      </w:r>
      <w:proofErr w:type="gramEnd"/>
      <w:r w:rsidR="009558D0" w:rsidRPr="00AC29EF">
        <w:t xml:space="preserve">  8940€</w:t>
      </w:r>
      <w:r w:rsidR="009558D0">
        <w:t xml:space="preserve">     CUMP : 10070€  /  1900  = 5.30€</w:t>
      </w:r>
    </w:p>
    <w:p w14:paraId="63CB6B3A" w14:textId="77777777" w:rsidR="00831E99" w:rsidRDefault="00831E99">
      <w:r>
        <w:br w:type="page"/>
      </w:r>
    </w:p>
    <w:p w14:paraId="63CB6B3B" w14:textId="77777777" w:rsidR="00E12CD9" w:rsidRDefault="00C46055" w:rsidP="00642AC4">
      <w:pPr>
        <w:pStyle w:val="Titre3"/>
      </w:pPr>
      <w:r w:rsidRPr="00C46055">
        <w:lastRenderedPageBreak/>
        <w:t xml:space="preserve"> </w:t>
      </w:r>
      <w:bookmarkStart w:id="7" w:name="_Toc128645072"/>
      <w:r>
        <w:t>La fiche de stock selon le CUMP après chaque entrée :</w:t>
      </w:r>
      <w:bookmarkEnd w:id="7"/>
      <w:r>
        <w:fldChar w:fldCharType="begin"/>
      </w:r>
      <w:r>
        <w:instrText xml:space="preserve"> LINK </w:instrText>
      </w:r>
      <w:r w:rsidR="00E12CD9">
        <w:instrText xml:space="preserve">Excel.Sheet.12 Classeur1 Stock!L15C1:L22C12 </w:instrText>
      </w:r>
      <w:r>
        <w:instrText xml:space="preserve">\a \f 4 \h  \* MERGEFORMAT </w:instrText>
      </w:r>
      <w:r>
        <w:fldChar w:fldCharType="separate"/>
      </w:r>
    </w:p>
    <w:tbl>
      <w:tblPr>
        <w:tblW w:w="0" w:type="auto"/>
        <w:tblInd w:w="-567" w:type="dxa"/>
        <w:tblCellMar>
          <w:left w:w="70" w:type="dxa"/>
          <w:right w:w="70" w:type="dxa"/>
        </w:tblCellMar>
        <w:tblLook w:val="04A0" w:firstRow="1" w:lastRow="0" w:firstColumn="1" w:lastColumn="0" w:noHBand="0" w:noVBand="1"/>
      </w:tblPr>
      <w:tblGrid>
        <w:gridCol w:w="987"/>
        <w:gridCol w:w="856"/>
        <w:gridCol w:w="709"/>
        <w:gridCol w:w="1132"/>
        <w:gridCol w:w="869"/>
        <w:gridCol w:w="788"/>
        <w:gridCol w:w="613"/>
        <w:gridCol w:w="1134"/>
        <w:gridCol w:w="908"/>
        <w:gridCol w:w="788"/>
        <w:gridCol w:w="714"/>
        <w:gridCol w:w="1133"/>
      </w:tblGrid>
      <w:tr w:rsidR="00E12CD9" w:rsidRPr="00E12CD9" w14:paraId="63CB6B3D" w14:textId="77777777" w:rsidTr="00E12CD9">
        <w:trPr>
          <w:divId w:val="1073702091"/>
          <w:trHeight w:val="288"/>
        </w:trPr>
        <w:tc>
          <w:tcPr>
            <w:tcW w:w="10631" w:type="dxa"/>
            <w:gridSpan w:val="12"/>
            <w:tcBorders>
              <w:top w:val="nil"/>
              <w:left w:val="nil"/>
              <w:bottom w:val="single" w:sz="4" w:space="0" w:color="auto"/>
              <w:right w:val="nil"/>
            </w:tcBorders>
            <w:shd w:val="clear" w:color="auto" w:fill="auto"/>
            <w:noWrap/>
            <w:vAlign w:val="bottom"/>
            <w:hideMark/>
          </w:tcPr>
          <w:p w14:paraId="63CB6B3C" w14:textId="77777777" w:rsidR="00E12CD9" w:rsidRPr="00E12CD9" w:rsidRDefault="00E12CD9" w:rsidP="00E12CD9">
            <w:pPr>
              <w:spacing w:after="0" w:line="240" w:lineRule="auto"/>
              <w:jc w:val="center"/>
              <w:rPr>
                <w:rFonts w:ascii="Calibri" w:eastAsia="Times New Roman" w:hAnsi="Calibri" w:cs="Calibri"/>
                <w:b/>
                <w:bCs/>
                <w:color w:val="000000"/>
                <w:sz w:val="18"/>
                <w:szCs w:val="18"/>
                <w:lang w:eastAsia="fr-FR"/>
              </w:rPr>
            </w:pPr>
            <w:r w:rsidRPr="00E12CD9">
              <w:rPr>
                <w:rFonts w:ascii="Calibri" w:eastAsia="Times New Roman" w:hAnsi="Calibri" w:cs="Calibri"/>
                <w:b/>
                <w:bCs/>
                <w:color w:val="000000"/>
                <w:sz w:val="18"/>
                <w:szCs w:val="18"/>
                <w:lang w:eastAsia="fr-FR"/>
              </w:rPr>
              <w:t>CUMP APRES CHAQUE ENTREE</w:t>
            </w:r>
          </w:p>
        </w:tc>
      </w:tr>
      <w:tr w:rsidR="00E12CD9" w:rsidRPr="00E12CD9" w14:paraId="63CB6B4A" w14:textId="77777777" w:rsidTr="00E12CD9">
        <w:trPr>
          <w:divId w:val="1073702091"/>
          <w:trHeight w:val="288"/>
        </w:trPr>
        <w:tc>
          <w:tcPr>
            <w:tcW w:w="987" w:type="dxa"/>
            <w:tcBorders>
              <w:top w:val="nil"/>
              <w:left w:val="single" w:sz="4" w:space="0" w:color="auto"/>
              <w:bottom w:val="single" w:sz="4" w:space="0" w:color="auto"/>
              <w:right w:val="single" w:sz="4" w:space="0" w:color="auto"/>
            </w:tcBorders>
            <w:shd w:val="clear" w:color="auto" w:fill="auto"/>
            <w:noWrap/>
            <w:vAlign w:val="bottom"/>
            <w:hideMark/>
          </w:tcPr>
          <w:p w14:paraId="63CB6B3E"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ENTREES</w:t>
            </w:r>
          </w:p>
        </w:tc>
        <w:tc>
          <w:tcPr>
            <w:tcW w:w="856" w:type="dxa"/>
            <w:tcBorders>
              <w:top w:val="nil"/>
              <w:left w:val="nil"/>
              <w:bottom w:val="single" w:sz="4" w:space="0" w:color="auto"/>
              <w:right w:val="single" w:sz="4" w:space="0" w:color="auto"/>
            </w:tcBorders>
            <w:shd w:val="clear" w:color="auto" w:fill="auto"/>
            <w:noWrap/>
            <w:vAlign w:val="bottom"/>
            <w:hideMark/>
          </w:tcPr>
          <w:p w14:paraId="63CB6B3F" w14:textId="77777777" w:rsidR="00E12CD9" w:rsidRPr="00E12CD9" w:rsidRDefault="00E12CD9" w:rsidP="00E12CD9">
            <w:pPr>
              <w:spacing w:after="0" w:line="240" w:lineRule="auto"/>
              <w:jc w:val="center"/>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Quantité</w:t>
            </w:r>
          </w:p>
        </w:tc>
        <w:tc>
          <w:tcPr>
            <w:tcW w:w="709" w:type="dxa"/>
            <w:tcBorders>
              <w:top w:val="nil"/>
              <w:left w:val="nil"/>
              <w:bottom w:val="single" w:sz="4" w:space="0" w:color="auto"/>
              <w:right w:val="single" w:sz="4" w:space="0" w:color="auto"/>
            </w:tcBorders>
            <w:shd w:val="clear" w:color="auto" w:fill="auto"/>
            <w:noWrap/>
            <w:vAlign w:val="bottom"/>
            <w:hideMark/>
          </w:tcPr>
          <w:p w14:paraId="63CB6B40" w14:textId="77777777" w:rsidR="00E12CD9" w:rsidRPr="00E12CD9" w:rsidRDefault="00E12CD9" w:rsidP="00E12CD9">
            <w:pPr>
              <w:spacing w:after="0" w:line="240" w:lineRule="auto"/>
              <w:jc w:val="center"/>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PU</w:t>
            </w:r>
          </w:p>
        </w:tc>
        <w:tc>
          <w:tcPr>
            <w:tcW w:w="1132" w:type="dxa"/>
            <w:tcBorders>
              <w:top w:val="nil"/>
              <w:left w:val="nil"/>
              <w:bottom w:val="single" w:sz="4" w:space="0" w:color="auto"/>
              <w:right w:val="single" w:sz="4" w:space="0" w:color="auto"/>
            </w:tcBorders>
            <w:shd w:val="clear" w:color="auto" w:fill="auto"/>
            <w:noWrap/>
            <w:vAlign w:val="bottom"/>
            <w:hideMark/>
          </w:tcPr>
          <w:p w14:paraId="63CB6B41" w14:textId="77777777" w:rsidR="00E12CD9" w:rsidRPr="00E12CD9" w:rsidRDefault="00E12CD9" w:rsidP="00E12CD9">
            <w:pPr>
              <w:spacing w:after="0" w:line="240" w:lineRule="auto"/>
              <w:jc w:val="center"/>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Montant</w:t>
            </w:r>
          </w:p>
        </w:tc>
        <w:tc>
          <w:tcPr>
            <w:tcW w:w="869" w:type="dxa"/>
            <w:tcBorders>
              <w:top w:val="nil"/>
              <w:left w:val="nil"/>
              <w:bottom w:val="single" w:sz="4" w:space="0" w:color="auto"/>
              <w:right w:val="single" w:sz="4" w:space="0" w:color="auto"/>
            </w:tcBorders>
            <w:shd w:val="clear" w:color="auto" w:fill="F2F2F2" w:themeFill="background1" w:themeFillShade="F2"/>
            <w:noWrap/>
            <w:vAlign w:val="bottom"/>
            <w:hideMark/>
          </w:tcPr>
          <w:p w14:paraId="63CB6B42" w14:textId="77777777" w:rsidR="00E12CD9" w:rsidRPr="00E12CD9" w:rsidRDefault="00E12CD9" w:rsidP="00E12CD9">
            <w:pPr>
              <w:spacing w:after="0" w:line="240" w:lineRule="auto"/>
              <w:jc w:val="center"/>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SORTIES</w:t>
            </w:r>
          </w:p>
        </w:tc>
        <w:tc>
          <w:tcPr>
            <w:tcW w:w="788" w:type="dxa"/>
            <w:tcBorders>
              <w:top w:val="nil"/>
              <w:left w:val="nil"/>
              <w:bottom w:val="single" w:sz="4" w:space="0" w:color="auto"/>
              <w:right w:val="single" w:sz="4" w:space="0" w:color="auto"/>
            </w:tcBorders>
            <w:shd w:val="clear" w:color="auto" w:fill="F2F2F2" w:themeFill="background1" w:themeFillShade="F2"/>
            <w:noWrap/>
            <w:vAlign w:val="bottom"/>
            <w:hideMark/>
          </w:tcPr>
          <w:p w14:paraId="63CB6B43" w14:textId="77777777" w:rsidR="00E12CD9" w:rsidRPr="00E12CD9" w:rsidRDefault="00E12CD9" w:rsidP="00E12CD9">
            <w:pPr>
              <w:spacing w:after="0" w:line="240" w:lineRule="auto"/>
              <w:jc w:val="center"/>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Quantité</w:t>
            </w:r>
          </w:p>
        </w:tc>
        <w:tc>
          <w:tcPr>
            <w:tcW w:w="613" w:type="dxa"/>
            <w:tcBorders>
              <w:top w:val="nil"/>
              <w:left w:val="nil"/>
              <w:bottom w:val="single" w:sz="4" w:space="0" w:color="auto"/>
              <w:right w:val="single" w:sz="4" w:space="0" w:color="auto"/>
            </w:tcBorders>
            <w:shd w:val="clear" w:color="auto" w:fill="F2F2F2" w:themeFill="background1" w:themeFillShade="F2"/>
            <w:noWrap/>
            <w:vAlign w:val="bottom"/>
            <w:hideMark/>
          </w:tcPr>
          <w:p w14:paraId="63CB6B44" w14:textId="77777777" w:rsidR="00E12CD9" w:rsidRPr="00E12CD9" w:rsidRDefault="00E12CD9" w:rsidP="00E12CD9">
            <w:pPr>
              <w:spacing w:after="0" w:line="240" w:lineRule="auto"/>
              <w:jc w:val="center"/>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PU</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63CB6B45" w14:textId="77777777" w:rsidR="00E12CD9" w:rsidRPr="00E12CD9" w:rsidRDefault="00E12CD9" w:rsidP="00E12CD9">
            <w:pPr>
              <w:spacing w:after="0" w:line="240" w:lineRule="auto"/>
              <w:jc w:val="center"/>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Montant</w:t>
            </w:r>
          </w:p>
        </w:tc>
        <w:tc>
          <w:tcPr>
            <w:tcW w:w="908" w:type="dxa"/>
            <w:tcBorders>
              <w:top w:val="nil"/>
              <w:left w:val="nil"/>
              <w:bottom w:val="single" w:sz="4" w:space="0" w:color="auto"/>
              <w:right w:val="single" w:sz="4" w:space="0" w:color="auto"/>
            </w:tcBorders>
            <w:shd w:val="clear" w:color="auto" w:fill="auto"/>
            <w:noWrap/>
            <w:vAlign w:val="bottom"/>
            <w:hideMark/>
          </w:tcPr>
          <w:p w14:paraId="63CB6B46" w14:textId="77777777" w:rsidR="00E12CD9" w:rsidRPr="00E12CD9" w:rsidRDefault="00E12CD9" w:rsidP="00E12CD9">
            <w:pPr>
              <w:spacing w:after="0" w:line="240" w:lineRule="auto"/>
              <w:jc w:val="center"/>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STOCK</w:t>
            </w:r>
          </w:p>
        </w:tc>
        <w:tc>
          <w:tcPr>
            <w:tcW w:w="788" w:type="dxa"/>
            <w:tcBorders>
              <w:top w:val="nil"/>
              <w:left w:val="nil"/>
              <w:bottom w:val="single" w:sz="4" w:space="0" w:color="auto"/>
              <w:right w:val="single" w:sz="4" w:space="0" w:color="auto"/>
            </w:tcBorders>
            <w:shd w:val="clear" w:color="auto" w:fill="auto"/>
            <w:noWrap/>
            <w:vAlign w:val="bottom"/>
            <w:hideMark/>
          </w:tcPr>
          <w:p w14:paraId="63CB6B47" w14:textId="77777777" w:rsidR="00E12CD9" w:rsidRPr="00E12CD9" w:rsidRDefault="00E12CD9" w:rsidP="00E12CD9">
            <w:pPr>
              <w:spacing w:after="0" w:line="240" w:lineRule="auto"/>
              <w:jc w:val="center"/>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Quantité</w:t>
            </w:r>
          </w:p>
        </w:tc>
        <w:tc>
          <w:tcPr>
            <w:tcW w:w="714" w:type="dxa"/>
            <w:tcBorders>
              <w:top w:val="nil"/>
              <w:left w:val="nil"/>
              <w:bottom w:val="single" w:sz="4" w:space="0" w:color="auto"/>
              <w:right w:val="single" w:sz="4" w:space="0" w:color="auto"/>
            </w:tcBorders>
            <w:shd w:val="clear" w:color="auto" w:fill="auto"/>
            <w:noWrap/>
            <w:vAlign w:val="bottom"/>
            <w:hideMark/>
          </w:tcPr>
          <w:p w14:paraId="63CB6B48" w14:textId="77777777" w:rsidR="00E12CD9" w:rsidRPr="00E12CD9" w:rsidRDefault="00E12CD9" w:rsidP="00E12CD9">
            <w:pPr>
              <w:spacing w:after="0" w:line="240" w:lineRule="auto"/>
              <w:jc w:val="center"/>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PU</w:t>
            </w:r>
          </w:p>
        </w:tc>
        <w:tc>
          <w:tcPr>
            <w:tcW w:w="1133" w:type="dxa"/>
            <w:tcBorders>
              <w:top w:val="nil"/>
              <w:left w:val="nil"/>
              <w:bottom w:val="single" w:sz="4" w:space="0" w:color="auto"/>
              <w:right w:val="single" w:sz="4" w:space="0" w:color="auto"/>
            </w:tcBorders>
            <w:shd w:val="clear" w:color="auto" w:fill="auto"/>
            <w:noWrap/>
            <w:vAlign w:val="bottom"/>
            <w:hideMark/>
          </w:tcPr>
          <w:p w14:paraId="63CB6B49" w14:textId="77777777" w:rsidR="00E12CD9" w:rsidRPr="00E12CD9" w:rsidRDefault="00E12CD9" w:rsidP="00E12CD9">
            <w:pPr>
              <w:spacing w:after="0" w:line="240" w:lineRule="auto"/>
              <w:jc w:val="center"/>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Montant</w:t>
            </w:r>
          </w:p>
        </w:tc>
      </w:tr>
      <w:tr w:rsidR="00E12CD9" w:rsidRPr="00E12CD9" w14:paraId="63CB6B57" w14:textId="77777777" w:rsidTr="00E12CD9">
        <w:trPr>
          <w:divId w:val="1073702091"/>
          <w:trHeight w:val="288"/>
        </w:trPr>
        <w:tc>
          <w:tcPr>
            <w:tcW w:w="987" w:type="dxa"/>
            <w:tcBorders>
              <w:top w:val="nil"/>
              <w:left w:val="single" w:sz="4" w:space="0" w:color="auto"/>
              <w:bottom w:val="single" w:sz="4" w:space="0" w:color="auto"/>
              <w:right w:val="single" w:sz="4" w:space="0" w:color="auto"/>
            </w:tcBorders>
            <w:shd w:val="clear" w:color="auto" w:fill="auto"/>
            <w:noWrap/>
            <w:vAlign w:val="bottom"/>
            <w:hideMark/>
          </w:tcPr>
          <w:p w14:paraId="63CB6B4B"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856" w:type="dxa"/>
            <w:tcBorders>
              <w:top w:val="nil"/>
              <w:left w:val="nil"/>
              <w:bottom w:val="single" w:sz="4" w:space="0" w:color="auto"/>
              <w:right w:val="single" w:sz="4" w:space="0" w:color="auto"/>
            </w:tcBorders>
            <w:shd w:val="clear" w:color="auto" w:fill="auto"/>
            <w:noWrap/>
            <w:vAlign w:val="bottom"/>
            <w:hideMark/>
          </w:tcPr>
          <w:p w14:paraId="63CB6B4C"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709" w:type="dxa"/>
            <w:tcBorders>
              <w:top w:val="nil"/>
              <w:left w:val="nil"/>
              <w:bottom w:val="single" w:sz="4" w:space="0" w:color="auto"/>
              <w:right w:val="single" w:sz="4" w:space="0" w:color="auto"/>
            </w:tcBorders>
            <w:shd w:val="clear" w:color="auto" w:fill="auto"/>
            <w:noWrap/>
            <w:vAlign w:val="bottom"/>
            <w:hideMark/>
          </w:tcPr>
          <w:p w14:paraId="63CB6B4D"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1132" w:type="dxa"/>
            <w:tcBorders>
              <w:top w:val="nil"/>
              <w:left w:val="nil"/>
              <w:bottom w:val="single" w:sz="4" w:space="0" w:color="auto"/>
              <w:right w:val="single" w:sz="4" w:space="0" w:color="auto"/>
            </w:tcBorders>
            <w:shd w:val="clear" w:color="auto" w:fill="auto"/>
            <w:noWrap/>
            <w:vAlign w:val="bottom"/>
            <w:hideMark/>
          </w:tcPr>
          <w:p w14:paraId="63CB6B4E"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869" w:type="dxa"/>
            <w:tcBorders>
              <w:top w:val="nil"/>
              <w:left w:val="nil"/>
              <w:bottom w:val="single" w:sz="4" w:space="0" w:color="auto"/>
              <w:right w:val="single" w:sz="4" w:space="0" w:color="auto"/>
            </w:tcBorders>
            <w:shd w:val="clear" w:color="auto" w:fill="F2F2F2" w:themeFill="background1" w:themeFillShade="F2"/>
            <w:noWrap/>
            <w:vAlign w:val="bottom"/>
            <w:hideMark/>
          </w:tcPr>
          <w:p w14:paraId="63CB6B4F"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788" w:type="dxa"/>
            <w:tcBorders>
              <w:top w:val="nil"/>
              <w:left w:val="nil"/>
              <w:bottom w:val="single" w:sz="4" w:space="0" w:color="auto"/>
              <w:right w:val="single" w:sz="4" w:space="0" w:color="auto"/>
            </w:tcBorders>
            <w:shd w:val="clear" w:color="auto" w:fill="F2F2F2" w:themeFill="background1" w:themeFillShade="F2"/>
            <w:noWrap/>
            <w:vAlign w:val="bottom"/>
            <w:hideMark/>
          </w:tcPr>
          <w:p w14:paraId="63CB6B50"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613" w:type="dxa"/>
            <w:tcBorders>
              <w:top w:val="nil"/>
              <w:left w:val="nil"/>
              <w:bottom w:val="single" w:sz="4" w:space="0" w:color="auto"/>
              <w:right w:val="single" w:sz="4" w:space="0" w:color="auto"/>
            </w:tcBorders>
            <w:shd w:val="clear" w:color="auto" w:fill="F2F2F2" w:themeFill="background1" w:themeFillShade="F2"/>
            <w:noWrap/>
            <w:vAlign w:val="bottom"/>
            <w:hideMark/>
          </w:tcPr>
          <w:p w14:paraId="63CB6B51" w14:textId="77777777" w:rsidR="00E12CD9" w:rsidRPr="00E12CD9" w:rsidRDefault="00E12CD9" w:rsidP="00E12CD9">
            <w:pPr>
              <w:spacing w:after="0" w:line="240" w:lineRule="auto"/>
              <w:rPr>
                <w:rFonts w:ascii="Calibri" w:eastAsia="Times New Roman" w:hAnsi="Calibri" w:cs="Calibri"/>
                <w:b/>
                <w:bCs/>
                <w:color w:val="000000"/>
                <w:sz w:val="18"/>
                <w:szCs w:val="18"/>
                <w:lang w:eastAsia="fr-FR"/>
              </w:rPr>
            </w:pPr>
            <w:r w:rsidRPr="00E12CD9">
              <w:rPr>
                <w:rFonts w:ascii="Calibri" w:eastAsia="Times New Roman" w:hAnsi="Calibri" w:cs="Calibri"/>
                <w:b/>
                <w:bCs/>
                <w:color w:val="000000"/>
                <w:sz w:val="18"/>
                <w:szCs w:val="18"/>
                <w:lang w:eastAsia="fr-FR"/>
              </w:rPr>
              <w:t> </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63CB6B52"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908" w:type="dxa"/>
            <w:tcBorders>
              <w:top w:val="nil"/>
              <w:left w:val="nil"/>
              <w:bottom w:val="single" w:sz="4" w:space="0" w:color="auto"/>
              <w:right w:val="single" w:sz="4" w:space="0" w:color="auto"/>
            </w:tcBorders>
            <w:shd w:val="clear" w:color="auto" w:fill="auto"/>
            <w:noWrap/>
            <w:vAlign w:val="bottom"/>
            <w:hideMark/>
          </w:tcPr>
          <w:p w14:paraId="63CB6B53"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xml:space="preserve">Stock </w:t>
            </w:r>
            <w:proofErr w:type="spellStart"/>
            <w:r w:rsidRPr="00E12CD9">
              <w:rPr>
                <w:rFonts w:ascii="Calibri" w:eastAsia="Times New Roman" w:hAnsi="Calibri" w:cs="Calibri"/>
                <w:color w:val="000000"/>
                <w:sz w:val="18"/>
                <w:szCs w:val="18"/>
                <w:lang w:eastAsia="fr-FR"/>
              </w:rPr>
              <w:t>Inital</w:t>
            </w:r>
            <w:proofErr w:type="spellEnd"/>
          </w:p>
        </w:tc>
        <w:tc>
          <w:tcPr>
            <w:tcW w:w="788" w:type="dxa"/>
            <w:tcBorders>
              <w:top w:val="nil"/>
              <w:left w:val="nil"/>
              <w:bottom w:val="single" w:sz="4" w:space="0" w:color="auto"/>
              <w:right w:val="single" w:sz="4" w:space="0" w:color="auto"/>
            </w:tcBorders>
            <w:shd w:val="clear" w:color="auto" w:fill="auto"/>
            <w:noWrap/>
            <w:vAlign w:val="bottom"/>
            <w:hideMark/>
          </w:tcPr>
          <w:p w14:paraId="63CB6B54" w14:textId="77777777" w:rsidR="00E12CD9" w:rsidRPr="00E12CD9" w:rsidRDefault="00E12CD9" w:rsidP="00E12CD9">
            <w:pPr>
              <w:spacing w:after="0" w:line="240" w:lineRule="auto"/>
              <w:jc w:val="right"/>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200</w:t>
            </w:r>
          </w:p>
        </w:tc>
        <w:tc>
          <w:tcPr>
            <w:tcW w:w="714" w:type="dxa"/>
            <w:tcBorders>
              <w:top w:val="nil"/>
              <w:left w:val="nil"/>
              <w:bottom w:val="single" w:sz="4" w:space="0" w:color="auto"/>
              <w:right w:val="single" w:sz="4" w:space="0" w:color="auto"/>
            </w:tcBorders>
            <w:shd w:val="clear" w:color="auto" w:fill="auto"/>
            <w:noWrap/>
            <w:vAlign w:val="bottom"/>
            <w:hideMark/>
          </w:tcPr>
          <w:p w14:paraId="63CB6B55" w14:textId="77777777" w:rsidR="00E12CD9" w:rsidRPr="00E12CD9" w:rsidRDefault="00E12CD9" w:rsidP="00E12CD9">
            <w:pPr>
              <w:spacing w:after="0" w:line="240" w:lineRule="auto"/>
              <w:rPr>
                <w:rFonts w:ascii="Calibri" w:eastAsia="Times New Roman" w:hAnsi="Calibri" w:cs="Calibri"/>
                <w:b/>
                <w:bCs/>
                <w:color w:val="000000"/>
                <w:sz w:val="18"/>
                <w:szCs w:val="18"/>
                <w:lang w:eastAsia="fr-FR"/>
              </w:rPr>
            </w:pPr>
            <w:r w:rsidRPr="00E12CD9">
              <w:rPr>
                <w:rFonts w:ascii="Calibri" w:eastAsia="Times New Roman" w:hAnsi="Calibri" w:cs="Calibri"/>
                <w:b/>
                <w:bCs/>
                <w:color w:val="000000"/>
                <w:sz w:val="18"/>
                <w:szCs w:val="18"/>
                <w:lang w:eastAsia="fr-FR"/>
              </w:rPr>
              <w:t xml:space="preserve">            5,65 € </w:t>
            </w:r>
          </w:p>
        </w:tc>
        <w:tc>
          <w:tcPr>
            <w:tcW w:w="1133" w:type="dxa"/>
            <w:tcBorders>
              <w:top w:val="nil"/>
              <w:left w:val="nil"/>
              <w:bottom w:val="single" w:sz="4" w:space="0" w:color="auto"/>
              <w:right w:val="single" w:sz="4" w:space="0" w:color="auto"/>
            </w:tcBorders>
            <w:shd w:val="clear" w:color="auto" w:fill="auto"/>
            <w:noWrap/>
            <w:vAlign w:val="bottom"/>
            <w:hideMark/>
          </w:tcPr>
          <w:p w14:paraId="63CB6B56"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xml:space="preserve">    1 130,00 € </w:t>
            </w:r>
          </w:p>
        </w:tc>
      </w:tr>
      <w:tr w:rsidR="00E12CD9" w:rsidRPr="00E12CD9" w14:paraId="63CB6B64" w14:textId="77777777" w:rsidTr="00E12CD9">
        <w:trPr>
          <w:divId w:val="1073702091"/>
          <w:trHeight w:val="288"/>
        </w:trPr>
        <w:tc>
          <w:tcPr>
            <w:tcW w:w="987" w:type="dxa"/>
            <w:tcBorders>
              <w:top w:val="nil"/>
              <w:left w:val="single" w:sz="4" w:space="0" w:color="auto"/>
              <w:bottom w:val="single" w:sz="4" w:space="0" w:color="auto"/>
              <w:right w:val="single" w:sz="4" w:space="0" w:color="auto"/>
            </w:tcBorders>
            <w:shd w:val="clear" w:color="auto" w:fill="auto"/>
            <w:noWrap/>
            <w:vAlign w:val="bottom"/>
            <w:hideMark/>
          </w:tcPr>
          <w:p w14:paraId="63CB6B58"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856" w:type="dxa"/>
            <w:tcBorders>
              <w:top w:val="nil"/>
              <w:left w:val="nil"/>
              <w:bottom w:val="single" w:sz="4" w:space="0" w:color="auto"/>
              <w:right w:val="single" w:sz="4" w:space="0" w:color="auto"/>
            </w:tcBorders>
            <w:shd w:val="clear" w:color="auto" w:fill="auto"/>
            <w:noWrap/>
            <w:vAlign w:val="bottom"/>
            <w:hideMark/>
          </w:tcPr>
          <w:p w14:paraId="63CB6B59"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709" w:type="dxa"/>
            <w:tcBorders>
              <w:top w:val="nil"/>
              <w:left w:val="nil"/>
              <w:bottom w:val="single" w:sz="4" w:space="0" w:color="auto"/>
              <w:right w:val="single" w:sz="4" w:space="0" w:color="auto"/>
            </w:tcBorders>
            <w:shd w:val="clear" w:color="auto" w:fill="auto"/>
            <w:noWrap/>
            <w:vAlign w:val="bottom"/>
            <w:hideMark/>
          </w:tcPr>
          <w:p w14:paraId="63CB6B5A"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1132" w:type="dxa"/>
            <w:tcBorders>
              <w:top w:val="nil"/>
              <w:left w:val="nil"/>
              <w:bottom w:val="single" w:sz="4" w:space="0" w:color="auto"/>
              <w:right w:val="single" w:sz="4" w:space="0" w:color="auto"/>
            </w:tcBorders>
            <w:shd w:val="clear" w:color="auto" w:fill="auto"/>
            <w:noWrap/>
            <w:vAlign w:val="bottom"/>
            <w:hideMark/>
          </w:tcPr>
          <w:p w14:paraId="63CB6B5B"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869" w:type="dxa"/>
            <w:tcBorders>
              <w:top w:val="nil"/>
              <w:left w:val="nil"/>
              <w:bottom w:val="single" w:sz="4" w:space="0" w:color="auto"/>
              <w:right w:val="single" w:sz="4" w:space="0" w:color="auto"/>
            </w:tcBorders>
            <w:shd w:val="clear" w:color="auto" w:fill="F2F2F2" w:themeFill="background1" w:themeFillShade="F2"/>
            <w:noWrap/>
            <w:vAlign w:val="bottom"/>
            <w:hideMark/>
          </w:tcPr>
          <w:p w14:paraId="63CB6B5C" w14:textId="77777777" w:rsidR="00E12CD9" w:rsidRPr="00E12CD9" w:rsidRDefault="00E12CD9" w:rsidP="00E12CD9">
            <w:pPr>
              <w:spacing w:after="0" w:line="240" w:lineRule="auto"/>
              <w:jc w:val="right"/>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03-janv</w:t>
            </w:r>
          </w:p>
        </w:tc>
        <w:tc>
          <w:tcPr>
            <w:tcW w:w="788" w:type="dxa"/>
            <w:tcBorders>
              <w:top w:val="nil"/>
              <w:left w:val="nil"/>
              <w:bottom w:val="single" w:sz="4" w:space="0" w:color="auto"/>
              <w:right w:val="single" w:sz="4" w:space="0" w:color="auto"/>
            </w:tcBorders>
            <w:shd w:val="clear" w:color="auto" w:fill="F2F2F2" w:themeFill="background1" w:themeFillShade="F2"/>
            <w:noWrap/>
            <w:vAlign w:val="bottom"/>
            <w:hideMark/>
          </w:tcPr>
          <w:p w14:paraId="63CB6B5D" w14:textId="77777777" w:rsidR="00E12CD9" w:rsidRPr="00E12CD9" w:rsidRDefault="00E12CD9" w:rsidP="00E12CD9">
            <w:pPr>
              <w:spacing w:after="0" w:line="240" w:lineRule="auto"/>
              <w:jc w:val="right"/>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60</w:t>
            </w:r>
          </w:p>
        </w:tc>
        <w:tc>
          <w:tcPr>
            <w:tcW w:w="613" w:type="dxa"/>
            <w:tcBorders>
              <w:top w:val="nil"/>
              <w:left w:val="nil"/>
              <w:bottom w:val="single" w:sz="4" w:space="0" w:color="auto"/>
              <w:right w:val="single" w:sz="4" w:space="0" w:color="auto"/>
            </w:tcBorders>
            <w:shd w:val="clear" w:color="auto" w:fill="F2F2F2" w:themeFill="background1" w:themeFillShade="F2"/>
            <w:noWrap/>
            <w:vAlign w:val="bottom"/>
            <w:hideMark/>
          </w:tcPr>
          <w:p w14:paraId="63CB6B5E" w14:textId="77777777" w:rsidR="00E12CD9" w:rsidRPr="00E12CD9" w:rsidRDefault="00E12CD9" w:rsidP="00E12CD9">
            <w:pPr>
              <w:spacing w:after="0" w:line="240" w:lineRule="auto"/>
              <w:rPr>
                <w:rFonts w:ascii="Calibri" w:eastAsia="Times New Roman" w:hAnsi="Calibri" w:cs="Calibri"/>
                <w:b/>
                <w:bCs/>
                <w:color w:val="000000"/>
                <w:sz w:val="18"/>
                <w:szCs w:val="18"/>
                <w:lang w:eastAsia="fr-FR"/>
              </w:rPr>
            </w:pPr>
            <w:r w:rsidRPr="00E12CD9">
              <w:rPr>
                <w:rFonts w:ascii="Calibri" w:eastAsia="Times New Roman" w:hAnsi="Calibri" w:cs="Calibri"/>
                <w:b/>
                <w:bCs/>
                <w:color w:val="000000"/>
                <w:sz w:val="18"/>
                <w:szCs w:val="18"/>
                <w:lang w:eastAsia="fr-FR"/>
              </w:rPr>
              <w:t xml:space="preserve">            5,65 € </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63CB6B5F"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xml:space="preserve">       339,00 € </w:t>
            </w:r>
          </w:p>
        </w:tc>
        <w:tc>
          <w:tcPr>
            <w:tcW w:w="908" w:type="dxa"/>
            <w:tcBorders>
              <w:top w:val="nil"/>
              <w:left w:val="nil"/>
              <w:bottom w:val="single" w:sz="4" w:space="0" w:color="auto"/>
              <w:right w:val="single" w:sz="4" w:space="0" w:color="auto"/>
            </w:tcBorders>
            <w:shd w:val="clear" w:color="auto" w:fill="auto"/>
            <w:noWrap/>
            <w:vAlign w:val="bottom"/>
            <w:hideMark/>
          </w:tcPr>
          <w:p w14:paraId="63CB6B60" w14:textId="77777777" w:rsidR="00E12CD9" w:rsidRPr="00E12CD9" w:rsidRDefault="00E12CD9" w:rsidP="00E12CD9">
            <w:pPr>
              <w:spacing w:after="0" w:line="240" w:lineRule="auto"/>
              <w:jc w:val="right"/>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03-janv</w:t>
            </w:r>
          </w:p>
        </w:tc>
        <w:tc>
          <w:tcPr>
            <w:tcW w:w="788" w:type="dxa"/>
            <w:tcBorders>
              <w:top w:val="nil"/>
              <w:left w:val="nil"/>
              <w:bottom w:val="single" w:sz="4" w:space="0" w:color="auto"/>
              <w:right w:val="single" w:sz="4" w:space="0" w:color="auto"/>
            </w:tcBorders>
            <w:shd w:val="clear" w:color="auto" w:fill="auto"/>
            <w:noWrap/>
            <w:vAlign w:val="bottom"/>
            <w:hideMark/>
          </w:tcPr>
          <w:p w14:paraId="63CB6B61" w14:textId="77777777" w:rsidR="00E12CD9" w:rsidRPr="00E12CD9" w:rsidRDefault="00E12CD9" w:rsidP="00E12CD9">
            <w:pPr>
              <w:spacing w:after="0" w:line="240" w:lineRule="auto"/>
              <w:jc w:val="right"/>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140</w:t>
            </w:r>
          </w:p>
        </w:tc>
        <w:tc>
          <w:tcPr>
            <w:tcW w:w="714" w:type="dxa"/>
            <w:tcBorders>
              <w:top w:val="nil"/>
              <w:left w:val="nil"/>
              <w:bottom w:val="single" w:sz="4" w:space="0" w:color="auto"/>
              <w:right w:val="single" w:sz="4" w:space="0" w:color="auto"/>
            </w:tcBorders>
            <w:shd w:val="clear" w:color="auto" w:fill="auto"/>
            <w:noWrap/>
            <w:vAlign w:val="bottom"/>
            <w:hideMark/>
          </w:tcPr>
          <w:p w14:paraId="63CB6B62" w14:textId="77777777" w:rsidR="00E12CD9" w:rsidRPr="00E12CD9" w:rsidRDefault="00E12CD9" w:rsidP="00E12CD9">
            <w:pPr>
              <w:spacing w:after="0" w:line="240" w:lineRule="auto"/>
              <w:rPr>
                <w:rFonts w:ascii="Calibri" w:eastAsia="Times New Roman" w:hAnsi="Calibri" w:cs="Calibri"/>
                <w:b/>
                <w:bCs/>
                <w:color w:val="000000"/>
                <w:sz w:val="18"/>
                <w:szCs w:val="18"/>
                <w:lang w:eastAsia="fr-FR"/>
              </w:rPr>
            </w:pPr>
            <w:r w:rsidRPr="00E12CD9">
              <w:rPr>
                <w:rFonts w:ascii="Calibri" w:eastAsia="Times New Roman" w:hAnsi="Calibri" w:cs="Calibri"/>
                <w:b/>
                <w:bCs/>
                <w:color w:val="000000"/>
                <w:sz w:val="18"/>
                <w:szCs w:val="18"/>
                <w:lang w:eastAsia="fr-FR"/>
              </w:rPr>
              <w:t xml:space="preserve">            5,65 € </w:t>
            </w:r>
          </w:p>
        </w:tc>
        <w:tc>
          <w:tcPr>
            <w:tcW w:w="1133" w:type="dxa"/>
            <w:tcBorders>
              <w:top w:val="nil"/>
              <w:left w:val="nil"/>
              <w:bottom w:val="single" w:sz="4" w:space="0" w:color="auto"/>
              <w:right w:val="single" w:sz="4" w:space="0" w:color="auto"/>
            </w:tcBorders>
            <w:shd w:val="clear" w:color="auto" w:fill="auto"/>
            <w:noWrap/>
            <w:vAlign w:val="bottom"/>
            <w:hideMark/>
          </w:tcPr>
          <w:p w14:paraId="63CB6B63"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xml:space="preserve">       791,00 € </w:t>
            </w:r>
          </w:p>
        </w:tc>
      </w:tr>
      <w:tr w:rsidR="00E12CD9" w:rsidRPr="00E12CD9" w14:paraId="63CB6B71" w14:textId="77777777" w:rsidTr="00E12CD9">
        <w:trPr>
          <w:divId w:val="1073702091"/>
          <w:trHeight w:val="288"/>
        </w:trPr>
        <w:tc>
          <w:tcPr>
            <w:tcW w:w="987" w:type="dxa"/>
            <w:tcBorders>
              <w:top w:val="nil"/>
              <w:left w:val="single" w:sz="4" w:space="0" w:color="auto"/>
              <w:bottom w:val="single" w:sz="4" w:space="0" w:color="auto"/>
              <w:right w:val="single" w:sz="4" w:space="0" w:color="auto"/>
            </w:tcBorders>
            <w:shd w:val="clear" w:color="auto" w:fill="auto"/>
            <w:noWrap/>
            <w:vAlign w:val="bottom"/>
            <w:hideMark/>
          </w:tcPr>
          <w:p w14:paraId="63CB6B65" w14:textId="77777777" w:rsidR="00E12CD9" w:rsidRPr="00E12CD9" w:rsidRDefault="00E12CD9" w:rsidP="00E12CD9">
            <w:pPr>
              <w:spacing w:after="0" w:line="240" w:lineRule="auto"/>
              <w:jc w:val="right"/>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05-janv</w:t>
            </w:r>
          </w:p>
        </w:tc>
        <w:tc>
          <w:tcPr>
            <w:tcW w:w="856" w:type="dxa"/>
            <w:tcBorders>
              <w:top w:val="nil"/>
              <w:left w:val="nil"/>
              <w:bottom w:val="single" w:sz="4" w:space="0" w:color="auto"/>
              <w:right w:val="single" w:sz="4" w:space="0" w:color="auto"/>
            </w:tcBorders>
            <w:shd w:val="clear" w:color="auto" w:fill="auto"/>
            <w:noWrap/>
            <w:vAlign w:val="bottom"/>
            <w:hideMark/>
          </w:tcPr>
          <w:p w14:paraId="63CB6B66" w14:textId="77777777" w:rsidR="00E12CD9" w:rsidRPr="00E12CD9" w:rsidRDefault="00E12CD9" w:rsidP="00E12CD9">
            <w:pPr>
              <w:spacing w:after="0" w:line="240" w:lineRule="auto"/>
              <w:jc w:val="right"/>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600</w:t>
            </w:r>
          </w:p>
        </w:tc>
        <w:tc>
          <w:tcPr>
            <w:tcW w:w="709" w:type="dxa"/>
            <w:tcBorders>
              <w:top w:val="nil"/>
              <w:left w:val="nil"/>
              <w:bottom w:val="single" w:sz="4" w:space="0" w:color="auto"/>
              <w:right w:val="single" w:sz="4" w:space="0" w:color="auto"/>
            </w:tcBorders>
            <w:shd w:val="clear" w:color="auto" w:fill="auto"/>
            <w:noWrap/>
            <w:vAlign w:val="bottom"/>
            <w:hideMark/>
          </w:tcPr>
          <w:p w14:paraId="63CB6B67"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xml:space="preserve">            5,00 € </w:t>
            </w:r>
          </w:p>
        </w:tc>
        <w:tc>
          <w:tcPr>
            <w:tcW w:w="1132" w:type="dxa"/>
            <w:tcBorders>
              <w:top w:val="nil"/>
              <w:left w:val="nil"/>
              <w:bottom w:val="single" w:sz="4" w:space="0" w:color="auto"/>
              <w:right w:val="single" w:sz="4" w:space="0" w:color="auto"/>
            </w:tcBorders>
            <w:shd w:val="clear" w:color="auto" w:fill="auto"/>
            <w:noWrap/>
            <w:vAlign w:val="bottom"/>
            <w:hideMark/>
          </w:tcPr>
          <w:p w14:paraId="63CB6B68"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xml:space="preserve">    3 000,00 € </w:t>
            </w:r>
          </w:p>
        </w:tc>
        <w:tc>
          <w:tcPr>
            <w:tcW w:w="869" w:type="dxa"/>
            <w:tcBorders>
              <w:top w:val="nil"/>
              <w:left w:val="nil"/>
              <w:bottom w:val="single" w:sz="4" w:space="0" w:color="auto"/>
              <w:right w:val="single" w:sz="4" w:space="0" w:color="auto"/>
            </w:tcBorders>
            <w:shd w:val="clear" w:color="auto" w:fill="F2F2F2" w:themeFill="background1" w:themeFillShade="F2"/>
            <w:noWrap/>
            <w:vAlign w:val="bottom"/>
            <w:hideMark/>
          </w:tcPr>
          <w:p w14:paraId="63CB6B69"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788" w:type="dxa"/>
            <w:tcBorders>
              <w:top w:val="nil"/>
              <w:left w:val="nil"/>
              <w:bottom w:val="single" w:sz="4" w:space="0" w:color="auto"/>
              <w:right w:val="single" w:sz="4" w:space="0" w:color="auto"/>
            </w:tcBorders>
            <w:shd w:val="clear" w:color="auto" w:fill="F2F2F2" w:themeFill="background1" w:themeFillShade="F2"/>
            <w:noWrap/>
            <w:vAlign w:val="bottom"/>
            <w:hideMark/>
          </w:tcPr>
          <w:p w14:paraId="63CB6B6A"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613" w:type="dxa"/>
            <w:tcBorders>
              <w:top w:val="nil"/>
              <w:left w:val="nil"/>
              <w:bottom w:val="single" w:sz="4" w:space="0" w:color="auto"/>
              <w:right w:val="single" w:sz="4" w:space="0" w:color="auto"/>
            </w:tcBorders>
            <w:shd w:val="clear" w:color="auto" w:fill="F2F2F2" w:themeFill="background1" w:themeFillShade="F2"/>
            <w:noWrap/>
            <w:vAlign w:val="bottom"/>
            <w:hideMark/>
          </w:tcPr>
          <w:p w14:paraId="63CB6B6B" w14:textId="77777777" w:rsidR="00E12CD9" w:rsidRPr="00E12CD9" w:rsidRDefault="00E12CD9" w:rsidP="00E12CD9">
            <w:pPr>
              <w:spacing w:after="0" w:line="240" w:lineRule="auto"/>
              <w:rPr>
                <w:rFonts w:ascii="Calibri" w:eastAsia="Times New Roman" w:hAnsi="Calibri" w:cs="Calibri"/>
                <w:b/>
                <w:bCs/>
                <w:color w:val="000000"/>
                <w:sz w:val="18"/>
                <w:szCs w:val="18"/>
                <w:lang w:eastAsia="fr-FR"/>
              </w:rPr>
            </w:pPr>
            <w:r w:rsidRPr="00E12CD9">
              <w:rPr>
                <w:rFonts w:ascii="Calibri" w:eastAsia="Times New Roman" w:hAnsi="Calibri" w:cs="Calibri"/>
                <w:b/>
                <w:bCs/>
                <w:color w:val="000000"/>
                <w:sz w:val="18"/>
                <w:szCs w:val="18"/>
                <w:lang w:eastAsia="fr-FR"/>
              </w:rPr>
              <w:t> </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63CB6B6C"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908" w:type="dxa"/>
            <w:tcBorders>
              <w:top w:val="nil"/>
              <w:left w:val="nil"/>
              <w:bottom w:val="single" w:sz="4" w:space="0" w:color="auto"/>
              <w:right w:val="single" w:sz="4" w:space="0" w:color="auto"/>
            </w:tcBorders>
            <w:shd w:val="clear" w:color="auto" w:fill="auto"/>
            <w:noWrap/>
            <w:vAlign w:val="bottom"/>
            <w:hideMark/>
          </w:tcPr>
          <w:p w14:paraId="63CB6B6D" w14:textId="77777777" w:rsidR="00E12CD9" w:rsidRPr="00E12CD9" w:rsidRDefault="00E12CD9" w:rsidP="00E12CD9">
            <w:pPr>
              <w:spacing w:after="0" w:line="240" w:lineRule="auto"/>
              <w:jc w:val="right"/>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05-janv</w:t>
            </w:r>
          </w:p>
        </w:tc>
        <w:tc>
          <w:tcPr>
            <w:tcW w:w="788" w:type="dxa"/>
            <w:tcBorders>
              <w:top w:val="nil"/>
              <w:left w:val="nil"/>
              <w:bottom w:val="single" w:sz="4" w:space="0" w:color="auto"/>
              <w:right w:val="single" w:sz="4" w:space="0" w:color="auto"/>
            </w:tcBorders>
            <w:shd w:val="clear" w:color="auto" w:fill="auto"/>
            <w:noWrap/>
            <w:vAlign w:val="bottom"/>
            <w:hideMark/>
          </w:tcPr>
          <w:p w14:paraId="63CB6B6E" w14:textId="77777777" w:rsidR="00E12CD9" w:rsidRPr="00E12CD9" w:rsidRDefault="00E12CD9" w:rsidP="00E12CD9">
            <w:pPr>
              <w:spacing w:after="0" w:line="240" w:lineRule="auto"/>
              <w:jc w:val="right"/>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740</w:t>
            </w:r>
          </w:p>
        </w:tc>
        <w:tc>
          <w:tcPr>
            <w:tcW w:w="714" w:type="dxa"/>
            <w:tcBorders>
              <w:top w:val="nil"/>
              <w:left w:val="nil"/>
              <w:bottom w:val="single" w:sz="4" w:space="0" w:color="auto"/>
              <w:right w:val="single" w:sz="4" w:space="0" w:color="auto"/>
            </w:tcBorders>
            <w:shd w:val="clear" w:color="auto" w:fill="auto"/>
            <w:noWrap/>
            <w:vAlign w:val="bottom"/>
            <w:hideMark/>
          </w:tcPr>
          <w:p w14:paraId="63CB6B6F" w14:textId="77777777" w:rsidR="00E12CD9" w:rsidRPr="00E12CD9" w:rsidRDefault="00E12CD9" w:rsidP="00E12CD9">
            <w:pPr>
              <w:spacing w:after="0" w:line="240" w:lineRule="auto"/>
              <w:rPr>
                <w:rFonts w:ascii="Calibri" w:eastAsia="Times New Roman" w:hAnsi="Calibri" w:cs="Calibri"/>
                <w:b/>
                <w:bCs/>
                <w:color w:val="000000"/>
                <w:sz w:val="18"/>
                <w:szCs w:val="18"/>
                <w:lang w:eastAsia="fr-FR"/>
              </w:rPr>
            </w:pPr>
            <w:r w:rsidRPr="00E12CD9">
              <w:rPr>
                <w:rFonts w:ascii="Calibri" w:eastAsia="Times New Roman" w:hAnsi="Calibri" w:cs="Calibri"/>
                <w:b/>
                <w:bCs/>
                <w:color w:val="000000"/>
                <w:sz w:val="18"/>
                <w:szCs w:val="18"/>
                <w:lang w:eastAsia="fr-FR"/>
              </w:rPr>
              <w:t xml:space="preserve">            5,12 € </w:t>
            </w:r>
          </w:p>
        </w:tc>
        <w:tc>
          <w:tcPr>
            <w:tcW w:w="1133" w:type="dxa"/>
            <w:tcBorders>
              <w:top w:val="nil"/>
              <w:left w:val="nil"/>
              <w:bottom w:val="single" w:sz="4" w:space="0" w:color="auto"/>
              <w:right w:val="single" w:sz="4" w:space="0" w:color="auto"/>
            </w:tcBorders>
            <w:shd w:val="clear" w:color="auto" w:fill="auto"/>
            <w:noWrap/>
            <w:vAlign w:val="bottom"/>
            <w:hideMark/>
          </w:tcPr>
          <w:p w14:paraId="63CB6B70"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xml:space="preserve">    3 791,00 € </w:t>
            </w:r>
          </w:p>
        </w:tc>
      </w:tr>
      <w:tr w:rsidR="00E12CD9" w:rsidRPr="00E12CD9" w14:paraId="63CB6B7E" w14:textId="77777777" w:rsidTr="00E12CD9">
        <w:trPr>
          <w:divId w:val="1073702091"/>
          <w:trHeight w:val="288"/>
        </w:trPr>
        <w:tc>
          <w:tcPr>
            <w:tcW w:w="987" w:type="dxa"/>
            <w:tcBorders>
              <w:top w:val="nil"/>
              <w:left w:val="single" w:sz="4" w:space="0" w:color="auto"/>
              <w:bottom w:val="single" w:sz="4" w:space="0" w:color="auto"/>
              <w:right w:val="single" w:sz="4" w:space="0" w:color="auto"/>
            </w:tcBorders>
            <w:shd w:val="clear" w:color="auto" w:fill="auto"/>
            <w:noWrap/>
            <w:vAlign w:val="bottom"/>
            <w:hideMark/>
          </w:tcPr>
          <w:p w14:paraId="63CB6B72"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856" w:type="dxa"/>
            <w:tcBorders>
              <w:top w:val="nil"/>
              <w:left w:val="nil"/>
              <w:bottom w:val="single" w:sz="4" w:space="0" w:color="auto"/>
              <w:right w:val="single" w:sz="4" w:space="0" w:color="auto"/>
            </w:tcBorders>
            <w:shd w:val="clear" w:color="auto" w:fill="auto"/>
            <w:noWrap/>
            <w:vAlign w:val="bottom"/>
            <w:hideMark/>
          </w:tcPr>
          <w:p w14:paraId="63CB6B73"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709" w:type="dxa"/>
            <w:tcBorders>
              <w:top w:val="nil"/>
              <w:left w:val="nil"/>
              <w:bottom w:val="single" w:sz="4" w:space="0" w:color="auto"/>
              <w:right w:val="single" w:sz="4" w:space="0" w:color="auto"/>
            </w:tcBorders>
            <w:shd w:val="clear" w:color="auto" w:fill="auto"/>
            <w:noWrap/>
            <w:vAlign w:val="bottom"/>
            <w:hideMark/>
          </w:tcPr>
          <w:p w14:paraId="63CB6B74"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1132" w:type="dxa"/>
            <w:tcBorders>
              <w:top w:val="nil"/>
              <w:left w:val="nil"/>
              <w:bottom w:val="single" w:sz="4" w:space="0" w:color="auto"/>
              <w:right w:val="single" w:sz="4" w:space="0" w:color="auto"/>
            </w:tcBorders>
            <w:shd w:val="clear" w:color="auto" w:fill="auto"/>
            <w:noWrap/>
            <w:vAlign w:val="bottom"/>
            <w:hideMark/>
          </w:tcPr>
          <w:p w14:paraId="63CB6B75"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869" w:type="dxa"/>
            <w:tcBorders>
              <w:top w:val="nil"/>
              <w:left w:val="nil"/>
              <w:bottom w:val="single" w:sz="4" w:space="0" w:color="auto"/>
              <w:right w:val="single" w:sz="4" w:space="0" w:color="auto"/>
            </w:tcBorders>
            <w:shd w:val="clear" w:color="auto" w:fill="F2F2F2" w:themeFill="background1" w:themeFillShade="F2"/>
            <w:noWrap/>
            <w:vAlign w:val="bottom"/>
            <w:hideMark/>
          </w:tcPr>
          <w:p w14:paraId="63CB6B76" w14:textId="77777777" w:rsidR="00E12CD9" w:rsidRPr="00E12CD9" w:rsidRDefault="00E12CD9" w:rsidP="00E12CD9">
            <w:pPr>
              <w:spacing w:after="0" w:line="240" w:lineRule="auto"/>
              <w:jc w:val="right"/>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12-janv</w:t>
            </w:r>
          </w:p>
        </w:tc>
        <w:tc>
          <w:tcPr>
            <w:tcW w:w="788" w:type="dxa"/>
            <w:tcBorders>
              <w:top w:val="nil"/>
              <w:left w:val="nil"/>
              <w:bottom w:val="single" w:sz="4" w:space="0" w:color="auto"/>
              <w:right w:val="single" w:sz="4" w:space="0" w:color="auto"/>
            </w:tcBorders>
            <w:shd w:val="clear" w:color="auto" w:fill="F2F2F2" w:themeFill="background1" w:themeFillShade="F2"/>
            <w:noWrap/>
            <w:vAlign w:val="bottom"/>
            <w:hideMark/>
          </w:tcPr>
          <w:p w14:paraId="63CB6B77" w14:textId="77777777" w:rsidR="00E12CD9" w:rsidRPr="00E12CD9" w:rsidRDefault="00E12CD9" w:rsidP="00E12CD9">
            <w:pPr>
              <w:spacing w:after="0" w:line="240" w:lineRule="auto"/>
              <w:jc w:val="right"/>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500</w:t>
            </w:r>
          </w:p>
        </w:tc>
        <w:tc>
          <w:tcPr>
            <w:tcW w:w="613" w:type="dxa"/>
            <w:tcBorders>
              <w:top w:val="nil"/>
              <w:left w:val="nil"/>
              <w:bottom w:val="single" w:sz="4" w:space="0" w:color="auto"/>
              <w:right w:val="single" w:sz="4" w:space="0" w:color="auto"/>
            </w:tcBorders>
            <w:shd w:val="clear" w:color="auto" w:fill="F2F2F2" w:themeFill="background1" w:themeFillShade="F2"/>
            <w:noWrap/>
            <w:vAlign w:val="bottom"/>
            <w:hideMark/>
          </w:tcPr>
          <w:p w14:paraId="63CB6B78" w14:textId="77777777" w:rsidR="00E12CD9" w:rsidRPr="00E12CD9" w:rsidRDefault="00E12CD9" w:rsidP="00E12CD9">
            <w:pPr>
              <w:spacing w:after="0" w:line="240" w:lineRule="auto"/>
              <w:rPr>
                <w:rFonts w:ascii="Calibri" w:eastAsia="Times New Roman" w:hAnsi="Calibri" w:cs="Calibri"/>
                <w:b/>
                <w:bCs/>
                <w:color w:val="000000"/>
                <w:sz w:val="18"/>
                <w:szCs w:val="18"/>
                <w:lang w:eastAsia="fr-FR"/>
              </w:rPr>
            </w:pPr>
            <w:r w:rsidRPr="00E12CD9">
              <w:rPr>
                <w:rFonts w:ascii="Calibri" w:eastAsia="Times New Roman" w:hAnsi="Calibri" w:cs="Calibri"/>
                <w:b/>
                <w:bCs/>
                <w:color w:val="000000"/>
                <w:sz w:val="18"/>
                <w:szCs w:val="18"/>
                <w:lang w:eastAsia="fr-FR"/>
              </w:rPr>
              <w:t xml:space="preserve">            5,12 € </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63CB6B79"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xml:space="preserve">    2 560,00 € </w:t>
            </w:r>
          </w:p>
        </w:tc>
        <w:tc>
          <w:tcPr>
            <w:tcW w:w="908" w:type="dxa"/>
            <w:tcBorders>
              <w:top w:val="nil"/>
              <w:left w:val="nil"/>
              <w:bottom w:val="single" w:sz="4" w:space="0" w:color="auto"/>
              <w:right w:val="single" w:sz="4" w:space="0" w:color="auto"/>
            </w:tcBorders>
            <w:shd w:val="clear" w:color="auto" w:fill="auto"/>
            <w:noWrap/>
            <w:vAlign w:val="bottom"/>
            <w:hideMark/>
          </w:tcPr>
          <w:p w14:paraId="63CB6B7A" w14:textId="77777777" w:rsidR="00E12CD9" w:rsidRPr="00E12CD9" w:rsidRDefault="00E12CD9" w:rsidP="00E12CD9">
            <w:pPr>
              <w:spacing w:after="0" w:line="240" w:lineRule="auto"/>
              <w:jc w:val="right"/>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12-janv</w:t>
            </w:r>
          </w:p>
        </w:tc>
        <w:tc>
          <w:tcPr>
            <w:tcW w:w="788" w:type="dxa"/>
            <w:tcBorders>
              <w:top w:val="nil"/>
              <w:left w:val="nil"/>
              <w:bottom w:val="single" w:sz="4" w:space="0" w:color="auto"/>
              <w:right w:val="single" w:sz="4" w:space="0" w:color="auto"/>
            </w:tcBorders>
            <w:shd w:val="clear" w:color="auto" w:fill="auto"/>
            <w:noWrap/>
            <w:vAlign w:val="bottom"/>
            <w:hideMark/>
          </w:tcPr>
          <w:p w14:paraId="63CB6B7B" w14:textId="77777777" w:rsidR="00E12CD9" w:rsidRPr="00E12CD9" w:rsidRDefault="00E12CD9" w:rsidP="00E12CD9">
            <w:pPr>
              <w:spacing w:after="0" w:line="240" w:lineRule="auto"/>
              <w:jc w:val="right"/>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240</w:t>
            </w:r>
          </w:p>
        </w:tc>
        <w:tc>
          <w:tcPr>
            <w:tcW w:w="714" w:type="dxa"/>
            <w:tcBorders>
              <w:top w:val="nil"/>
              <w:left w:val="nil"/>
              <w:bottom w:val="single" w:sz="4" w:space="0" w:color="auto"/>
              <w:right w:val="single" w:sz="4" w:space="0" w:color="auto"/>
            </w:tcBorders>
            <w:shd w:val="clear" w:color="auto" w:fill="auto"/>
            <w:noWrap/>
            <w:vAlign w:val="bottom"/>
            <w:hideMark/>
          </w:tcPr>
          <w:p w14:paraId="63CB6B7C" w14:textId="77777777" w:rsidR="00E12CD9" w:rsidRPr="00E12CD9" w:rsidRDefault="00E12CD9" w:rsidP="00E12CD9">
            <w:pPr>
              <w:spacing w:after="0" w:line="240" w:lineRule="auto"/>
              <w:rPr>
                <w:rFonts w:ascii="Calibri" w:eastAsia="Times New Roman" w:hAnsi="Calibri" w:cs="Calibri"/>
                <w:b/>
                <w:bCs/>
                <w:color w:val="000000"/>
                <w:sz w:val="18"/>
                <w:szCs w:val="18"/>
                <w:lang w:eastAsia="fr-FR"/>
              </w:rPr>
            </w:pPr>
            <w:r w:rsidRPr="00E12CD9">
              <w:rPr>
                <w:rFonts w:ascii="Calibri" w:eastAsia="Times New Roman" w:hAnsi="Calibri" w:cs="Calibri"/>
                <w:b/>
                <w:bCs/>
                <w:color w:val="000000"/>
                <w:sz w:val="18"/>
                <w:szCs w:val="18"/>
                <w:lang w:eastAsia="fr-FR"/>
              </w:rPr>
              <w:t xml:space="preserve">            5,12 € </w:t>
            </w:r>
          </w:p>
        </w:tc>
        <w:tc>
          <w:tcPr>
            <w:tcW w:w="1133" w:type="dxa"/>
            <w:tcBorders>
              <w:top w:val="nil"/>
              <w:left w:val="nil"/>
              <w:bottom w:val="single" w:sz="4" w:space="0" w:color="auto"/>
              <w:right w:val="single" w:sz="4" w:space="0" w:color="auto"/>
            </w:tcBorders>
            <w:shd w:val="clear" w:color="auto" w:fill="auto"/>
            <w:noWrap/>
            <w:vAlign w:val="bottom"/>
            <w:hideMark/>
          </w:tcPr>
          <w:p w14:paraId="63CB6B7D"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xml:space="preserve">    1 231,00 € </w:t>
            </w:r>
          </w:p>
        </w:tc>
      </w:tr>
      <w:tr w:rsidR="00E12CD9" w:rsidRPr="00E12CD9" w14:paraId="63CB6B8B" w14:textId="77777777" w:rsidTr="00E12CD9">
        <w:trPr>
          <w:divId w:val="1073702091"/>
          <w:trHeight w:val="288"/>
        </w:trPr>
        <w:tc>
          <w:tcPr>
            <w:tcW w:w="987" w:type="dxa"/>
            <w:tcBorders>
              <w:top w:val="nil"/>
              <w:left w:val="single" w:sz="4" w:space="0" w:color="auto"/>
              <w:bottom w:val="single" w:sz="4" w:space="0" w:color="auto"/>
              <w:right w:val="single" w:sz="4" w:space="0" w:color="auto"/>
            </w:tcBorders>
            <w:shd w:val="clear" w:color="auto" w:fill="auto"/>
            <w:noWrap/>
            <w:vAlign w:val="bottom"/>
            <w:hideMark/>
          </w:tcPr>
          <w:p w14:paraId="63CB6B7F" w14:textId="77777777" w:rsidR="00E12CD9" w:rsidRPr="00E12CD9" w:rsidRDefault="00E12CD9" w:rsidP="00E12CD9">
            <w:pPr>
              <w:spacing w:after="0" w:line="240" w:lineRule="auto"/>
              <w:jc w:val="right"/>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18-janv</w:t>
            </w:r>
          </w:p>
        </w:tc>
        <w:tc>
          <w:tcPr>
            <w:tcW w:w="856" w:type="dxa"/>
            <w:tcBorders>
              <w:top w:val="nil"/>
              <w:left w:val="nil"/>
              <w:bottom w:val="single" w:sz="4" w:space="0" w:color="auto"/>
              <w:right w:val="single" w:sz="4" w:space="0" w:color="auto"/>
            </w:tcBorders>
            <w:shd w:val="clear" w:color="auto" w:fill="auto"/>
            <w:noWrap/>
            <w:vAlign w:val="bottom"/>
            <w:hideMark/>
          </w:tcPr>
          <w:p w14:paraId="63CB6B80" w14:textId="77777777" w:rsidR="00E12CD9" w:rsidRPr="00E12CD9" w:rsidRDefault="00E12CD9" w:rsidP="00E12CD9">
            <w:pPr>
              <w:spacing w:after="0" w:line="240" w:lineRule="auto"/>
              <w:jc w:val="right"/>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1100</w:t>
            </w:r>
          </w:p>
        </w:tc>
        <w:tc>
          <w:tcPr>
            <w:tcW w:w="709" w:type="dxa"/>
            <w:tcBorders>
              <w:top w:val="nil"/>
              <w:left w:val="nil"/>
              <w:bottom w:val="single" w:sz="4" w:space="0" w:color="auto"/>
              <w:right w:val="single" w:sz="4" w:space="0" w:color="auto"/>
            </w:tcBorders>
            <w:shd w:val="clear" w:color="auto" w:fill="auto"/>
            <w:noWrap/>
            <w:vAlign w:val="bottom"/>
            <w:hideMark/>
          </w:tcPr>
          <w:p w14:paraId="63CB6B81"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xml:space="preserve">            5,40 € </w:t>
            </w:r>
          </w:p>
        </w:tc>
        <w:tc>
          <w:tcPr>
            <w:tcW w:w="1132" w:type="dxa"/>
            <w:tcBorders>
              <w:top w:val="nil"/>
              <w:left w:val="nil"/>
              <w:bottom w:val="single" w:sz="4" w:space="0" w:color="auto"/>
              <w:right w:val="single" w:sz="4" w:space="0" w:color="auto"/>
            </w:tcBorders>
            <w:shd w:val="clear" w:color="auto" w:fill="auto"/>
            <w:noWrap/>
            <w:vAlign w:val="bottom"/>
            <w:hideMark/>
          </w:tcPr>
          <w:p w14:paraId="63CB6B82"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xml:space="preserve">    5 940,00 € </w:t>
            </w:r>
          </w:p>
        </w:tc>
        <w:tc>
          <w:tcPr>
            <w:tcW w:w="869" w:type="dxa"/>
            <w:tcBorders>
              <w:top w:val="nil"/>
              <w:left w:val="nil"/>
              <w:bottom w:val="single" w:sz="4" w:space="0" w:color="auto"/>
              <w:right w:val="single" w:sz="4" w:space="0" w:color="auto"/>
            </w:tcBorders>
            <w:shd w:val="clear" w:color="auto" w:fill="F2F2F2" w:themeFill="background1" w:themeFillShade="F2"/>
            <w:noWrap/>
            <w:vAlign w:val="bottom"/>
            <w:hideMark/>
          </w:tcPr>
          <w:p w14:paraId="63CB6B83"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788" w:type="dxa"/>
            <w:tcBorders>
              <w:top w:val="nil"/>
              <w:left w:val="nil"/>
              <w:bottom w:val="single" w:sz="4" w:space="0" w:color="auto"/>
              <w:right w:val="single" w:sz="4" w:space="0" w:color="auto"/>
            </w:tcBorders>
            <w:shd w:val="clear" w:color="auto" w:fill="F2F2F2" w:themeFill="background1" w:themeFillShade="F2"/>
            <w:noWrap/>
            <w:vAlign w:val="bottom"/>
            <w:hideMark/>
          </w:tcPr>
          <w:p w14:paraId="63CB6B84"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613" w:type="dxa"/>
            <w:tcBorders>
              <w:top w:val="nil"/>
              <w:left w:val="nil"/>
              <w:bottom w:val="single" w:sz="4" w:space="0" w:color="auto"/>
              <w:right w:val="single" w:sz="4" w:space="0" w:color="auto"/>
            </w:tcBorders>
            <w:shd w:val="clear" w:color="auto" w:fill="F2F2F2" w:themeFill="background1" w:themeFillShade="F2"/>
            <w:noWrap/>
            <w:vAlign w:val="bottom"/>
            <w:hideMark/>
          </w:tcPr>
          <w:p w14:paraId="63CB6B85" w14:textId="77777777" w:rsidR="00E12CD9" w:rsidRPr="00E12CD9" w:rsidRDefault="00E12CD9" w:rsidP="00E12CD9">
            <w:pPr>
              <w:spacing w:after="0" w:line="240" w:lineRule="auto"/>
              <w:rPr>
                <w:rFonts w:ascii="Calibri" w:eastAsia="Times New Roman" w:hAnsi="Calibri" w:cs="Calibri"/>
                <w:b/>
                <w:bCs/>
                <w:color w:val="000000"/>
                <w:sz w:val="18"/>
                <w:szCs w:val="18"/>
                <w:lang w:eastAsia="fr-FR"/>
              </w:rPr>
            </w:pPr>
            <w:r w:rsidRPr="00E12CD9">
              <w:rPr>
                <w:rFonts w:ascii="Calibri" w:eastAsia="Times New Roman" w:hAnsi="Calibri" w:cs="Calibri"/>
                <w:b/>
                <w:bCs/>
                <w:color w:val="000000"/>
                <w:sz w:val="18"/>
                <w:szCs w:val="18"/>
                <w:lang w:eastAsia="fr-FR"/>
              </w:rPr>
              <w:t> </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63CB6B86"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908" w:type="dxa"/>
            <w:tcBorders>
              <w:top w:val="nil"/>
              <w:left w:val="nil"/>
              <w:bottom w:val="single" w:sz="4" w:space="0" w:color="auto"/>
              <w:right w:val="single" w:sz="4" w:space="0" w:color="auto"/>
            </w:tcBorders>
            <w:shd w:val="clear" w:color="auto" w:fill="auto"/>
            <w:noWrap/>
            <w:vAlign w:val="bottom"/>
            <w:hideMark/>
          </w:tcPr>
          <w:p w14:paraId="63CB6B87" w14:textId="77777777" w:rsidR="00E12CD9" w:rsidRPr="00E12CD9" w:rsidRDefault="00E12CD9" w:rsidP="00E12CD9">
            <w:pPr>
              <w:spacing w:after="0" w:line="240" w:lineRule="auto"/>
              <w:jc w:val="right"/>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18-janv</w:t>
            </w:r>
          </w:p>
        </w:tc>
        <w:tc>
          <w:tcPr>
            <w:tcW w:w="788" w:type="dxa"/>
            <w:tcBorders>
              <w:top w:val="nil"/>
              <w:left w:val="nil"/>
              <w:bottom w:val="single" w:sz="4" w:space="0" w:color="auto"/>
              <w:right w:val="single" w:sz="4" w:space="0" w:color="auto"/>
            </w:tcBorders>
            <w:shd w:val="clear" w:color="auto" w:fill="auto"/>
            <w:noWrap/>
            <w:vAlign w:val="bottom"/>
            <w:hideMark/>
          </w:tcPr>
          <w:p w14:paraId="63CB6B88" w14:textId="77777777" w:rsidR="00E12CD9" w:rsidRPr="00E12CD9" w:rsidRDefault="00E12CD9" w:rsidP="00E12CD9">
            <w:pPr>
              <w:spacing w:after="0" w:line="240" w:lineRule="auto"/>
              <w:jc w:val="right"/>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1340</w:t>
            </w:r>
          </w:p>
        </w:tc>
        <w:tc>
          <w:tcPr>
            <w:tcW w:w="714" w:type="dxa"/>
            <w:tcBorders>
              <w:top w:val="nil"/>
              <w:left w:val="nil"/>
              <w:bottom w:val="single" w:sz="4" w:space="0" w:color="auto"/>
              <w:right w:val="single" w:sz="4" w:space="0" w:color="auto"/>
            </w:tcBorders>
            <w:shd w:val="clear" w:color="auto" w:fill="auto"/>
            <w:noWrap/>
            <w:vAlign w:val="bottom"/>
            <w:hideMark/>
          </w:tcPr>
          <w:p w14:paraId="63CB6B89" w14:textId="77777777" w:rsidR="00E12CD9" w:rsidRPr="00E12CD9" w:rsidRDefault="00E12CD9" w:rsidP="00E12CD9">
            <w:pPr>
              <w:spacing w:after="0" w:line="240" w:lineRule="auto"/>
              <w:rPr>
                <w:rFonts w:ascii="Calibri" w:eastAsia="Times New Roman" w:hAnsi="Calibri" w:cs="Calibri"/>
                <w:b/>
                <w:bCs/>
                <w:color w:val="000000"/>
                <w:sz w:val="18"/>
                <w:szCs w:val="18"/>
                <w:lang w:eastAsia="fr-FR"/>
              </w:rPr>
            </w:pPr>
            <w:r w:rsidRPr="00E12CD9">
              <w:rPr>
                <w:rFonts w:ascii="Calibri" w:eastAsia="Times New Roman" w:hAnsi="Calibri" w:cs="Calibri"/>
                <w:b/>
                <w:bCs/>
                <w:color w:val="000000"/>
                <w:sz w:val="18"/>
                <w:szCs w:val="18"/>
                <w:lang w:eastAsia="fr-FR"/>
              </w:rPr>
              <w:t xml:space="preserve">            5,35 € </w:t>
            </w:r>
          </w:p>
        </w:tc>
        <w:tc>
          <w:tcPr>
            <w:tcW w:w="1133" w:type="dxa"/>
            <w:tcBorders>
              <w:top w:val="nil"/>
              <w:left w:val="nil"/>
              <w:bottom w:val="single" w:sz="4" w:space="0" w:color="auto"/>
              <w:right w:val="single" w:sz="4" w:space="0" w:color="auto"/>
            </w:tcBorders>
            <w:shd w:val="clear" w:color="auto" w:fill="auto"/>
            <w:noWrap/>
            <w:vAlign w:val="bottom"/>
            <w:hideMark/>
          </w:tcPr>
          <w:p w14:paraId="63CB6B8A"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xml:space="preserve">    7 171,00 € </w:t>
            </w:r>
          </w:p>
        </w:tc>
      </w:tr>
      <w:tr w:rsidR="00E12CD9" w:rsidRPr="00E12CD9" w14:paraId="63CB6B98" w14:textId="77777777" w:rsidTr="00E12CD9">
        <w:trPr>
          <w:divId w:val="1073702091"/>
          <w:trHeight w:val="288"/>
        </w:trPr>
        <w:tc>
          <w:tcPr>
            <w:tcW w:w="987" w:type="dxa"/>
            <w:tcBorders>
              <w:top w:val="nil"/>
              <w:left w:val="single" w:sz="4" w:space="0" w:color="auto"/>
              <w:bottom w:val="single" w:sz="4" w:space="0" w:color="auto"/>
              <w:right w:val="single" w:sz="4" w:space="0" w:color="auto"/>
            </w:tcBorders>
            <w:shd w:val="clear" w:color="auto" w:fill="auto"/>
            <w:noWrap/>
            <w:vAlign w:val="bottom"/>
            <w:hideMark/>
          </w:tcPr>
          <w:p w14:paraId="63CB6B8C"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856" w:type="dxa"/>
            <w:tcBorders>
              <w:top w:val="nil"/>
              <w:left w:val="nil"/>
              <w:bottom w:val="single" w:sz="4" w:space="0" w:color="auto"/>
              <w:right w:val="single" w:sz="4" w:space="0" w:color="auto"/>
            </w:tcBorders>
            <w:shd w:val="clear" w:color="auto" w:fill="auto"/>
            <w:noWrap/>
            <w:vAlign w:val="bottom"/>
            <w:hideMark/>
          </w:tcPr>
          <w:p w14:paraId="63CB6B8D"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709" w:type="dxa"/>
            <w:tcBorders>
              <w:top w:val="nil"/>
              <w:left w:val="nil"/>
              <w:bottom w:val="single" w:sz="4" w:space="0" w:color="auto"/>
              <w:right w:val="single" w:sz="4" w:space="0" w:color="auto"/>
            </w:tcBorders>
            <w:shd w:val="clear" w:color="auto" w:fill="auto"/>
            <w:noWrap/>
            <w:vAlign w:val="bottom"/>
            <w:hideMark/>
          </w:tcPr>
          <w:p w14:paraId="63CB6B8E"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1132" w:type="dxa"/>
            <w:tcBorders>
              <w:top w:val="nil"/>
              <w:left w:val="nil"/>
              <w:bottom w:val="single" w:sz="4" w:space="0" w:color="auto"/>
              <w:right w:val="single" w:sz="4" w:space="0" w:color="auto"/>
            </w:tcBorders>
            <w:shd w:val="clear" w:color="auto" w:fill="auto"/>
            <w:noWrap/>
            <w:vAlign w:val="bottom"/>
            <w:hideMark/>
          </w:tcPr>
          <w:p w14:paraId="63CB6B8F"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869" w:type="dxa"/>
            <w:tcBorders>
              <w:top w:val="nil"/>
              <w:left w:val="nil"/>
              <w:bottom w:val="single" w:sz="4" w:space="0" w:color="auto"/>
              <w:right w:val="single" w:sz="4" w:space="0" w:color="auto"/>
            </w:tcBorders>
            <w:shd w:val="clear" w:color="auto" w:fill="F2F2F2" w:themeFill="background1" w:themeFillShade="F2"/>
            <w:noWrap/>
            <w:vAlign w:val="bottom"/>
            <w:hideMark/>
          </w:tcPr>
          <w:p w14:paraId="63CB6B90" w14:textId="77777777" w:rsidR="00E12CD9" w:rsidRPr="00E12CD9" w:rsidRDefault="00E12CD9" w:rsidP="00E12CD9">
            <w:pPr>
              <w:spacing w:after="0" w:line="240" w:lineRule="auto"/>
              <w:jc w:val="right"/>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25-janv</w:t>
            </w:r>
          </w:p>
        </w:tc>
        <w:tc>
          <w:tcPr>
            <w:tcW w:w="788" w:type="dxa"/>
            <w:tcBorders>
              <w:top w:val="nil"/>
              <w:left w:val="nil"/>
              <w:bottom w:val="single" w:sz="4" w:space="0" w:color="auto"/>
              <w:right w:val="single" w:sz="4" w:space="0" w:color="auto"/>
            </w:tcBorders>
            <w:shd w:val="clear" w:color="auto" w:fill="F2F2F2" w:themeFill="background1" w:themeFillShade="F2"/>
            <w:noWrap/>
            <w:vAlign w:val="bottom"/>
            <w:hideMark/>
          </w:tcPr>
          <w:p w14:paraId="63CB6B91" w14:textId="77777777" w:rsidR="00E12CD9" w:rsidRPr="00E12CD9" w:rsidRDefault="00E12CD9" w:rsidP="00E12CD9">
            <w:pPr>
              <w:spacing w:after="0" w:line="240" w:lineRule="auto"/>
              <w:jc w:val="right"/>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1290</w:t>
            </w:r>
          </w:p>
        </w:tc>
        <w:tc>
          <w:tcPr>
            <w:tcW w:w="613" w:type="dxa"/>
            <w:tcBorders>
              <w:top w:val="nil"/>
              <w:left w:val="nil"/>
              <w:bottom w:val="single" w:sz="4" w:space="0" w:color="auto"/>
              <w:right w:val="single" w:sz="4" w:space="0" w:color="auto"/>
            </w:tcBorders>
            <w:shd w:val="clear" w:color="auto" w:fill="F2F2F2" w:themeFill="background1" w:themeFillShade="F2"/>
            <w:noWrap/>
            <w:vAlign w:val="bottom"/>
            <w:hideMark/>
          </w:tcPr>
          <w:p w14:paraId="63CB6B92" w14:textId="77777777" w:rsidR="00E12CD9" w:rsidRPr="00E12CD9" w:rsidRDefault="00E12CD9" w:rsidP="00E12CD9">
            <w:pPr>
              <w:spacing w:after="0" w:line="240" w:lineRule="auto"/>
              <w:rPr>
                <w:rFonts w:ascii="Calibri" w:eastAsia="Times New Roman" w:hAnsi="Calibri" w:cs="Calibri"/>
                <w:b/>
                <w:bCs/>
                <w:color w:val="000000"/>
                <w:sz w:val="18"/>
                <w:szCs w:val="18"/>
                <w:lang w:eastAsia="fr-FR"/>
              </w:rPr>
            </w:pPr>
            <w:r w:rsidRPr="00E12CD9">
              <w:rPr>
                <w:rFonts w:ascii="Calibri" w:eastAsia="Times New Roman" w:hAnsi="Calibri" w:cs="Calibri"/>
                <w:b/>
                <w:bCs/>
                <w:color w:val="000000"/>
                <w:sz w:val="18"/>
                <w:szCs w:val="18"/>
                <w:lang w:eastAsia="fr-FR"/>
              </w:rPr>
              <w:t xml:space="preserve">            5,35 € </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63CB6B93"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xml:space="preserve">    6 901,50 € </w:t>
            </w:r>
          </w:p>
        </w:tc>
        <w:tc>
          <w:tcPr>
            <w:tcW w:w="908" w:type="dxa"/>
            <w:tcBorders>
              <w:top w:val="nil"/>
              <w:left w:val="nil"/>
              <w:bottom w:val="single" w:sz="4" w:space="0" w:color="auto"/>
              <w:right w:val="single" w:sz="4" w:space="0" w:color="auto"/>
            </w:tcBorders>
            <w:shd w:val="clear" w:color="auto" w:fill="auto"/>
            <w:noWrap/>
            <w:vAlign w:val="bottom"/>
            <w:hideMark/>
          </w:tcPr>
          <w:p w14:paraId="63CB6B94" w14:textId="77777777" w:rsidR="00E12CD9" w:rsidRPr="00E12CD9" w:rsidRDefault="00E12CD9" w:rsidP="00E12CD9">
            <w:pPr>
              <w:spacing w:after="0" w:line="240" w:lineRule="auto"/>
              <w:jc w:val="right"/>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25-janv</w:t>
            </w:r>
          </w:p>
        </w:tc>
        <w:tc>
          <w:tcPr>
            <w:tcW w:w="788" w:type="dxa"/>
            <w:tcBorders>
              <w:top w:val="nil"/>
              <w:left w:val="nil"/>
              <w:bottom w:val="single" w:sz="4" w:space="0" w:color="auto"/>
              <w:right w:val="single" w:sz="4" w:space="0" w:color="auto"/>
            </w:tcBorders>
            <w:shd w:val="clear" w:color="auto" w:fill="auto"/>
            <w:noWrap/>
            <w:vAlign w:val="bottom"/>
            <w:hideMark/>
          </w:tcPr>
          <w:p w14:paraId="63CB6B95" w14:textId="77777777" w:rsidR="00E12CD9" w:rsidRPr="00E12CD9" w:rsidRDefault="00E12CD9" w:rsidP="00E12CD9">
            <w:pPr>
              <w:spacing w:after="0" w:line="240" w:lineRule="auto"/>
              <w:jc w:val="right"/>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50</w:t>
            </w:r>
          </w:p>
        </w:tc>
        <w:tc>
          <w:tcPr>
            <w:tcW w:w="714" w:type="dxa"/>
            <w:tcBorders>
              <w:top w:val="nil"/>
              <w:left w:val="nil"/>
              <w:bottom w:val="single" w:sz="4" w:space="0" w:color="auto"/>
              <w:right w:val="single" w:sz="4" w:space="0" w:color="auto"/>
            </w:tcBorders>
            <w:shd w:val="clear" w:color="auto" w:fill="auto"/>
            <w:noWrap/>
            <w:vAlign w:val="bottom"/>
            <w:hideMark/>
          </w:tcPr>
          <w:p w14:paraId="63CB6B96" w14:textId="77777777" w:rsidR="00E12CD9" w:rsidRPr="00E12CD9" w:rsidRDefault="00E12CD9" w:rsidP="00E12CD9">
            <w:pPr>
              <w:spacing w:after="0" w:line="240" w:lineRule="auto"/>
              <w:rPr>
                <w:rFonts w:ascii="Calibri" w:eastAsia="Times New Roman" w:hAnsi="Calibri" w:cs="Calibri"/>
                <w:b/>
                <w:bCs/>
                <w:color w:val="000000"/>
                <w:sz w:val="18"/>
                <w:szCs w:val="18"/>
                <w:lang w:eastAsia="fr-FR"/>
              </w:rPr>
            </w:pPr>
            <w:r w:rsidRPr="00E12CD9">
              <w:rPr>
                <w:rFonts w:ascii="Calibri" w:eastAsia="Times New Roman" w:hAnsi="Calibri" w:cs="Calibri"/>
                <w:b/>
                <w:bCs/>
                <w:color w:val="000000"/>
                <w:sz w:val="18"/>
                <w:szCs w:val="18"/>
                <w:lang w:eastAsia="fr-FR"/>
              </w:rPr>
              <w:t xml:space="preserve">            5,35 € </w:t>
            </w:r>
          </w:p>
        </w:tc>
        <w:tc>
          <w:tcPr>
            <w:tcW w:w="1133" w:type="dxa"/>
            <w:tcBorders>
              <w:top w:val="nil"/>
              <w:left w:val="nil"/>
              <w:bottom w:val="single" w:sz="4" w:space="0" w:color="auto"/>
              <w:right w:val="single" w:sz="4" w:space="0" w:color="auto"/>
            </w:tcBorders>
            <w:shd w:val="clear" w:color="auto" w:fill="auto"/>
            <w:noWrap/>
            <w:vAlign w:val="bottom"/>
            <w:hideMark/>
          </w:tcPr>
          <w:p w14:paraId="63CB6B97"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xml:space="preserve">       267,50 € </w:t>
            </w:r>
          </w:p>
        </w:tc>
      </w:tr>
    </w:tbl>
    <w:p w14:paraId="63CB6B99" w14:textId="77777777" w:rsidR="00C46055" w:rsidRDefault="00C46055" w:rsidP="00831E99">
      <w:r>
        <w:fldChar w:fldCharType="end"/>
      </w:r>
    </w:p>
    <w:p w14:paraId="63CB6B9A" w14:textId="77777777" w:rsidR="00E12CD9" w:rsidRDefault="00C46055" w:rsidP="00642AC4">
      <w:pPr>
        <w:pStyle w:val="Titre3"/>
      </w:pPr>
      <w:bookmarkStart w:id="8" w:name="_Toc128645073"/>
      <w:r>
        <w:t>La fiche de stock selon le PEPS (FIFO) :</w:t>
      </w:r>
      <w:bookmarkEnd w:id="8"/>
      <w:r>
        <w:fldChar w:fldCharType="begin"/>
      </w:r>
      <w:r>
        <w:instrText xml:space="preserve"> LINK </w:instrText>
      </w:r>
      <w:r w:rsidR="00E12CD9">
        <w:instrText xml:space="preserve">Excel.Sheet.12 Classeur1 Stock!L25C1:L36C12 </w:instrText>
      </w:r>
      <w:r>
        <w:instrText xml:space="preserve">\a \f 4 \h  \* MERGEFORMAT </w:instrText>
      </w:r>
      <w:r>
        <w:fldChar w:fldCharType="separate"/>
      </w:r>
    </w:p>
    <w:tbl>
      <w:tblPr>
        <w:tblW w:w="10915" w:type="dxa"/>
        <w:tblInd w:w="-567" w:type="dxa"/>
        <w:tblCellMar>
          <w:left w:w="70" w:type="dxa"/>
          <w:right w:w="70" w:type="dxa"/>
        </w:tblCellMar>
        <w:tblLook w:val="04A0" w:firstRow="1" w:lastRow="0" w:firstColumn="1" w:lastColumn="0" w:noHBand="0" w:noVBand="1"/>
      </w:tblPr>
      <w:tblGrid>
        <w:gridCol w:w="991"/>
        <w:gridCol w:w="852"/>
        <w:gridCol w:w="851"/>
        <w:gridCol w:w="1134"/>
        <w:gridCol w:w="857"/>
        <w:gridCol w:w="788"/>
        <w:gridCol w:w="764"/>
        <w:gridCol w:w="1133"/>
        <w:gridCol w:w="710"/>
        <w:gridCol w:w="851"/>
        <w:gridCol w:w="850"/>
        <w:gridCol w:w="1134"/>
      </w:tblGrid>
      <w:tr w:rsidR="00E12CD9" w:rsidRPr="00E12CD9" w14:paraId="63CB6B9C" w14:textId="77777777" w:rsidTr="00E12CD9">
        <w:trPr>
          <w:divId w:val="1009403833"/>
          <w:trHeight w:val="288"/>
        </w:trPr>
        <w:tc>
          <w:tcPr>
            <w:tcW w:w="10915" w:type="dxa"/>
            <w:gridSpan w:val="12"/>
            <w:tcBorders>
              <w:top w:val="nil"/>
              <w:left w:val="nil"/>
              <w:bottom w:val="single" w:sz="4" w:space="0" w:color="auto"/>
              <w:right w:val="nil"/>
            </w:tcBorders>
            <w:shd w:val="clear" w:color="auto" w:fill="auto"/>
            <w:noWrap/>
            <w:vAlign w:val="bottom"/>
            <w:hideMark/>
          </w:tcPr>
          <w:p w14:paraId="63CB6B9B" w14:textId="77777777" w:rsidR="00E12CD9" w:rsidRPr="00E12CD9" w:rsidRDefault="00E12CD9" w:rsidP="00E12CD9">
            <w:pPr>
              <w:spacing w:after="0" w:line="240" w:lineRule="auto"/>
              <w:jc w:val="center"/>
              <w:rPr>
                <w:rFonts w:ascii="Calibri" w:eastAsia="Times New Roman" w:hAnsi="Calibri" w:cs="Calibri"/>
                <w:b/>
                <w:bCs/>
                <w:color w:val="000000"/>
                <w:sz w:val="18"/>
                <w:szCs w:val="18"/>
                <w:lang w:eastAsia="fr-FR"/>
              </w:rPr>
            </w:pPr>
            <w:r w:rsidRPr="00E12CD9">
              <w:rPr>
                <w:rFonts w:ascii="Calibri" w:eastAsia="Times New Roman" w:hAnsi="Calibri" w:cs="Calibri"/>
                <w:b/>
                <w:bCs/>
                <w:color w:val="000000"/>
                <w:sz w:val="18"/>
                <w:szCs w:val="18"/>
                <w:lang w:eastAsia="fr-FR"/>
              </w:rPr>
              <w:t>PEPS</w:t>
            </w:r>
          </w:p>
        </w:tc>
      </w:tr>
      <w:tr w:rsidR="00E12CD9" w:rsidRPr="00E12CD9" w14:paraId="63CB6BA9" w14:textId="77777777" w:rsidTr="00E12CD9">
        <w:trPr>
          <w:divId w:val="1009403833"/>
          <w:trHeight w:val="288"/>
        </w:trPr>
        <w:tc>
          <w:tcPr>
            <w:tcW w:w="991" w:type="dxa"/>
            <w:tcBorders>
              <w:top w:val="nil"/>
              <w:left w:val="single" w:sz="4" w:space="0" w:color="auto"/>
              <w:bottom w:val="single" w:sz="4" w:space="0" w:color="auto"/>
              <w:right w:val="single" w:sz="4" w:space="0" w:color="auto"/>
            </w:tcBorders>
            <w:shd w:val="clear" w:color="auto" w:fill="auto"/>
            <w:noWrap/>
            <w:vAlign w:val="bottom"/>
            <w:hideMark/>
          </w:tcPr>
          <w:p w14:paraId="63CB6B9D"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ENTREES</w:t>
            </w:r>
          </w:p>
        </w:tc>
        <w:tc>
          <w:tcPr>
            <w:tcW w:w="852" w:type="dxa"/>
            <w:tcBorders>
              <w:top w:val="nil"/>
              <w:left w:val="nil"/>
              <w:bottom w:val="single" w:sz="4" w:space="0" w:color="auto"/>
              <w:right w:val="single" w:sz="4" w:space="0" w:color="auto"/>
            </w:tcBorders>
            <w:shd w:val="clear" w:color="auto" w:fill="auto"/>
            <w:noWrap/>
            <w:vAlign w:val="bottom"/>
            <w:hideMark/>
          </w:tcPr>
          <w:p w14:paraId="63CB6B9E" w14:textId="77777777" w:rsidR="00E12CD9" w:rsidRPr="00E12CD9" w:rsidRDefault="00E12CD9" w:rsidP="00E12CD9">
            <w:pPr>
              <w:spacing w:after="0" w:line="240" w:lineRule="auto"/>
              <w:jc w:val="center"/>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Quantité</w:t>
            </w:r>
          </w:p>
        </w:tc>
        <w:tc>
          <w:tcPr>
            <w:tcW w:w="851" w:type="dxa"/>
            <w:tcBorders>
              <w:top w:val="nil"/>
              <w:left w:val="nil"/>
              <w:bottom w:val="single" w:sz="4" w:space="0" w:color="auto"/>
              <w:right w:val="single" w:sz="4" w:space="0" w:color="auto"/>
            </w:tcBorders>
            <w:shd w:val="clear" w:color="auto" w:fill="auto"/>
            <w:noWrap/>
            <w:vAlign w:val="bottom"/>
            <w:hideMark/>
          </w:tcPr>
          <w:p w14:paraId="63CB6B9F" w14:textId="77777777" w:rsidR="00E12CD9" w:rsidRPr="00E12CD9" w:rsidRDefault="00E12CD9" w:rsidP="00E12CD9">
            <w:pPr>
              <w:spacing w:after="0" w:line="240" w:lineRule="auto"/>
              <w:jc w:val="center"/>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PU</w:t>
            </w:r>
          </w:p>
        </w:tc>
        <w:tc>
          <w:tcPr>
            <w:tcW w:w="1134" w:type="dxa"/>
            <w:tcBorders>
              <w:top w:val="nil"/>
              <w:left w:val="nil"/>
              <w:bottom w:val="single" w:sz="4" w:space="0" w:color="auto"/>
              <w:right w:val="single" w:sz="4" w:space="0" w:color="auto"/>
            </w:tcBorders>
            <w:shd w:val="clear" w:color="auto" w:fill="auto"/>
            <w:noWrap/>
            <w:vAlign w:val="bottom"/>
            <w:hideMark/>
          </w:tcPr>
          <w:p w14:paraId="63CB6BA0" w14:textId="77777777" w:rsidR="00E12CD9" w:rsidRPr="00E12CD9" w:rsidRDefault="00E12CD9" w:rsidP="00E12CD9">
            <w:pPr>
              <w:spacing w:after="0" w:line="240" w:lineRule="auto"/>
              <w:jc w:val="center"/>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Montant</w:t>
            </w:r>
          </w:p>
        </w:tc>
        <w:tc>
          <w:tcPr>
            <w:tcW w:w="857" w:type="dxa"/>
            <w:tcBorders>
              <w:top w:val="nil"/>
              <w:left w:val="nil"/>
              <w:bottom w:val="single" w:sz="4" w:space="0" w:color="auto"/>
              <w:right w:val="single" w:sz="4" w:space="0" w:color="auto"/>
            </w:tcBorders>
            <w:shd w:val="clear" w:color="auto" w:fill="auto"/>
            <w:noWrap/>
            <w:vAlign w:val="bottom"/>
            <w:hideMark/>
          </w:tcPr>
          <w:p w14:paraId="63CB6BA1" w14:textId="77777777" w:rsidR="00E12CD9" w:rsidRPr="00E12CD9" w:rsidRDefault="00E12CD9" w:rsidP="00E12CD9">
            <w:pPr>
              <w:spacing w:after="0" w:line="240" w:lineRule="auto"/>
              <w:jc w:val="center"/>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SORTIES</w:t>
            </w:r>
          </w:p>
        </w:tc>
        <w:tc>
          <w:tcPr>
            <w:tcW w:w="788" w:type="dxa"/>
            <w:tcBorders>
              <w:top w:val="nil"/>
              <w:left w:val="nil"/>
              <w:bottom w:val="single" w:sz="4" w:space="0" w:color="auto"/>
              <w:right w:val="single" w:sz="4" w:space="0" w:color="auto"/>
            </w:tcBorders>
            <w:shd w:val="clear" w:color="auto" w:fill="auto"/>
            <w:noWrap/>
            <w:vAlign w:val="bottom"/>
            <w:hideMark/>
          </w:tcPr>
          <w:p w14:paraId="63CB6BA2" w14:textId="77777777" w:rsidR="00E12CD9" w:rsidRPr="00E12CD9" w:rsidRDefault="00E12CD9" w:rsidP="00E12CD9">
            <w:pPr>
              <w:spacing w:after="0" w:line="240" w:lineRule="auto"/>
              <w:jc w:val="center"/>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Quantité</w:t>
            </w:r>
          </w:p>
        </w:tc>
        <w:tc>
          <w:tcPr>
            <w:tcW w:w="764" w:type="dxa"/>
            <w:tcBorders>
              <w:top w:val="nil"/>
              <w:left w:val="nil"/>
              <w:bottom w:val="single" w:sz="4" w:space="0" w:color="auto"/>
              <w:right w:val="single" w:sz="4" w:space="0" w:color="auto"/>
            </w:tcBorders>
            <w:shd w:val="clear" w:color="auto" w:fill="auto"/>
            <w:noWrap/>
            <w:vAlign w:val="bottom"/>
            <w:hideMark/>
          </w:tcPr>
          <w:p w14:paraId="63CB6BA3" w14:textId="77777777" w:rsidR="00E12CD9" w:rsidRPr="00E12CD9" w:rsidRDefault="00E12CD9" w:rsidP="00E12CD9">
            <w:pPr>
              <w:spacing w:after="0" w:line="240" w:lineRule="auto"/>
              <w:jc w:val="center"/>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PU</w:t>
            </w:r>
          </w:p>
        </w:tc>
        <w:tc>
          <w:tcPr>
            <w:tcW w:w="1133" w:type="dxa"/>
            <w:tcBorders>
              <w:top w:val="nil"/>
              <w:left w:val="nil"/>
              <w:bottom w:val="single" w:sz="4" w:space="0" w:color="auto"/>
              <w:right w:val="single" w:sz="4" w:space="0" w:color="auto"/>
            </w:tcBorders>
            <w:shd w:val="clear" w:color="auto" w:fill="auto"/>
            <w:noWrap/>
            <w:vAlign w:val="bottom"/>
            <w:hideMark/>
          </w:tcPr>
          <w:p w14:paraId="63CB6BA4" w14:textId="77777777" w:rsidR="00E12CD9" w:rsidRPr="00E12CD9" w:rsidRDefault="00E12CD9" w:rsidP="00E12CD9">
            <w:pPr>
              <w:spacing w:after="0" w:line="240" w:lineRule="auto"/>
              <w:jc w:val="center"/>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Montant</w:t>
            </w:r>
          </w:p>
        </w:tc>
        <w:tc>
          <w:tcPr>
            <w:tcW w:w="710" w:type="dxa"/>
            <w:tcBorders>
              <w:top w:val="nil"/>
              <w:left w:val="nil"/>
              <w:bottom w:val="single" w:sz="4" w:space="0" w:color="auto"/>
              <w:right w:val="single" w:sz="4" w:space="0" w:color="auto"/>
            </w:tcBorders>
            <w:shd w:val="clear" w:color="auto" w:fill="auto"/>
            <w:noWrap/>
            <w:vAlign w:val="bottom"/>
            <w:hideMark/>
          </w:tcPr>
          <w:p w14:paraId="63CB6BA5" w14:textId="77777777" w:rsidR="00E12CD9" w:rsidRPr="00E12CD9" w:rsidRDefault="00E12CD9" w:rsidP="00E12CD9">
            <w:pPr>
              <w:spacing w:after="0" w:line="240" w:lineRule="auto"/>
              <w:jc w:val="center"/>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STOCK</w:t>
            </w:r>
          </w:p>
        </w:tc>
        <w:tc>
          <w:tcPr>
            <w:tcW w:w="851" w:type="dxa"/>
            <w:tcBorders>
              <w:top w:val="nil"/>
              <w:left w:val="nil"/>
              <w:bottom w:val="single" w:sz="4" w:space="0" w:color="auto"/>
              <w:right w:val="single" w:sz="4" w:space="0" w:color="auto"/>
            </w:tcBorders>
            <w:shd w:val="clear" w:color="auto" w:fill="auto"/>
            <w:noWrap/>
            <w:vAlign w:val="bottom"/>
            <w:hideMark/>
          </w:tcPr>
          <w:p w14:paraId="63CB6BA6" w14:textId="77777777" w:rsidR="00E12CD9" w:rsidRPr="00E12CD9" w:rsidRDefault="00E12CD9" w:rsidP="00E12CD9">
            <w:pPr>
              <w:spacing w:after="0" w:line="240" w:lineRule="auto"/>
              <w:jc w:val="center"/>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Quantité</w:t>
            </w:r>
          </w:p>
        </w:tc>
        <w:tc>
          <w:tcPr>
            <w:tcW w:w="850" w:type="dxa"/>
            <w:tcBorders>
              <w:top w:val="nil"/>
              <w:left w:val="nil"/>
              <w:bottom w:val="single" w:sz="4" w:space="0" w:color="auto"/>
              <w:right w:val="single" w:sz="4" w:space="0" w:color="auto"/>
            </w:tcBorders>
            <w:shd w:val="clear" w:color="auto" w:fill="auto"/>
            <w:noWrap/>
            <w:vAlign w:val="bottom"/>
            <w:hideMark/>
          </w:tcPr>
          <w:p w14:paraId="63CB6BA7" w14:textId="77777777" w:rsidR="00E12CD9" w:rsidRPr="00E12CD9" w:rsidRDefault="00E12CD9" w:rsidP="00E12CD9">
            <w:pPr>
              <w:spacing w:after="0" w:line="240" w:lineRule="auto"/>
              <w:jc w:val="center"/>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PU</w:t>
            </w:r>
          </w:p>
        </w:tc>
        <w:tc>
          <w:tcPr>
            <w:tcW w:w="1134" w:type="dxa"/>
            <w:tcBorders>
              <w:top w:val="nil"/>
              <w:left w:val="nil"/>
              <w:bottom w:val="single" w:sz="4" w:space="0" w:color="auto"/>
              <w:right w:val="single" w:sz="4" w:space="0" w:color="auto"/>
            </w:tcBorders>
            <w:shd w:val="clear" w:color="auto" w:fill="auto"/>
            <w:noWrap/>
            <w:vAlign w:val="bottom"/>
            <w:hideMark/>
          </w:tcPr>
          <w:p w14:paraId="63CB6BA8" w14:textId="77777777" w:rsidR="00E12CD9" w:rsidRPr="00E12CD9" w:rsidRDefault="00E12CD9" w:rsidP="00E12CD9">
            <w:pPr>
              <w:spacing w:after="0" w:line="240" w:lineRule="auto"/>
              <w:jc w:val="center"/>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Montant</w:t>
            </w:r>
          </w:p>
        </w:tc>
      </w:tr>
      <w:tr w:rsidR="00E12CD9" w:rsidRPr="00E12CD9" w14:paraId="63CB6BB6" w14:textId="77777777" w:rsidTr="00E12CD9">
        <w:trPr>
          <w:divId w:val="1009403833"/>
          <w:trHeight w:val="288"/>
        </w:trPr>
        <w:tc>
          <w:tcPr>
            <w:tcW w:w="991" w:type="dxa"/>
            <w:tcBorders>
              <w:top w:val="nil"/>
              <w:left w:val="single" w:sz="4" w:space="0" w:color="auto"/>
              <w:bottom w:val="single" w:sz="4" w:space="0" w:color="auto"/>
              <w:right w:val="single" w:sz="4" w:space="0" w:color="auto"/>
            </w:tcBorders>
            <w:shd w:val="clear" w:color="000000" w:fill="D9D9D9"/>
            <w:noWrap/>
            <w:vAlign w:val="bottom"/>
            <w:hideMark/>
          </w:tcPr>
          <w:p w14:paraId="63CB6BAA"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852" w:type="dxa"/>
            <w:tcBorders>
              <w:top w:val="nil"/>
              <w:left w:val="nil"/>
              <w:bottom w:val="single" w:sz="4" w:space="0" w:color="auto"/>
              <w:right w:val="single" w:sz="4" w:space="0" w:color="auto"/>
            </w:tcBorders>
            <w:shd w:val="clear" w:color="000000" w:fill="D9D9D9"/>
            <w:noWrap/>
            <w:vAlign w:val="bottom"/>
            <w:hideMark/>
          </w:tcPr>
          <w:p w14:paraId="63CB6BAB"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851" w:type="dxa"/>
            <w:tcBorders>
              <w:top w:val="nil"/>
              <w:left w:val="nil"/>
              <w:bottom w:val="single" w:sz="4" w:space="0" w:color="auto"/>
              <w:right w:val="single" w:sz="4" w:space="0" w:color="auto"/>
            </w:tcBorders>
            <w:shd w:val="clear" w:color="000000" w:fill="D9D9D9"/>
            <w:noWrap/>
            <w:vAlign w:val="bottom"/>
            <w:hideMark/>
          </w:tcPr>
          <w:p w14:paraId="63CB6BAC"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1134" w:type="dxa"/>
            <w:tcBorders>
              <w:top w:val="nil"/>
              <w:left w:val="nil"/>
              <w:bottom w:val="single" w:sz="4" w:space="0" w:color="auto"/>
              <w:right w:val="single" w:sz="4" w:space="0" w:color="auto"/>
            </w:tcBorders>
            <w:shd w:val="clear" w:color="000000" w:fill="D9D9D9"/>
            <w:noWrap/>
            <w:vAlign w:val="bottom"/>
            <w:hideMark/>
          </w:tcPr>
          <w:p w14:paraId="63CB6BAD"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857" w:type="dxa"/>
            <w:tcBorders>
              <w:top w:val="nil"/>
              <w:left w:val="nil"/>
              <w:bottom w:val="single" w:sz="4" w:space="0" w:color="auto"/>
              <w:right w:val="single" w:sz="4" w:space="0" w:color="auto"/>
            </w:tcBorders>
            <w:shd w:val="clear" w:color="000000" w:fill="D9D9D9"/>
            <w:noWrap/>
            <w:vAlign w:val="bottom"/>
            <w:hideMark/>
          </w:tcPr>
          <w:p w14:paraId="63CB6BAE"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788" w:type="dxa"/>
            <w:tcBorders>
              <w:top w:val="nil"/>
              <w:left w:val="nil"/>
              <w:bottom w:val="single" w:sz="4" w:space="0" w:color="auto"/>
              <w:right w:val="single" w:sz="4" w:space="0" w:color="auto"/>
            </w:tcBorders>
            <w:shd w:val="clear" w:color="000000" w:fill="D9D9D9"/>
            <w:noWrap/>
            <w:vAlign w:val="bottom"/>
            <w:hideMark/>
          </w:tcPr>
          <w:p w14:paraId="63CB6BAF"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764" w:type="dxa"/>
            <w:tcBorders>
              <w:top w:val="nil"/>
              <w:left w:val="nil"/>
              <w:bottom w:val="single" w:sz="4" w:space="0" w:color="auto"/>
              <w:right w:val="single" w:sz="4" w:space="0" w:color="auto"/>
            </w:tcBorders>
            <w:shd w:val="clear" w:color="000000" w:fill="D9D9D9"/>
            <w:noWrap/>
            <w:vAlign w:val="bottom"/>
            <w:hideMark/>
          </w:tcPr>
          <w:p w14:paraId="63CB6BB0" w14:textId="77777777" w:rsidR="00E12CD9" w:rsidRPr="00E12CD9" w:rsidRDefault="00E12CD9" w:rsidP="00E12CD9">
            <w:pPr>
              <w:spacing w:after="0" w:line="240" w:lineRule="auto"/>
              <w:rPr>
                <w:rFonts w:ascii="Calibri" w:eastAsia="Times New Roman" w:hAnsi="Calibri" w:cs="Calibri"/>
                <w:b/>
                <w:bCs/>
                <w:color w:val="000000"/>
                <w:sz w:val="18"/>
                <w:szCs w:val="18"/>
                <w:lang w:eastAsia="fr-FR"/>
              </w:rPr>
            </w:pPr>
            <w:r w:rsidRPr="00E12CD9">
              <w:rPr>
                <w:rFonts w:ascii="Calibri" w:eastAsia="Times New Roman" w:hAnsi="Calibri" w:cs="Calibri"/>
                <w:b/>
                <w:bCs/>
                <w:color w:val="000000"/>
                <w:sz w:val="18"/>
                <w:szCs w:val="18"/>
                <w:lang w:eastAsia="fr-FR"/>
              </w:rPr>
              <w:t> </w:t>
            </w:r>
          </w:p>
        </w:tc>
        <w:tc>
          <w:tcPr>
            <w:tcW w:w="1133" w:type="dxa"/>
            <w:tcBorders>
              <w:top w:val="nil"/>
              <w:left w:val="nil"/>
              <w:bottom w:val="single" w:sz="4" w:space="0" w:color="auto"/>
              <w:right w:val="single" w:sz="4" w:space="0" w:color="auto"/>
            </w:tcBorders>
            <w:shd w:val="clear" w:color="000000" w:fill="D9D9D9"/>
            <w:noWrap/>
            <w:vAlign w:val="bottom"/>
            <w:hideMark/>
          </w:tcPr>
          <w:p w14:paraId="63CB6BB1"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710" w:type="dxa"/>
            <w:tcBorders>
              <w:top w:val="nil"/>
              <w:left w:val="nil"/>
              <w:bottom w:val="single" w:sz="4" w:space="0" w:color="auto"/>
              <w:right w:val="single" w:sz="4" w:space="0" w:color="auto"/>
            </w:tcBorders>
            <w:shd w:val="clear" w:color="000000" w:fill="D9D9D9"/>
            <w:noWrap/>
            <w:vAlign w:val="bottom"/>
            <w:hideMark/>
          </w:tcPr>
          <w:p w14:paraId="63CB6BB2" w14:textId="77777777" w:rsidR="00E12CD9" w:rsidRPr="00E12CD9" w:rsidRDefault="00E12CD9" w:rsidP="00E12CD9">
            <w:pPr>
              <w:spacing w:after="0" w:line="240" w:lineRule="auto"/>
              <w:jc w:val="right"/>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03-janv</w:t>
            </w:r>
          </w:p>
        </w:tc>
        <w:tc>
          <w:tcPr>
            <w:tcW w:w="851" w:type="dxa"/>
            <w:tcBorders>
              <w:top w:val="nil"/>
              <w:left w:val="nil"/>
              <w:bottom w:val="single" w:sz="4" w:space="0" w:color="auto"/>
              <w:right w:val="single" w:sz="4" w:space="0" w:color="auto"/>
            </w:tcBorders>
            <w:shd w:val="clear" w:color="000000" w:fill="D9D9D9"/>
            <w:noWrap/>
            <w:vAlign w:val="bottom"/>
            <w:hideMark/>
          </w:tcPr>
          <w:p w14:paraId="63CB6BB3" w14:textId="77777777" w:rsidR="00E12CD9" w:rsidRPr="00E12CD9" w:rsidRDefault="00E12CD9" w:rsidP="00E12CD9">
            <w:pPr>
              <w:spacing w:after="0" w:line="240" w:lineRule="auto"/>
              <w:jc w:val="right"/>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200</w:t>
            </w:r>
          </w:p>
        </w:tc>
        <w:tc>
          <w:tcPr>
            <w:tcW w:w="850" w:type="dxa"/>
            <w:tcBorders>
              <w:top w:val="nil"/>
              <w:left w:val="nil"/>
              <w:bottom w:val="single" w:sz="4" w:space="0" w:color="auto"/>
              <w:right w:val="single" w:sz="4" w:space="0" w:color="auto"/>
            </w:tcBorders>
            <w:shd w:val="clear" w:color="000000" w:fill="D9D9D9"/>
            <w:noWrap/>
            <w:vAlign w:val="bottom"/>
            <w:hideMark/>
          </w:tcPr>
          <w:p w14:paraId="63CB6BB4" w14:textId="77777777" w:rsidR="00E12CD9" w:rsidRPr="00E12CD9" w:rsidRDefault="00E12CD9" w:rsidP="00E12CD9">
            <w:pPr>
              <w:spacing w:after="0" w:line="240" w:lineRule="auto"/>
              <w:rPr>
                <w:rFonts w:ascii="Calibri" w:eastAsia="Times New Roman" w:hAnsi="Calibri" w:cs="Calibri"/>
                <w:b/>
                <w:bCs/>
                <w:color w:val="000000"/>
                <w:sz w:val="18"/>
                <w:szCs w:val="18"/>
                <w:lang w:eastAsia="fr-FR"/>
              </w:rPr>
            </w:pPr>
            <w:r w:rsidRPr="00E12CD9">
              <w:rPr>
                <w:rFonts w:ascii="Calibri" w:eastAsia="Times New Roman" w:hAnsi="Calibri" w:cs="Calibri"/>
                <w:b/>
                <w:bCs/>
                <w:color w:val="000000"/>
                <w:sz w:val="18"/>
                <w:szCs w:val="18"/>
                <w:lang w:eastAsia="fr-FR"/>
              </w:rPr>
              <w:t xml:space="preserve">            5,65 € </w:t>
            </w:r>
          </w:p>
        </w:tc>
        <w:tc>
          <w:tcPr>
            <w:tcW w:w="1134" w:type="dxa"/>
            <w:tcBorders>
              <w:top w:val="nil"/>
              <w:left w:val="nil"/>
              <w:bottom w:val="single" w:sz="4" w:space="0" w:color="auto"/>
              <w:right w:val="single" w:sz="4" w:space="0" w:color="auto"/>
            </w:tcBorders>
            <w:shd w:val="clear" w:color="000000" w:fill="D9D9D9"/>
            <w:noWrap/>
            <w:vAlign w:val="bottom"/>
            <w:hideMark/>
          </w:tcPr>
          <w:p w14:paraId="63CB6BB5"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xml:space="preserve">    1 130,00 € </w:t>
            </w:r>
          </w:p>
        </w:tc>
      </w:tr>
      <w:tr w:rsidR="00E12CD9" w:rsidRPr="00E12CD9" w14:paraId="63CB6BC3" w14:textId="77777777" w:rsidTr="00E12CD9">
        <w:trPr>
          <w:divId w:val="1009403833"/>
          <w:trHeight w:val="288"/>
        </w:trPr>
        <w:tc>
          <w:tcPr>
            <w:tcW w:w="991" w:type="dxa"/>
            <w:tcBorders>
              <w:top w:val="nil"/>
              <w:left w:val="single" w:sz="4" w:space="0" w:color="auto"/>
              <w:bottom w:val="single" w:sz="4" w:space="0" w:color="auto"/>
              <w:right w:val="single" w:sz="4" w:space="0" w:color="auto"/>
            </w:tcBorders>
            <w:shd w:val="clear" w:color="auto" w:fill="auto"/>
            <w:noWrap/>
            <w:vAlign w:val="bottom"/>
            <w:hideMark/>
          </w:tcPr>
          <w:p w14:paraId="63CB6BB7"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852" w:type="dxa"/>
            <w:tcBorders>
              <w:top w:val="nil"/>
              <w:left w:val="nil"/>
              <w:bottom w:val="single" w:sz="4" w:space="0" w:color="auto"/>
              <w:right w:val="single" w:sz="4" w:space="0" w:color="auto"/>
            </w:tcBorders>
            <w:shd w:val="clear" w:color="auto" w:fill="auto"/>
            <w:noWrap/>
            <w:vAlign w:val="bottom"/>
            <w:hideMark/>
          </w:tcPr>
          <w:p w14:paraId="63CB6BB8"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851" w:type="dxa"/>
            <w:tcBorders>
              <w:top w:val="nil"/>
              <w:left w:val="nil"/>
              <w:bottom w:val="single" w:sz="4" w:space="0" w:color="auto"/>
              <w:right w:val="single" w:sz="4" w:space="0" w:color="auto"/>
            </w:tcBorders>
            <w:shd w:val="clear" w:color="auto" w:fill="auto"/>
            <w:noWrap/>
            <w:vAlign w:val="bottom"/>
            <w:hideMark/>
          </w:tcPr>
          <w:p w14:paraId="63CB6BB9"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63CB6BBA"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857" w:type="dxa"/>
            <w:tcBorders>
              <w:top w:val="nil"/>
              <w:left w:val="nil"/>
              <w:bottom w:val="single" w:sz="4" w:space="0" w:color="auto"/>
              <w:right w:val="single" w:sz="4" w:space="0" w:color="auto"/>
            </w:tcBorders>
            <w:shd w:val="clear" w:color="auto" w:fill="auto"/>
            <w:noWrap/>
            <w:vAlign w:val="bottom"/>
            <w:hideMark/>
          </w:tcPr>
          <w:p w14:paraId="63CB6BBB" w14:textId="77777777" w:rsidR="00E12CD9" w:rsidRPr="00E12CD9" w:rsidRDefault="00E12CD9" w:rsidP="00E12CD9">
            <w:pPr>
              <w:spacing w:after="0" w:line="240" w:lineRule="auto"/>
              <w:jc w:val="right"/>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03-janv</w:t>
            </w:r>
          </w:p>
        </w:tc>
        <w:tc>
          <w:tcPr>
            <w:tcW w:w="788" w:type="dxa"/>
            <w:tcBorders>
              <w:top w:val="nil"/>
              <w:left w:val="nil"/>
              <w:bottom w:val="single" w:sz="4" w:space="0" w:color="auto"/>
              <w:right w:val="single" w:sz="4" w:space="0" w:color="auto"/>
            </w:tcBorders>
            <w:shd w:val="clear" w:color="auto" w:fill="auto"/>
            <w:noWrap/>
            <w:vAlign w:val="bottom"/>
            <w:hideMark/>
          </w:tcPr>
          <w:p w14:paraId="63CB6BBC" w14:textId="77777777" w:rsidR="00E12CD9" w:rsidRPr="00E12CD9" w:rsidRDefault="00E12CD9" w:rsidP="00E12CD9">
            <w:pPr>
              <w:spacing w:after="0" w:line="240" w:lineRule="auto"/>
              <w:jc w:val="right"/>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60</w:t>
            </w:r>
          </w:p>
        </w:tc>
        <w:tc>
          <w:tcPr>
            <w:tcW w:w="764" w:type="dxa"/>
            <w:tcBorders>
              <w:top w:val="nil"/>
              <w:left w:val="nil"/>
              <w:bottom w:val="single" w:sz="4" w:space="0" w:color="auto"/>
              <w:right w:val="single" w:sz="4" w:space="0" w:color="auto"/>
            </w:tcBorders>
            <w:shd w:val="clear" w:color="auto" w:fill="auto"/>
            <w:noWrap/>
            <w:vAlign w:val="bottom"/>
            <w:hideMark/>
          </w:tcPr>
          <w:p w14:paraId="63CB6BBD" w14:textId="77777777" w:rsidR="00E12CD9" w:rsidRPr="00E12CD9" w:rsidRDefault="00E12CD9" w:rsidP="00E12CD9">
            <w:pPr>
              <w:spacing w:after="0" w:line="240" w:lineRule="auto"/>
              <w:rPr>
                <w:rFonts w:ascii="Calibri" w:eastAsia="Times New Roman" w:hAnsi="Calibri" w:cs="Calibri"/>
                <w:b/>
                <w:bCs/>
                <w:color w:val="000000"/>
                <w:sz w:val="18"/>
                <w:szCs w:val="18"/>
                <w:lang w:eastAsia="fr-FR"/>
              </w:rPr>
            </w:pPr>
            <w:r w:rsidRPr="00E12CD9">
              <w:rPr>
                <w:rFonts w:ascii="Calibri" w:eastAsia="Times New Roman" w:hAnsi="Calibri" w:cs="Calibri"/>
                <w:b/>
                <w:bCs/>
                <w:color w:val="000000"/>
                <w:sz w:val="18"/>
                <w:szCs w:val="18"/>
                <w:lang w:eastAsia="fr-FR"/>
              </w:rPr>
              <w:t xml:space="preserve">            5,65 € </w:t>
            </w:r>
          </w:p>
        </w:tc>
        <w:tc>
          <w:tcPr>
            <w:tcW w:w="1133" w:type="dxa"/>
            <w:tcBorders>
              <w:top w:val="nil"/>
              <w:left w:val="nil"/>
              <w:bottom w:val="single" w:sz="4" w:space="0" w:color="auto"/>
              <w:right w:val="single" w:sz="4" w:space="0" w:color="auto"/>
            </w:tcBorders>
            <w:shd w:val="clear" w:color="auto" w:fill="auto"/>
            <w:noWrap/>
            <w:vAlign w:val="bottom"/>
            <w:hideMark/>
          </w:tcPr>
          <w:p w14:paraId="63CB6BBE"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xml:space="preserve">       339,00 € </w:t>
            </w:r>
          </w:p>
        </w:tc>
        <w:tc>
          <w:tcPr>
            <w:tcW w:w="710" w:type="dxa"/>
            <w:tcBorders>
              <w:top w:val="nil"/>
              <w:left w:val="nil"/>
              <w:bottom w:val="single" w:sz="4" w:space="0" w:color="auto"/>
              <w:right w:val="single" w:sz="4" w:space="0" w:color="auto"/>
            </w:tcBorders>
            <w:shd w:val="clear" w:color="auto" w:fill="auto"/>
            <w:noWrap/>
            <w:vAlign w:val="bottom"/>
            <w:hideMark/>
          </w:tcPr>
          <w:p w14:paraId="63CB6BBF" w14:textId="77777777" w:rsidR="00E12CD9" w:rsidRPr="00E12CD9" w:rsidRDefault="00E12CD9" w:rsidP="00E12CD9">
            <w:pPr>
              <w:spacing w:after="0" w:line="240" w:lineRule="auto"/>
              <w:jc w:val="right"/>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03-janv</w:t>
            </w:r>
          </w:p>
        </w:tc>
        <w:tc>
          <w:tcPr>
            <w:tcW w:w="851" w:type="dxa"/>
            <w:tcBorders>
              <w:top w:val="nil"/>
              <w:left w:val="nil"/>
              <w:bottom w:val="single" w:sz="4" w:space="0" w:color="auto"/>
              <w:right w:val="single" w:sz="4" w:space="0" w:color="auto"/>
            </w:tcBorders>
            <w:shd w:val="clear" w:color="auto" w:fill="auto"/>
            <w:noWrap/>
            <w:vAlign w:val="bottom"/>
            <w:hideMark/>
          </w:tcPr>
          <w:p w14:paraId="63CB6BC0" w14:textId="77777777" w:rsidR="00E12CD9" w:rsidRPr="00E12CD9" w:rsidRDefault="00E12CD9" w:rsidP="00E12CD9">
            <w:pPr>
              <w:spacing w:after="0" w:line="240" w:lineRule="auto"/>
              <w:jc w:val="right"/>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140</w:t>
            </w:r>
          </w:p>
        </w:tc>
        <w:tc>
          <w:tcPr>
            <w:tcW w:w="850" w:type="dxa"/>
            <w:tcBorders>
              <w:top w:val="nil"/>
              <w:left w:val="nil"/>
              <w:bottom w:val="single" w:sz="4" w:space="0" w:color="auto"/>
              <w:right w:val="single" w:sz="4" w:space="0" w:color="auto"/>
            </w:tcBorders>
            <w:shd w:val="clear" w:color="auto" w:fill="auto"/>
            <w:noWrap/>
            <w:vAlign w:val="bottom"/>
            <w:hideMark/>
          </w:tcPr>
          <w:p w14:paraId="63CB6BC1" w14:textId="77777777" w:rsidR="00E12CD9" w:rsidRPr="00E12CD9" w:rsidRDefault="00E12CD9" w:rsidP="00E12CD9">
            <w:pPr>
              <w:spacing w:after="0" w:line="240" w:lineRule="auto"/>
              <w:rPr>
                <w:rFonts w:ascii="Calibri" w:eastAsia="Times New Roman" w:hAnsi="Calibri" w:cs="Calibri"/>
                <w:b/>
                <w:bCs/>
                <w:color w:val="000000"/>
                <w:sz w:val="18"/>
                <w:szCs w:val="18"/>
                <w:lang w:eastAsia="fr-FR"/>
              </w:rPr>
            </w:pPr>
            <w:r w:rsidRPr="00E12CD9">
              <w:rPr>
                <w:rFonts w:ascii="Calibri" w:eastAsia="Times New Roman" w:hAnsi="Calibri" w:cs="Calibri"/>
                <w:b/>
                <w:bCs/>
                <w:color w:val="000000"/>
                <w:sz w:val="18"/>
                <w:szCs w:val="18"/>
                <w:lang w:eastAsia="fr-FR"/>
              </w:rPr>
              <w:t xml:space="preserve">            5,65 € </w:t>
            </w:r>
          </w:p>
        </w:tc>
        <w:tc>
          <w:tcPr>
            <w:tcW w:w="1134" w:type="dxa"/>
            <w:tcBorders>
              <w:top w:val="nil"/>
              <w:left w:val="nil"/>
              <w:bottom w:val="single" w:sz="4" w:space="0" w:color="auto"/>
              <w:right w:val="single" w:sz="4" w:space="0" w:color="auto"/>
            </w:tcBorders>
            <w:shd w:val="clear" w:color="auto" w:fill="auto"/>
            <w:noWrap/>
            <w:vAlign w:val="bottom"/>
            <w:hideMark/>
          </w:tcPr>
          <w:p w14:paraId="63CB6BC2"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xml:space="preserve">       791,00 € </w:t>
            </w:r>
          </w:p>
        </w:tc>
      </w:tr>
      <w:tr w:rsidR="00E12CD9" w:rsidRPr="00E12CD9" w14:paraId="63CB6BD0" w14:textId="77777777" w:rsidTr="00E12CD9">
        <w:trPr>
          <w:divId w:val="1009403833"/>
          <w:trHeight w:val="288"/>
        </w:trPr>
        <w:tc>
          <w:tcPr>
            <w:tcW w:w="991" w:type="dxa"/>
            <w:tcBorders>
              <w:top w:val="nil"/>
              <w:left w:val="single" w:sz="4" w:space="0" w:color="auto"/>
              <w:bottom w:val="single" w:sz="4" w:space="0" w:color="auto"/>
              <w:right w:val="single" w:sz="4" w:space="0" w:color="auto"/>
            </w:tcBorders>
            <w:shd w:val="clear" w:color="000000" w:fill="D9D9D9"/>
            <w:noWrap/>
            <w:vAlign w:val="bottom"/>
            <w:hideMark/>
          </w:tcPr>
          <w:p w14:paraId="63CB6BC4" w14:textId="77777777" w:rsidR="00E12CD9" w:rsidRPr="00E12CD9" w:rsidRDefault="00E12CD9" w:rsidP="00E12CD9">
            <w:pPr>
              <w:spacing w:after="0" w:line="240" w:lineRule="auto"/>
              <w:jc w:val="right"/>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05-janv</w:t>
            </w:r>
          </w:p>
        </w:tc>
        <w:tc>
          <w:tcPr>
            <w:tcW w:w="852" w:type="dxa"/>
            <w:tcBorders>
              <w:top w:val="nil"/>
              <w:left w:val="nil"/>
              <w:bottom w:val="single" w:sz="4" w:space="0" w:color="auto"/>
              <w:right w:val="single" w:sz="4" w:space="0" w:color="auto"/>
            </w:tcBorders>
            <w:shd w:val="clear" w:color="000000" w:fill="D9D9D9"/>
            <w:noWrap/>
            <w:vAlign w:val="bottom"/>
            <w:hideMark/>
          </w:tcPr>
          <w:p w14:paraId="63CB6BC5" w14:textId="77777777" w:rsidR="00E12CD9" w:rsidRPr="00E12CD9" w:rsidRDefault="00E12CD9" w:rsidP="00E12CD9">
            <w:pPr>
              <w:spacing w:after="0" w:line="240" w:lineRule="auto"/>
              <w:jc w:val="right"/>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600</w:t>
            </w:r>
          </w:p>
        </w:tc>
        <w:tc>
          <w:tcPr>
            <w:tcW w:w="851" w:type="dxa"/>
            <w:tcBorders>
              <w:top w:val="nil"/>
              <w:left w:val="nil"/>
              <w:bottom w:val="single" w:sz="4" w:space="0" w:color="auto"/>
              <w:right w:val="single" w:sz="4" w:space="0" w:color="auto"/>
            </w:tcBorders>
            <w:shd w:val="clear" w:color="000000" w:fill="D9D9D9"/>
            <w:noWrap/>
            <w:vAlign w:val="bottom"/>
            <w:hideMark/>
          </w:tcPr>
          <w:p w14:paraId="63CB6BC6"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xml:space="preserve">            5,00 € </w:t>
            </w:r>
          </w:p>
        </w:tc>
        <w:tc>
          <w:tcPr>
            <w:tcW w:w="1134" w:type="dxa"/>
            <w:tcBorders>
              <w:top w:val="nil"/>
              <w:left w:val="nil"/>
              <w:bottom w:val="single" w:sz="4" w:space="0" w:color="auto"/>
              <w:right w:val="single" w:sz="4" w:space="0" w:color="auto"/>
            </w:tcBorders>
            <w:shd w:val="clear" w:color="000000" w:fill="D9D9D9"/>
            <w:noWrap/>
            <w:vAlign w:val="bottom"/>
            <w:hideMark/>
          </w:tcPr>
          <w:p w14:paraId="63CB6BC7"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xml:space="preserve">    3 000,00 € </w:t>
            </w:r>
          </w:p>
        </w:tc>
        <w:tc>
          <w:tcPr>
            <w:tcW w:w="857" w:type="dxa"/>
            <w:tcBorders>
              <w:top w:val="nil"/>
              <w:left w:val="nil"/>
              <w:bottom w:val="single" w:sz="4" w:space="0" w:color="auto"/>
              <w:right w:val="single" w:sz="4" w:space="0" w:color="auto"/>
            </w:tcBorders>
            <w:shd w:val="clear" w:color="000000" w:fill="D9D9D9"/>
            <w:noWrap/>
            <w:vAlign w:val="bottom"/>
            <w:hideMark/>
          </w:tcPr>
          <w:p w14:paraId="63CB6BC8"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788" w:type="dxa"/>
            <w:tcBorders>
              <w:top w:val="nil"/>
              <w:left w:val="nil"/>
              <w:bottom w:val="single" w:sz="4" w:space="0" w:color="auto"/>
              <w:right w:val="single" w:sz="4" w:space="0" w:color="auto"/>
            </w:tcBorders>
            <w:shd w:val="clear" w:color="000000" w:fill="D9D9D9"/>
            <w:noWrap/>
            <w:vAlign w:val="bottom"/>
            <w:hideMark/>
          </w:tcPr>
          <w:p w14:paraId="63CB6BC9"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764" w:type="dxa"/>
            <w:tcBorders>
              <w:top w:val="nil"/>
              <w:left w:val="nil"/>
              <w:bottom w:val="single" w:sz="4" w:space="0" w:color="auto"/>
              <w:right w:val="single" w:sz="4" w:space="0" w:color="auto"/>
            </w:tcBorders>
            <w:shd w:val="clear" w:color="000000" w:fill="D9D9D9"/>
            <w:noWrap/>
            <w:vAlign w:val="bottom"/>
            <w:hideMark/>
          </w:tcPr>
          <w:p w14:paraId="63CB6BCA" w14:textId="77777777" w:rsidR="00E12CD9" w:rsidRPr="00E12CD9" w:rsidRDefault="00E12CD9" w:rsidP="00E12CD9">
            <w:pPr>
              <w:spacing w:after="0" w:line="240" w:lineRule="auto"/>
              <w:rPr>
                <w:rFonts w:ascii="Calibri" w:eastAsia="Times New Roman" w:hAnsi="Calibri" w:cs="Calibri"/>
                <w:b/>
                <w:bCs/>
                <w:color w:val="000000"/>
                <w:sz w:val="18"/>
                <w:szCs w:val="18"/>
                <w:lang w:eastAsia="fr-FR"/>
              </w:rPr>
            </w:pPr>
            <w:r w:rsidRPr="00E12CD9">
              <w:rPr>
                <w:rFonts w:ascii="Calibri" w:eastAsia="Times New Roman" w:hAnsi="Calibri" w:cs="Calibri"/>
                <w:b/>
                <w:bCs/>
                <w:color w:val="000000"/>
                <w:sz w:val="18"/>
                <w:szCs w:val="18"/>
                <w:lang w:eastAsia="fr-FR"/>
              </w:rPr>
              <w:t> </w:t>
            </w:r>
          </w:p>
        </w:tc>
        <w:tc>
          <w:tcPr>
            <w:tcW w:w="1133" w:type="dxa"/>
            <w:tcBorders>
              <w:top w:val="nil"/>
              <w:left w:val="nil"/>
              <w:bottom w:val="single" w:sz="4" w:space="0" w:color="auto"/>
              <w:right w:val="single" w:sz="4" w:space="0" w:color="auto"/>
            </w:tcBorders>
            <w:shd w:val="clear" w:color="000000" w:fill="D9D9D9"/>
            <w:noWrap/>
            <w:vAlign w:val="bottom"/>
            <w:hideMark/>
          </w:tcPr>
          <w:p w14:paraId="63CB6BCB"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710" w:type="dxa"/>
            <w:tcBorders>
              <w:top w:val="nil"/>
              <w:left w:val="nil"/>
              <w:bottom w:val="single" w:sz="4" w:space="0" w:color="auto"/>
              <w:right w:val="single" w:sz="4" w:space="0" w:color="auto"/>
            </w:tcBorders>
            <w:shd w:val="clear" w:color="000000" w:fill="D9D9D9"/>
            <w:noWrap/>
            <w:vAlign w:val="bottom"/>
            <w:hideMark/>
          </w:tcPr>
          <w:p w14:paraId="63CB6BCC" w14:textId="77777777" w:rsidR="00E12CD9" w:rsidRPr="00E12CD9" w:rsidRDefault="00E12CD9" w:rsidP="00E12CD9">
            <w:pPr>
              <w:spacing w:after="0" w:line="240" w:lineRule="auto"/>
              <w:jc w:val="right"/>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05-janv</w:t>
            </w:r>
          </w:p>
        </w:tc>
        <w:tc>
          <w:tcPr>
            <w:tcW w:w="851" w:type="dxa"/>
            <w:tcBorders>
              <w:top w:val="nil"/>
              <w:left w:val="nil"/>
              <w:bottom w:val="single" w:sz="4" w:space="0" w:color="auto"/>
              <w:right w:val="single" w:sz="4" w:space="0" w:color="auto"/>
            </w:tcBorders>
            <w:shd w:val="clear" w:color="000000" w:fill="D9D9D9"/>
            <w:noWrap/>
            <w:vAlign w:val="bottom"/>
            <w:hideMark/>
          </w:tcPr>
          <w:p w14:paraId="63CB6BCD" w14:textId="77777777" w:rsidR="00E12CD9" w:rsidRPr="00E12CD9" w:rsidRDefault="00E12CD9" w:rsidP="00E12CD9">
            <w:pPr>
              <w:spacing w:after="0" w:line="240" w:lineRule="auto"/>
              <w:jc w:val="right"/>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140</w:t>
            </w:r>
          </w:p>
        </w:tc>
        <w:tc>
          <w:tcPr>
            <w:tcW w:w="850" w:type="dxa"/>
            <w:tcBorders>
              <w:top w:val="nil"/>
              <w:left w:val="nil"/>
              <w:bottom w:val="single" w:sz="4" w:space="0" w:color="auto"/>
              <w:right w:val="single" w:sz="4" w:space="0" w:color="auto"/>
            </w:tcBorders>
            <w:shd w:val="clear" w:color="000000" w:fill="D9D9D9"/>
            <w:noWrap/>
            <w:vAlign w:val="bottom"/>
            <w:hideMark/>
          </w:tcPr>
          <w:p w14:paraId="63CB6BCE" w14:textId="77777777" w:rsidR="00E12CD9" w:rsidRPr="00E12CD9" w:rsidRDefault="00E12CD9" w:rsidP="00E12CD9">
            <w:pPr>
              <w:spacing w:after="0" w:line="240" w:lineRule="auto"/>
              <w:rPr>
                <w:rFonts w:ascii="Calibri" w:eastAsia="Times New Roman" w:hAnsi="Calibri" w:cs="Calibri"/>
                <w:b/>
                <w:bCs/>
                <w:color w:val="000000"/>
                <w:sz w:val="18"/>
                <w:szCs w:val="18"/>
                <w:lang w:eastAsia="fr-FR"/>
              </w:rPr>
            </w:pPr>
            <w:r w:rsidRPr="00E12CD9">
              <w:rPr>
                <w:rFonts w:ascii="Calibri" w:eastAsia="Times New Roman" w:hAnsi="Calibri" w:cs="Calibri"/>
                <w:b/>
                <w:bCs/>
                <w:color w:val="000000"/>
                <w:sz w:val="18"/>
                <w:szCs w:val="18"/>
                <w:lang w:eastAsia="fr-FR"/>
              </w:rPr>
              <w:t xml:space="preserve">            5,65 € </w:t>
            </w:r>
          </w:p>
        </w:tc>
        <w:tc>
          <w:tcPr>
            <w:tcW w:w="1134" w:type="dxa"/>
            <w:tcBorders>
              <w:top w:val="nil"/>
              <w:left w:val="nil"/>
              <w:bottom w:val="single" w:sz="4" w:space="0" w:color="auto"/>
              <w:right w:val="single" w:sz="4" w:space="0" w:color="auto"/>
            </w:tcBorders>
            <w:shd w:val="clear" w:color="000000" w:fill="D9D9D9"/>
            <w:noWrap/>
            <w:vAlign w:val="bottom"/>
            <w:hideMark/>
          </w:tcPr>
          <w:p w14:paraId="63CB6BCF"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xml:space="preserve">       791,00 € </w:t>
            </w:r>
          </w:p>
        </w:tc>
      </w:tr>
      <w:tr w:rsidR="00E12CD9" w:rsidRPr="00E12CD9" w14:paraId="63CB6BDD" w14:textId="77777777" w:rsidTr="00E12CD9">
        <w:trPr>
          <w:divId w:val="1009403833"/>
          <w:trHeight w:val="288"/>
        </w:trPr>
        <w:tc>
          <w:tcPr>
            <w:tcW w:w="991" w:type="dxa"/>
            <w:tcBorders>
              <w:top w:val="nil"/>
              <w:left w:val="single" w:sz="4" w:space="0" w:color="auto"/>
              <w:bottom w:val="single" w:sz="4" w:space="0" w:color="auto"/>
              <w:right w:val="single" w:sz="4" w:space="0" w:color="auto"/>
            </w:tcBorders>
            <w:shd w:val="clear" w:color="000000" w:fill="D9D9D9"/>
            <w:noWrap/>
            <w:vAlign w:val="bottom"/>
            <w:hideMark/>
          </w:tcPr>
          <w:p w14:paraId="63CB6BD1"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852" w:type="dxa"/>
            <w:tcBorders>
              <w:top w:val="nil"/>
              <w:left w:val="nil"/>
              <w:bottom w:val="single" w:sz="4" w:space="0" w:color="auto"/>
              <w:right w:val="single" w:sz="4" w:space="0" w:color="auto"/>
            </w:tcBorders>
            <w:shd w:val="clear" w:color="000000" w:fill="D9D9D9"/>
            <w:noWrap/>
            <w:vAlign w:val="bottom"/>
            <w:hideMark/>
          </w:tcPr>
          <w:p w14:paraId="63CB6BD2"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851" w:type="dxa"/>
            <w:tcBorders>
              <w:top w:val="nil"/>
              <w:left w:val="nil"/>
              <w:bottom w:val="single" w:sz="4" w:space="0" w:color="auto"/>
              <w:right w:val="single" w:sz="4" w:space="0" w:color="auto"/>
            </w:tcBorders>
            <w:shd w:val="clear" w:color="000000" w:fill="D9D9D9"/>
            <w:noWrap/>
            <w:vAlign w:val="bottom"/>
            <w:hideMark/>
          </w:tcPr>
          <w:p w14:paraId="63CB6BD3"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1134" w:type="dxa"/>
            <w:tcBorders>
              <w:top w:val="nil"/>
              <w:left w:val="nil"/>
              <w:bottom w:val="single" w:sz="4" w:space="0" w:color="auto"/>
              <w:right w:val="single" w:sz="4" w:space="0" w:color="auto"/>
            </w:tcBorders>
            <w:shd w:val="clear" w:color="000000" w:fill="D9D9D9"/>
            <w:noWrap/>
            <w:vAlign w:val="bottom"/>
            <w:hideMark/>
          </w:tcPr>
          <w:p w14:paraId="63CB6BD4"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857" w:type="dxa"/>
            <w:tcBorders>
              <w:top w:val="nil"/>
              <w:left w:val="nil"/>
              <w:bottom w:val="single" w:sz="4" w:space="0" w:color="auto"/>
              <w:right w:val="single" w:sz="4" w:space="0" w:color="auto"/>
            </w:tcBorders>
            <w:shd w:val="clear" w:color="000000" w:fill="D9D9D9"/>
            <w:noWrap/>
            <w:vAlign w:val="bottom"/>
            <w:hideMark/>
          </w:tcPr>
          <w:p w14:paraId="63CB6BD5"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788" w:type="dxa"/>
            <w:tcBorders>
              <w:top w:val="nil"/>
              <w:left w:val="nil"/>
              <w:bottom w:val="single" w:sz="4" w:space="0" w:color="auto"/>
              <w:right w:val="single" w:sz="4" w:space="0" w:color="auto"/>
            </w:tcBorders>
            <w:shd w:val="clear" w:color="000000" w:fill="D9D9D9"/>
            <w:noWrap/>
            <w:vAlign w:val="bottom"/>
            <w:hideMark/>
          </w:tcPr>
          <w:p w14:paraId="63CB6BD6"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764" w:type="dxa"/>
            <w:tcBorders>
              <w:top w:val="nil"/>
              <w:left w:val="nil"/>
              <w:bottom w:val="single" w:sz="4" w:space="0" w:color="auto"/>
              <w:right w:val="single" w:sz="4" w:space="0" w:color="auto"/>
            </w:tcBorders>
            <w:shd w:val="clear" w:color="000000" w:fill="D9D9D9"/>
            <w:noWrap/>
            <w:vAlign w:val="bottom"/>
            <w:hideMark/>
          </w:tcPr>
          <w:p w14:paraId="63CB6BD7" w14:textId="77777777" w:rsidR="00E12CD9" w:rsidRPr="00E12CD9" w:rsidRDefault="00E12CD9" w:rsidP="00E12CD9">
            <w:pPr>
              <w:spacing w:after="0" w:line="240" w:lineRule="auto"/>
              <w:rPr>
                <w:rFonts w:ascii="Calibri" w:eastAsia="Times New Roman" w:hAnsi="Calibri" w:cs="Calibri"/>
                <w:b/>
                <w:bCs/>
                <w:color w:val="000000"/>
                <w:sz w:val="18"/>
                <w:szCs w:val="18"/>
                <w:lang w:eastAsia="fr-FR"/>
              </w:rPr>
            </w:pPr>
            <w:r w:rsidRPr="00E12CD9">
              <w:rPr>
                <w:rFonts w:ascii="Calibri" w:eastAsia="Times New Roman" w:hAnsi="Calibri" w:cs="Calibri"/>
                <w:b/>
                <w:bCs/>
                <w:color w:val="000000"/>
                <w:sz w:val="18"/>
                <w:szCs w:val="18"/>
                <w:lang w:eastAsia="fr-FR"/>
              </w:rPr>
              <w:t> </w:t>
            </w:r>
          </w:p>
        </w:tc>
        <w:tc>
          <w:tcPr>
            <w:tcW w:w="1133" w:type="dxa"/>
            <w:tcBorders>
              <w:top w:val="nil"/>
              <w:left w:val="nil"/>
              <w:bottom w:val="single" w:sz="4" w:space="0" w:color="auto"/>
              <w:right w:val="single" w:sz="4" w:space="0" w:color="auto"/>
            </w:tcBorders>
            <w:shd w:val="clear" w:color="000000" w:fill="D9D9D9"/>
            <w:noWrap/>
            <w:vAlign w:val="bottom"/>
            <w:hideMark/>
          </w:tcPr>
          <w:p w14:paraId="63CB6BD8"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710" w:type="dxa"/>
            <w:tcBorders>
              <w:top w:val="nil"/>
              <w:left w:val="nil"/>
              <w:bottom w:val="single" w:sz="4" w:space="0" w:color="auto"/>
              <w:right w:val="single" w:sz="4" w:space="0" w:color="auto"/>
            </w:tcBorders>
            <w:shd w:val="clear" w:color="000000" w:fill="D9D9D9"/>
            <w:noWrap/>
            <w:vAlign w:val="bottom"/>
            <w:hideMark/>
          </w:tcPr>
          <w:p w14:paraId="63CB6BD9"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851" w:type="dxa"/>
            <w:tcBorders>
              <w:top w:val="nil"/>
              <w:left w:val="nil"/>
              <w:bottom w:val="single" w:sz="4" w:space="0" w:color="auto"/>
              <w:right w:val="single" w:sz="4" w:space="0" w:color="auto"/>
            </w:tcBorders>
            <w:shd w:val="clear" w:color="000000" w:fill="D9D9D9"/>
            <w:noWrap/>
            <w:vAlign w:val="bottom"/>
            <w:hideMark/>
          </w:tcPr>
          <w:p w14:paraId="63CB6BDA" w14:textId="77777777" w:rsidR="00E12CD9" w:rsidRPr="00E12CD9" w:rsidRDefault="00E12CD9" w:rsidP="00E12CD9">
            <w:pPr>
              <w:spacing w:after="0" w:line="240" w:lineRule="auto"/>
              <w:jc w:val="right"/>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600</w:t>
            </w:r>
          </w:p>
        </w:tc>
        <w:tc>
          <w:tcPr>
            <w:tcW w:w="850" w:type="dxa"/>
            <w:tcBorders>
              <w:top w:val="nil"/>
              <w:left w:val="nil"/>
              <w:bottom w:val="single" w:sz="4" w:space="0" w:color="auto"/>
              <w:right w:val="single" w:sz="4" w:space="0" w:color="auto"/>
            </w:tcBorders>
            <w:shd w:val="clear" w:color="000000" w:fill="D9D9D9"/>
            <w:noWrap/>
            <w:vAlign w:val="bottom"/>
            <w:hideMark/>
          </w:tcPr>
          <w:p w14:paraId="63CB6BDB" w14:textId="77777777" w:rsidR="00E12CD9" w:rsidRPr="00E12CD9" w:rsidRDefault="00E12CD9" w:rsidP="00E12CD9">
            <w:pPr>
              <w:spacing w:after="0" w:line="240" w:lineRule="auto"/>
              <w:rPr>
                <w:rFonts w:ascii="Calibri" w:eastAsia="Times New Roman" w:hAnsi="Calibri" w:cs="Calibri"/>
                <w:b/>
                <w:bCs/>
                <w:color w:val="000000"/>
                <w:sz w:val="18"/>
                <w:szCs w:val="18"/>
                <w:lang w:eastAsia="fr-FR"/>
              </w:rPr>
            </w:pPr>
            <w:r w:rsidRPr="00E12CD9">
              <w:rPr>
                <w:rFonts w:ascii="Calibri" w:eastAsia="Times New Roman" w:hAnsi="Calibri" w:cs="Calibri"/>
                <w:b/>
                <w:bCs/>
                <w:color w:val="000000"/>
                <w:sz w:val="18"/>
                <w:szCs w:val="18"/>
                <w:lang w:eastAsia="fr-FR"/>
              </w:rPr>
              <w:t xml:space="preserve">            5,00 € </w:t>
            </w:r>
          </w:p>
        </w:tc>
        <w:tc>
          <w:tcPr>
            <w:tcW w:w="1134" w:type="dxa"/>
            <w:tcBorders>
              <w:top w:val="nil"/>
              <w:left w:val="nil"/>
              <w:bottom w:val="single" w:sz="4" w:space="0" w:color="auto"/>
              <w:right w:val="single" w:sz="4" w:space="0" w:color="auto"/>
            </w:tcBorders>
            <w:shd w:val="clear" w:color="000000" w:fill="D9D9D9"/>
            <w:noWrap/>
            <w:vAlign w:val="bottom"/>
            <w:hideMark/>
          </w:tcPr>
          <w:p w14:paraId="63CB6BDC"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xml:space="preserve">    3 000,00 € </w:t>
            </w:r>
          </w:p>
        </w:tc>
      </w:tr>
      <w:tr w:rsidR="00E12CD9" w:rsidRPr="00E12CD9" w14:paraId="63CB6BEA" w14:textId="77777777" w:rsidTr="00E12CD9">
        <w:trPr>
          <w:divId w:val="1009403833"/>
          <w:trHeight w:val="288"/>
        </w:trPr>
        <w:tc>
          <w:tcPr>
            <w:tcW w:w="991" w:type="dxa"/>
            <w:tcBorders>
              <w:top w:val="nil"/>
              <w:left w:val="single" w:sz="4" w:space="0" w:color="auto"/>
              <w:bottom w:val="single" w:sz="4" w:space="0" w:color="auto"/>
              <w:right w:val="single" w:sz="4" w:space="0" w:color="auto"/>
            </w:tcBorders>
            <w:shd w:val="clear" w:color="auto" w:fill="auto"/>
            <w:noWrap/>
            <w:vAlign w:val="bottom"/>
            <w:hideMark/>
          </w:tcPr>
          <w:p w14:paraId="63CB6BDE"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852" w:type="dxa"/>
            <w:tcBorders>
              <w:top w:val="nil"/>
              <w:left w:val="nil"/>
              <w:bottom w:val="single" w:sz="4" w:space="0" w:color="auto"/>
              <w:right w:val="single" w:sz="4" w:space="0" w:color="auto"/>
            </w:tcBorders>
            <w:shd w:val="clear" w:color="auto" w:fill="auto"/>
            <w:noWrap/>
            <w:vAlign w:val="bottom"/>
            <w:hideMark/>
          </w:tcPr>
          <w:p w14:paraId="63CB6BDF"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851" w:type="dxa"/>
            <w:tcBorders>
              <w:top w:val="nil"/>
              <w:left w:val="nil"/>
              <w:bottom w:val="single" w:sz="4" w:space="0" w:color="auto"/>
              <w:right w:val="single" w:sz="4" w:space="0" w:color="auto"/>
            </w:tcBorders>
            <w:shd w:val="clear" w:color="auto" w:fill="auto"/>
            <w:noWrap/>
            <w:vAlign w:val="bottom"/>
            <w:hideMark/>
          </w:tcPr>
          <w:p w14:paraId="63CB6BE0"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63CB6BE1"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857" w:type="dxa"/>
            <w:tcBorders>
              <w:top w:val="nil"/>
              <w:left w:val="nil"/>
              <w:bottom w:val="single" w:sz="4" w:space="0" w:color="auto"/>
              <w:right w:val="single" w:sz="4" w:space="0" w:color="auto"/>
            </w:tcBorders>
            <w:shd w:val="clear" w:color="auto" w:fill="auto"/>
            <w:noWrap/>
            <w:vAlign w:val="bottom"/>
            <w:hideMark/>
          </w:tcPr>
          <w:p w14:paraId="63CB6BE2" w14:textId="77777777" w:rsidR="00E12CD9" w:rsidRPr="00E12CD9" w:rsidRDefault="00E12CD9" w:rsidP="00E12CD9">
            <w:pPr>
              <w:spacing w:after="0" w:line="240" w:lineRule="auto"/>
              <w:jc w:val="right"/>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12-janv</w:t>
            </w:r>
          </w:p>
        </w:tc>
        <w:tc>
          <w:tcPr>
            <w:tcW w:w="788" w:type="dxa"/>
            <w:tcBorders>
              <w:top w:val="nil"/>
              <w:left w:val="nil"/>
              <w:bottom w:val="single" w:sz="4" w:space="0" w:color="auto"/>
              <w:right w:val="single" w:sz="4" w:space="0" w:color="auto"/>
            </w:tcBorders>
            <w:shd w:val="clear" w:color="auto" w:fill="auto"/>
            <w:noWrap/>
            <w:vAlign w:val="bottom"/>
            <w:hideMark/>
          </w:tcPr>
          <w:p w14:paraId="63CB6BE3" w14:textId="77777777" w:rsidR="00E12CD9" w:rsidRPr="00E12CD9" w:rsidRDefault="00E12CD9" w:rsidP="00E12CD9">
            <w:pPr>
              <w:spacing w:after="0" w:line="240" w:lineRule="auto"/>
              <w:jc w:val="right"/>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140</w:t>
            </w:r>
          </w:p>
        </w:tc>
        <w:tc>
          <w:tcPr>
            <w:tcW w:w="764" w:type="dxa"/>
            <w:tcBorders>
              <w:top w:val="nil"/>
              <w:left w:val="nil"/>
              <w:bottom w:val="single" w:sz="4" w:space="0" w:color="auto"/>
              <w:right w:val="single" w:sz="4" w:space="0" w:color="auto"/>
            </w:tcBorders>
            <w:shd w:val="clear" w:color="auto" w:fill="auto"/>
            <w:noWrap/>
            <w:vAlign w:val="bottom"/>
            <w:hideMark/>
          </w:tcPr>
          <w:p w14:paraId="63CB6BE4" w14:textId="77777777" w:rsidR="00E12CD9" w:rsidRPr="00E12CD9" w:rsidRDefault="00E12CD9" w:rsidP="00E12CD9">
            <w:pPr>
              <w:spacing w:after="0" w:line="240" w:lineRule="auto"/>
              <w:rPr>
                <w:rFonts w:ascii="Calibri" w:eastAsia="Times New Roman" w:hAnsi="Calibri" w:cs="Calibri"/>
                <w:b/>
                <w:bCs/>
                <w:color w:val="000000"/>
                <w:sz w:val="18"/>
                <w:szCs w:val="18"/>
                <w:lang w:eastAsia="fr-FR"/>
              </w:rPr>
            </w:pPr>
            <w:r w:rsidRPr="00E12CD9">
              <w:rPr>
                <w:rFonts w:ascii="Calibri" w:eastAsia="Times New Roman" w:hAnsi="Calibri" w:cs="Calibri"/>
                <w:b/>
                <w:bCs/>
                <w:color w:val="000000"/>
                <w:sz w:val="18"/>
                <w:szCs w:val="18"/>
                <w:lang w:eastAsia="fr-FR"/>
              </w:rPr>
              <w:t xml:space="preserve">            5,65 € </w:t>
            </w:r>
          </w:p>
        </w:tc>
        <w:tc>
          <w:tcPr>
            <w:tcW w:w="1133" w:type="dxa"/>
            <w:tcBorders>
              <w:top w:val="nil"/>
              <w:left w:val="nil"/>
              <w:bottom w:val="single" w:sz="4" w:space="0" w:color="auto"/>
              <w:right w:val="single" w:sz="4" w:space="0" w:color="auto"/>
            </w:tcBorders>
            <w:shd w:val="clear" w:color="auto" w:fill="auto"/>
            <w:noWrap/>
            <w:vAlign w:val="bottom"/>
            <w:hideMark/>
          </w:tcPr>
          <w:p w14:paraId="63CB6BE5"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xml:space="preserve">       791,00 € </w:t>
            </w:r>
          </w:p>
        </w:tc>
        <w:tc>
          <w:tcPr>
            <w:tcW w:w="710" w:type="dxa"/>
            <w:tcBorders>
              <w:top w:val="nil"/>
              <w:left w:val="nil"/>
              <w:bottom w:val="single" w:sz="4" w:space="0" w:color="auto"/>
              <w:right w:val="single" w:sz="4" w:space="0" w:color="auto"/>
            </w:tcBorders>
            <w:shd w:val="clear" w:color="auto" w:fill="auto"/>
            <w:noWrap/>
            <w:vAlign w:val="bottom"/>
            <w:hideMark/>
          </w:tcPr>
          <w:p w14:paraId="63CB6BE6" w14:textId="77777777" w:rsidR="00E12CD9" w:rsidRPr="00E12CD9" w:rsidRDefault="00E12CD9" w:rsidP="00E12CD9">
            <w:pPr>
              <w:spacing w:after="0" w:line="240" w:lineRule="auto"/>
              <w:jc w:val="right"/>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12-janv</w:t>
            </w:r>
          </w:p>
        </w:tc>
        <w:tc>
          <w:tcPr>
            <w:tcW w:w="851" w:type="dxa"/>
            <w:tcBorders>
              <w:top w:val="nil"/>
              <w:left w:val="nil"/>
              <w:bottom w:val="single" w:sz="4" w:space="0" w:color="auto"/>
              <w:right w:val="single" w:sz="4" w:space="0" w:color="auto"/>
            </w:tcBorders>
            <w:shd w:val="clear" w:color="auto" w:fill="auto"/>
            <w:noWrap/>
            <w:vAlign w:val="bottom"/>
            <w:hideMark/>
          </w:tcPr>
          <w:p w14:paraId="63CB6BE7" w14:textId="77777777" w:rsidR="00E12CD9" w:rsidRPr="00E12CD9" w:rsidRDefault="00E12CD9" w:rsidP="00E12CD9">
            <w:pPr>
              <w:spacing w:after="0" w:line="240" w:lineRule="auto"/>
              <w:jc w:val="right"/>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240</w:t>
            </w:r>
          </w:p>
        </w:tc>
        <w:tc>
          <w:tcPr>
            <w:tcW w:w="850" w:type="dxa"/>
            <w:tcBorders>
              <w:top w:val="nil"/>
              <w:left w:val="nil"/>
              <w:bottom w:val="single" w:sz="4" w:space="0" w:color="auto"/>
              <w:right w:val="single" w:sz="4" w:space="0" w:color="auto"/>
            </w:tcBorders>
            <w:shd w:val="clear" w:color="auto" w:fill="auto"/>
            <w:noWrap/>
            <w:vAlign w:val="bottom"/>
            <w:hideMark/>
          </w:tcPr>
          <w:p w14:paraId="63CB6BE8" w14:textId="77777777" w:rsidR="00E12CD9" w:rsidRPr="00E12CD9" w:rsidRDefault="00E12CD9" w:rsidP="00E12CD9">
            <w:pPr>
              <w:spacing w:after="0" w:line="240" w:lineRule="auto"/>
              <w:rPr>
                <w:rFonts w:ascii="Calibri" w:eastAsia="Times New Roman" w:hAnsi="Calibri" w:cs="Calibri"/>
                <w:b/>
                <w:bCs/>
                <w:color w:val="000000"/>
                <w:sz w:val="18"/>
                <w:szCs w:val="18"/>
                <w:lang w:eastAsia="fr-FR"/>
              </w:rPr>
            </w:pPr>
            <w:r w:rsidRPr="00E12CD9">
              <w:rPr>
                <w:rFonts w:ascii="Calibri" w:eastAsia="Times New Roman" w:hAnsi="Calibri" w:cs="Calibri"/>
                <w:b/>
                <w:bCs/>
                <w:color w:val="000000"/>
                <w:sz w:val="18"/>
                <w:szCs w:val="18"/>
                <w:lang w:eastAsia="fr-FR"/>
              </w:rPr>
              <w:t xml:space="preserve">            5,00 € </w:t>
            </w:r>
          </w:p>
        </w:tc>
        <w:tc>
          <w:tcPr>
            <w:tcW w:w="1134" w:type="dxa"/>
            <w:tcBorders>
              <w:top w:val="nil"/>
              <w:left w:val="nil"/>
              <w:bottom w:val="single" w:sz="4" w:space="0" w:color="auto"/>
              <w:right w:val="single" w:sz="4" w:space="0" w:color="auto"/>
            </w:tcBorders>
            <w:shd w:val="clear" w:color="auto" w:fill="auto"/>
            <w:noWrap/>
            <w:vAlign w:val="bottom"/>
            <w:hideMark/>
          </w:tcPr>
          <w:p w14:paraId="63CB6BE9"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xml:space="preserve">    1 200,00 € </w:t>
            </w:r>
          </w:p>
        </w:tc>
      </w:tr>
      <w:tr w:rsidR="00E12CD9" w:rsidRPr="00E12CD9" w14:paraId="63CB6BF7" w14:textId="77777777" w:rsidTr="00E12CD9">
        <w:trPr>
          <w:divId w:val="1009403833"/>
          <w:trHeight w:val="288"/>
        </w:trPr>
        <w:tc>
          <w:tcPr>
            <w:tcW w:w="991" w:type="dxa"/>
            <w:tcBorders>
              <w:top w:val="nil"/>
              <w:left w:val="single" w:sz="4" w:space="0" w:color="auto"/>
              <w:bottom w:val="single" w:sz="4" w:space="0" w:color="auto"/>
              <w:right w:val="single" w:sz="4" w:space="0" w:color="auto"/>
            </w:tcBorders>
            <w:shd w:val="clear" w:color="auto" w:fill="auto"/>
            <w:noWrap/>
            <w:vAlign w:val="bottom"/>
            <w:hideMark/>
          </w:tcPr>
          <w:p w14:paraId="63CB6BEB"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852" w:type="dxa"/>
            <w:tcBorders>
              <w:top w:val="nil"/>
              <w:left w:val="nil"/>
              <w:bottom w:val="single" w:sz="4" w:space="0" w:color="auto"/>
              <w:right w:val="single" w:sz="4" w:space="0" w:color="auto"/>
            </w:tcBorders>
            <w:shd w:val="clear" w:color="auto" w:fill="auto"/>
            <w:noWrap/>
            <w:vAlign w:val="bottom"/>
            <w:hideMark/>
          </w:tcPr>
          <w:p w14:paraId="63CB6BEC"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851" w:type="dxa"/>
            <w:tcBorders>
              <w:top w:val="nil"/>
              <w:left w:val="nil"/>
              <w:bottom w:val="single" w:sz="4" w:space="0" w:color="auto"/>
              <w:right w:val="single" w:sz="4" w:space="0" w:color="auto"/>
            </w:tcBorders>
            <w:shd w:val="clear" w:color="auto" w:fill="auto"/>
            <w:noWrap/>
            <w:vAlign w:val="bottom"/>
            <w:hideMark/>
          </w:tcPr>
          <w:p w14:paraId="63CB6BED"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63CB6BEE"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857" w:type="dxa"/>
            <w:tcBorders>
              <w:top w:val="nil"/>
              <w:left w:val="nil"/>
              <w:bottom w:val="single" w:sz="4" w:space="0" w:color="auto"/>
              <w:right w:val="single" w:sz="4" w:space="0" w:color="auto"/>
            </w:tcBorders>
            <w:shd w:val="clear" w:color="auto" w:fill="auto"/>
            <w:noWrap/>
            <w:vAlign w:val="bottom"/>
            <w:hideMark/>
          </w:tcPr>
          <w:p w14:paraId="63CB6BEF"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788" w:type="dxa"/>
            <w:tcBorders>
              <w:top w:val="nil"/>
              <w:left w:val="nil"/>
              <w:bottom w:val="single" w:sz="4" w:space="0" w:color="auto"/>
              <w:right w:val="single" w:sz="4" w:space="0" w:color="auto"/>
            </w:tcBorders>
            <w:shd w:val="clear" w:color="auto" w:fill="auto"/>
            <w:noWrap/>
            <w:vAlign w:val="bottom"/>
            <w:hideMark/>
          </w:tcPr>
          <w:p w14:paraId="63CB6BF0" w14:textId="77777777" w:rsidR="00E12CD9" w:rsidRPr="00E12CD9" w:rsidRDefault="00E12CD9" w:rsidP="00E12CD9">
            <w:pPr>
              <w:spacing w:after="0" w:line="240" w:lineRule="auto"/>
              <w:jc w:val="right"/>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360</w:t>
            </w:r>
          </w:p>
        </w:tc>
        <w:tc>
          <w:tcPr>
            <w:tcW w:w="764" w:type="dxa"/>
            <w:tcBorders>
              <w:top w:val="nil"/>
              <w:left w:val="nil"/>
              <w:bottom w:val="single" w:sz="4" w:space="0" w:color="auto"/>
              <w:right w:val="single" w:sz="4" w:space="0" w:color="auto"/>
            </w:tcBorders>
            <w:shd w:val="clear" w:color="auto" w:fill="auto"/>
            <w:noWrap/>
            <w:vAlign w:val="bottom"/>
            <w:hideMark/>
          </w:tcPr>
          <w:p w14:paraId="63CB6BF1" w14:textId="77777777" w:rsidR="00E12CD9" w:rsidRPr="00E12CD9" w:rsidRDefault="00E12CD9" w:rsidP="00E12CD9">
            <w:pPr>
              <w:spacing w:after="0" w:line="240" w:lineRule="auto"/>
              <w:rPr>
                <w:rFonts w:ascii="Calibri" w:eastAsia="Times New Roman" w:hAnsi="Calibri" w:cs="Calibri"/>
                <w:b/>
                <w:bCs/>
                <w:color w:val="000000"/>
                <w:sz w:val="18"/>
                <w:szCs w:val="18"/>
                <w:lang w:eastAsia="fr-FR"/>
              </w:rPr>
            </w:pPr>
            <w:r w:rsidRPr="00E12CD9">
              <w:rPr>
                <w:rFonts w:ascii="Calibri" w:eastAsia="Times New Roman" w:hAnsi="Calibri" w:cs="Calibri"/>
                <w:b/>
                <w:bCs/>
                <w:color w:val="000000"/>
                <w:sz w:val="18"/>
                <w:szCs w:val="18"/>
                <w:lang w:eastAsia="fr-FR"/>
              </w:rPr>
              <w:t xml:space="preserve">            5,00 € </w:t>
            </w:r>
          </w:p>
        </w:tc>
        <w:tc>
          <w:tcPr>
            <w:tcW w:w="1133" w:type="dxa"/>
            <w:tcBorders>
              <w:top w:val="nil"/>
              <w:left w:val="nil"/>
              <w:bottom w:val="single" w:sz="4" w:space="0" w:color="auto"/>
              <w:right w:val="single" w:sz="4" w:space="0" w:color="auto"/>
            </w:tcBorders>
            <w:shd w:val="clear" w:color="auto" w:fill="auto"/>
            <w:noWrap/>
            <w:vAlign w:val="bottom"/>
            <w:hideMark/>
          </w:tcPr>
          <w:p w14:paraId="63CB6BF2"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xml:space="preserve">    1 800,00 € </w:t>
            </w:r>
          </w:p>
        </w:tc>
        <w:tc>
          <w:tcPr>
            <w:tcW w:w="710" w:type="dxa"/>
            <w:tcBorders>
              <w:top w:val="nil"/>
              <w:left w:val="nil"/>
              <w:bottom w:val="single" w:sz="4" w:space="0" w:color="auto"/>
              <w:right w:val="single" w:sz="4" w:space="0" w:color="auto"/>
            </w:tcBorders>
            <w:shd w:val="clear" w:color="auto" w:fill="auto"/>
            <w:noWrap/>
            <w:vAlign w:val="bottom"/>
            <w:hideMark/>
          </w:tcPr>
          <w:p w14:paraId="63CB6BF3"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851" w:type="dxa"/>
            <w:tcBorders>
              <w:top w:val="nil"/>
              <w:left w:val="nil"/>
              <w:bottom w:val="single" w:sz="4" w:space="0" w:color="auto"/>
              <w:right w:val="single" w:sz="4" w:space="0" w:color="auto"/>
            </w:tcBorders>
            <w:shd w:val="clear" w:color="auto" w:fill="auto"/>
            <w:noWrap/>
            <w:vAlign w:val="bottom"/>
            <w:hideMark/>
          </w:tcPr>
          <w:p w14:paraId="63CB6BF4"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850" w:type="dxa"/>
            <w:tcBorders>
              <w:top w:val="nil"/>
              <w:left w:val="nil"/>
              <w:bottom w:val="single" w:sz="4" w:space="0" w:color="auto"/>
              <w:right w:val="single" w:sz="4" w:space="0" w:color="auto"/>
            </w:tcBorders>
            <w:shd w:val="clear" w:color="auto" w:fill="auto"/>
            <w:noWrap/>
            <w:vAlign w:val="bottom"/>
            <w:hideMark/>
          </w:tcPr>
          <w:p w14:paraId="63CB6BF5" w14:textId="77777777" w:rsidR="00E12CD9" w:rsidRPr="00E12CD9" w:rsidRDefault="00E12CD9" w:rsidP="00E12CD9">
            <w:pPr>
              <w:spacing w:after="0" w:line="240" w:lineRule="auto"/>
              <w:rPr>
                <w:rFonts w:ascii="Calibri" w:eastAsia="Times New Roman" w:hAnsi="Calibri" w:cs="Calibri"/>
                <w:b/>
                <w:bCs/>
                <w:color w:val="000000"/>
                <w:sz w:val="18"/>
                <w:szCs w:val="18"/>
                <w:lang w:eastAsia="fr-FR"/>
              </w:rPr>
            </w:pPr>
            <w:r w:rsidRPr="00E12CD9">
              <w:rPr>
                <w:rFonts w:ascii="Calibri" w:eastAsia="Times New Roman" w:hAnsi="Calibri" w:cs="Calibri"/>
                <w:b/>
                <w:bCs/>
                <w:color w:val="000000"/>
                <w:sz w:val="18"/>
                <w:szCs w:val="18"/>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63CB6BF6"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r>
      <w:tr w:rsidR="00E12CD9" w:rsidRPr="00E12CD9" w14:paraId="63CB6C04" w14:textId="77777777" w:rsidTr="00E12CD9">
        <w:trPr>
          <w:divId w:val="1009403833"/>
          <w:trHeight w:val="288"/>
        </w:trPr>
        <w:tc>
          <w:tcPr>
            <w:tcW w:w="991" w:type="dxa"/>
            <w:tcBorders>
              <w:top w:val="nil"/>
              <w:left w:val="single" w:sz="4" w:space="0" w:color="auto"/>
              <w:bottom w:val="single" w:sz="4" w:space="0" w:color="auto"/>
              <w:right w:val="single" w:sz="4" w:space="0" w:color="auto"/>
            </w:tcBorders>
            <w:shd w:val="clear" w:color="000000" w:fill="D9D9D9"/>
            <w:noWrap/>
            <w:vAlign w:val="bottom"/>
            <w:hideMark/>
          </w:tcPr>
          <w:p w14:paraId="63CB6BF8" w14:textId="77777777" w:rsidR="00E12CD9" w:rsidRPr="00E12CD9" w:rsidRDefault="00E12CD9" w:rsidP="00E12CD9">
            <w:pPr>
              <w:spacing w:after="0" w:line="240" w:lineRule="auto"/>
              <w:jc w:val="right"/>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18-janv</w:t>
            </w:r>
          </w:p>
        </w:tc>
        <w:tc>
          <w:tcPr>
            <w:tcW w:w="852" w:type="dxa"/>
            <w:tcBorders>
              <w:top w:val="nil"/>
              <w:left w:val="nil"/>
              <w:bottom w:val="single" w:sz="4" w:space="0" w:color="auto"/>
              <w:right w:val="single" w:sz="4" w:space="0" w:color="auto"/>
            </w:tcBorders>
            <w:shd w:val="clear" w:color="000000" w:fill="D9D9D9"/>
            <w:noWrap/>
            <w:vAlign w:val="bottom"/>
            <w:hideMark/>
          </w:tcPr>
          <w:p w14:paraId="63CB6BF9" w14:textId="77777777" w:rsidR="00E12CD9" w:rsidRPr="00E12CD9" w:rsidRDefault="00E12CD9" w:rsidP="00E12CD9">
            <w:pPr>
              <w:spacing w:after="0" w:line="240" w:lineRule="auto"/>
              <w:jc w:val="right"/>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1100</w:t>
            </w:r>
          </w:p>
        </w:tc>
        <w:tc>
          <w:tcPr>
            <w:tcW w:w="851" w:type="dxa"/>
            <w:tcBorders>
              <w:top w:val="nil"/>
              <w:left w:val="nil"/>
              <w:bottom w:val="single" w:sz="4" w:space="0" w:color="auto"/>
              <w:right w:val="single" w:sz="4" w:space="0" w:color="auto"/>
            </w:tcBorders>
            <w:shd w:val="clear" w:color="000000" w:fill="D9D9D9"/>
            <w:noWrap/>
            <w:vAlign w:val="bottom"/>
            <w:hideMark/>
          </w:tcPr>
          <w:p w14:paraId="63CB6BFA"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xml:space="preserve">            5,40 € </w:t>
            </w:r>
          </w:p>
        </w:tc>
        <w:tc>
          <w:tcPr>
            <w:tcW w:w="1134" w:type="dxa"/>
            <w:tcBorders>
              <w:top w:val="nil"/>
              <w:left w:val="nil"/>
              <w:bottom w:val="single" w:sz="4" w:space="0" w:color="auto"/>
              <w:right w:val="single" w:sz="4" w:space="0" w:color="auto"/>
            </w:tcBorders>
            <w:shd w:val="clear" w:color="000000" w:fill="D9D9D9"/>
            <w:noWrap/>
            <w:vAlign w:val="bottom"/>
            <w:hideMark/>
          </w:tcPr>
          <w:p w14:paraId="63CB6BFB"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xml:space="preserve">    5 940,00 € </w:t>
            </w:r>
          </w:p>
        </w:tc>
        <w:tc>
          <w:tcPr>
            <w:tcW w:w="857" w:type="dxa"/>
            <w:tcBorders>
              <w:top w:val="nil"/>
              <w:left w:val="nil"/>
              <w:bottom w:val="single" w:sz="4" w:space="0" w:color="auto"/>
              <w:right w:val="single" w:sz="4" w:space="0" w:color="auto"/>
            </w:tcBorders>
            <w:shd w:val="clear" w:color="000000" w:fill="D9D9D9"/>
            <w:noWrap/>
            <w:vAlign w:val="bottom"/>
            <w:hideMark/>
          </w:tcPr>
          <w:p w14:paraId="63CB6BFC"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788" w:type="dxa"/>
            <w:tcBorders>
              <w:top w:val="nil"/>
              <w:left w:val="nil"/>
              <w:bottom w:val="single" w:sz="4" w:space="0" w:color="auto"/>
              <w:right w:val="single" w:sz="4" w:space="0" w:color="auto"/>
            </w:tcBorders>
            <w:shd w:val="clear" w:color="000000" w:fill="D9D9D9"/>
            <w:noWrap/>
            <w:vAlign w:val="bottom"/>
            <w:hideMark/>
          </w:tcPr>
          <w:p w14:paraId="63CB6BFD"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764" w:type="dxa"/>
            <w:tcBorders>
              <w:top w:val="nil"/>
              <w:left w:val="nil"/>
              <w:bottom w:val="single" w:sz="4" w:space="0" w:color="auto"/>
              <w:right w:val="single" w:sz="4" w:space="0" w:color="auto"/>
            </w:tcBorders>
            <w:shd w:val="clear" w:color="000000" w:fill="D9D9D9"/>
            <w:noWrap/>
            <w:vAlign w:val="bottom"/>
            <w:hideMark/>
          </w:tcPr>
          <w:p w14:paraId="63CB6BFE" w14:textId="77777777" w:rsidR="00E12CD9" w:rsidRPr="00E12CD9" w:rsidRDefault="00E12CD9" w:rsidP="00E12CD9">
            <w:pPr>
              <w:spacing w:after="0" w:line="240" w:lineRule="auto"/>
              <w:rPr>
                <w:rFonts w:ascii="Calibri" w:eastAsia="Times New Roman" w:hAnsi="Calibri" w:cs="Calibri"/>
                <w:b/>
                <w:bCs/>
                <w:color w:val="000000"/>
                <w:sz w:val="18"/>
                <w:szCs w:val="18"/>
                <w:lang w:eastAsia="fr-FR"/>
              </w:rPr>
            </w:pPr>
            <w:r w:rsidRPr="00E12CD9">
              <w:rPr>
                <w:rFonts w:ascii="Calibri" w:eastAsia="Times New Roman" w:hAnsi="Calibri" w:cs="Calibri"/>
                <w:b/>
                <w:bCs/>
                <w:color w:val="000000"/>
                <w:sz w:val="18"/>
                <w:szCs w:val="18"/>
                <w:lang w:eastAsia="fr-FR"/>
              </w:rPr>
              <w:t> </w:t>
            </w:r>
          </w:p>
        </w:tc>
        <w:tc>
          <w:tcPr>
            <w:tcW w:w="1133" w:type="dxa"/>
            <w:tcBorders>
              <w:top w:val="nil"/>
              <w:left w:val="nil"/>
              <w:bottom w:val="single" w:sz="4" w:space="0" w:color="auto"/>
              <w:right w:val="single" w:sz="4" w:space="0" w:color="auto"/>
            </w:tcBorders>
            <w:shd w:val="clear" w:color="000000" w:fill="D9D9D9"/>
            <w:noWrap/>
            <w:vAlign w:val="bottom"/>
            <w:hideMark/>
          </w:tcPr>
          <w:p w14:paraId="63CB6BFF"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710" w:type="dxa"/>
            <w:tcBorders>
              <w:top w:val="nil"/>
              <w:left w:val="nil"/>
              <w:bottom w:val="single" w:sz="4" w:space="0" w:color="auto"/>
              <w:right w:val="single" w:sz="4" w:space="0" w:color="auto"/>
            </w:tcBorders>
            <w:shd w:val="clear" w:color="000000" w:fill="D9D9D9"/>
            <w:noWrap/>
            <w:vAlign w:val="bottom"/>
            <w:hideMark/>
          </w:tcPr>
          <w:p w14:paraId="63CB6C00" w14:textId="77777777" w:rsidR="00E12CD9" w:rsidRPr="00E12CD9" w:rsidRDefault="00E12CD9" w:rsidP="00E12CD9">
            <w:pPr>
              <w:spacing w:after="0" w:line="240" w:lineRule="auto"/>
              <w:jc w:val="right"/>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18-janv</w:t>
            </w:r>
          </w:p>
        </w:tc>
        <w:tc>
          <w:tcPr>
            <w:tcW w:w="851" w:type="dxa"/>
            <w:tcBorders>
              <w:top w:val="nil"/>
              <w:left w:val="nil"/>
              <w:bottom w:val="single" w:sz="4" w:space="0" w:color="auto"/>
              <w:right w:val="single" w:sz="4" w:space="0" w:color="auto"/>
            </w:tcBorders>
            <w:shd w:val="clear" w:color="000000" w:fill="D9D9D9"/>
            <w:noWrap/>
            <w:vAlign w:val="bottom"/>
            <w:hideMark/>
          </w:tcPr>
          <w:p w14:paraId="63CB6C01" w14:textId="77777777" w:rsidR="00E12CD9" w:rsidRPr="00E12CD9" w:rsidRDefault="00E12CD9" w:rsidP="00E12CD9">
            <w:pPr>
              <w:spacing w:after="0" w:line="240" w:lineRule="auto"/>
              <w:jc w:val="right"/>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240</w:t>
            </w:r>
          </w:p>
        </w:tc>
        <w:tc>
          <w:tcPr>
            <w:tcW w:w="850" w:type="dxa"/>
            <w:tcBorders>
              <w:top w:val="nil"/>
              <w:left w:val="nil"/>
              <w:bottom w:val="single" w:sz="4" w:space="0" w:color="auto"/>
              <w:right w:val="single" w:sz="4" w:space="0" w:color="auto"/>
            </w:tcBorders>
            <w:shd w:val="clear" w:color="000000" w:fill="D9D9D9"/>
            <w:noWrap/>
            <w:vAlign w:val="bottom"/>
            <w:hideMark/>
          </w:tcPr>
          <w:p w14:paraId="63CB6C02" w14:textId="77777777" w:rsidR="00E12CD9" w:rsidRPr="00E12CD9" w:rsidRDefault="00E12CD9" w:rsidP="00E12CD9">
            <w:pPr>
              <w:spacing w:after="0" w:line="240" w:lineRule="auto"/>
              <w:rPr>
                <w:rFonts w:ascii="Calibri" w:eastAsia="Times New Roman" w:hAnsi="Calibri" w:cs="Calibri"/>
                <w:b/>
                <w:bCs/>
                <w:color w:val="000000"/>
                <w:sz w:val="18"/>
                <w:szCs w:val="18"/>
                <w:lang w:eastAsia="fr-FR"/>
              </w:rPr>
            </w:pPr>
            <w:r w:rsidRPr="00E12CD9">
              <w:rPr>
                <w:rFonts w:ascii="Calibri" w:eastAsia="Times New Roman" w:hAnsi="Calibri" w:cs="Calibri"/>
                <w:b/>
                <w:bCs/>
                <w:color w:val="000000"/>
                <w:sz w:val="18"/>
                <w:szCs w:val="18"/>
                <w:lang w:eastAsia="fr-FR"/>
              </w:rPr>
              <w:t xml:space="preserve">            5,00 € </w:t>
            </w:r>
          </w:p>
        </w:tc>
        <w:tc>
          <w:tcPr>
            <w:tcW w:w="1134" w:type="dxa"/>
            <w:tcBorders>
              <w:top w:val="nil"/>
              <w:left w:val="nil"/>
              <w:bottom w:val="single" w:sz="4" w:space="0" w:color="auto"/>
              <w:right w:val="single" w:sz="4" w:space="0" w:color="auto"/>
            </w:tcBorders>
            <w:shd w:val="clear" w:color="000000" w:fill="D9D9D9"/>
            <w:noWrap/>
            <w:vAlign w:val="bottom"/>
            <w:hideMark/>
          </w:tcPr>
          <w:p w14:paraId="63CB6C03"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xml:space="preserve">    1 200,00 € </w:t>
            </w:r>
          </w:p>
        </w:tc>
      </w:tr>
      <w:tr w:rsidR="00E12CD9" w:rsidRPr="00E12CD9" w14:paraId="63CB6C11" w14:textId="77777777" w:rsidTr="00E12CD9">
        <w:trPr>
          <w:divId w:val="1009403833"/>
          <w:trHeight w:val="288"/>
        </w:trPr>
        <w:tc>
          <w:tcPr>
            <w:tcW w:w="991" w:type="dxa"/>
            <w:tcBorders>
              <w:top w:val="nil"/>
              <w:left w:val="single" w:sz="4" w:space="0" w:color="auto"/>
              <w:bottom w:val="single" w:sz="4" w:space="0" w:color="auto"/>
              <w:right w:val="single" w:sz="4" w:space="0" w:color="auto"/>
            </w:tcBorders>
            <w:shd w:val="clear" w:color="000000" w:fill="D9D9D9"/>
            <w:noWrap/>
            <w:vAlign w:val="bottom"/>
            <w:hideMark/>
          </w:tcPr>
          <w:p w14:paraId="63CB6C05"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852" w:type="dxa"/>
            <w:tcBorders>
              <w:top w:val="nil"/>
              <w:left w:val="nil"/>
              <w:bottom w:val="single" w:sz="4" w:space="0" w:color="auto"/>
              <w:right w:val="single" w:sz="4" w:space="0" w:color="auto"/>
            </w:tcBorders>
            <w:shd w:val="clear" w:color="000000" w:fill="D9D9D9"/>
            <w:noWrap/>
            <w:vAlign w:val="bottom"/>
            <w:hideMark/>
          </w:tcPr>
          <w:p w14:paraId="63CB6C06"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851" w:type="dxa"/>
            <w:tcBorders>
              <w:top w:val="nil"/>
              <w:left w:val="nil"/>
              <w:bottom w:val="single" w:sz="4" w:space="0" w:color="auto"/>
              <w:right w:val="single" w:sz="4" w:space="0" w:color="auto"/>
            </w:tcBorders>
            <w:shd w:val="clear" w:color="000000" w:fill="D9D9D9"/>
            <w:noWrap/>
            <w:vAlign w:val="bottom"/>
            <w:hideMark/>
          </w:tcPr>
          <w:p w14:paraId="63CB6C07"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1134" w:type="dxa"/>
            <w:tcBorders>
              <w:top w:val="nil"/>
              <w:left w:val="nil"/>
              <w:bottom w:val="single" w:sz="4" w:space="0" w:color="auto"/>
              <w:right w:val="single" w:sz="4" w:space="0" w:color="auto"/>
            </w:tcBorders>
            <w:shd w:val="clear" w:color="000000" w:fill="D9D9D9"/>
            <w:noWrap/>
            <w:vAlign w:val="bottom"/>
            <w:hideMark/>
          </w:tcPr>
          <w:p w14:paraId="63CB6C08"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857" w:type="dxa"/>
            <w:tcBorders>
              <w:top w:val="nil"/>
              <w:left w:val="nil"/>
              <w:bottom w:val="single" w:sz="4" w:space="0" w:color="auto"/>
              <w:right w:val="single" w:sz="4" w:space="0" w:color="auto"/>
            </w:tcBorders>
            <w:shd w:val="clear" w:color="000000" w:fill="D9D9D9"/>
            <w:noWrap/>
            <w:vAlign w:val="bottom"/>
            <w:hideMark/>
          </w:tcPr>
          <w:p w14:paraId="63CB6C09"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788" w:type="dxa"/>
            <w:tcBorders>
              <w:top w:val="nil"/>
              <w:left w:val="nil"/>
              <w:bottom w:val="single" w:sz="4" w:space="0" w:color="auto"/>
              <w:right w:val="single" w:sz="4" w:space="0" w:color="auto"/>
            </w:tcBorders>
            <w:shd w:val="clear" w:color="000000" w:fill="D9D9D9"/>
            <w:noWrap/>
            <w:vAlign w:val="bottom"/>
            <w:hideMark/>
          </w:tcPr>
          <w:p w14:paraId="63CB6C0A"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764" w:type="dxa"/>
            <w:tcBorders>
              <w:top w:val="nil"/>
              <w:left w:val="nil"/>
              <w:bottom w:val="single" w:sz="4" w:space="0" w:color="auto"/>
              <w:right w:val="single" w:sz="4" w:space="0" w:color="auto"/>
            </w:tcBorders>
            <w:shd w:val="clear" w:color="000000" w:fill="D9D9D9"/>
            <w:noWrap/>
            <w:vAlign w:val="bottom"/>
            <w:hideMark/>
          </w:tcPr>
          <w:p w14:paraId="63CB6C0B" w14:textId="77777777" w:rsidR="00E12CD9" w:rsidRPr="00E12CD9" w:rsidRDefault="00E12CD9" w:rsidP="00E12CD9">
            <w:pPr>
              <w:spacing w:after="0" w:line="240" w:lineRule="auto"/>
              <w:rPr>
                <w:rFonts w:ascii="Calibri" w:eastAsia="Times New Roman" w:hAnsi="Calibri" w:cs="Calibri"/>
                <w:b/>
                <w:bCs/>
                <w:color w:val="000000"/>
                <w:sz w:val="18"/>
                <w:szCs w:val="18"/>
                <w:lang w:eastAsia="fr-FR"/>
              </w:rPr>
            </w:pPr>
            <w:r w:rsidRPr="00E12CD9">
              <w:rPr>
                <w:rFonts w:ascii="Calibri" w:eastAsia="Times New Roman" w:hAnsi="Calibri" w:cs="Calibri"/>
                <w:b/>
                <w:bCs/>
                <w:color w:val="000000"/>
                <w:sz w:val="18"/>
                <w:szCs w:val="18"/>
                <w:lang w:eastAsia="fr-FR"/>
              </w:rPr>
              <w:t> </w:t>
            </w:r>
          </w:p>
        </w:tc>
        <w:tc>
          <w:tcPr>
            <w:tcW w:w="1133" w:type="dxa"/>
            <w:tcBorders>
              <w:top w:val="nil"/>
              <w:left w:val="nil"/>
              <w:bottom w:val="single" w:sz="4" w:space="0" w:color="auto"/>
              <w:right w:val="single" w:sz="4" w:space="0" w:color="auto"/>
            </w:tcBorders>
            <w:shd w:val="clear" w:color="000000" w:fill="D9D9D9"/>
            <w:noWrap/>
            <w:vAlign w:val="bottom"/>
            <w:hideMark/>
          </w:tcPr>
          <w:p w14:paraId="63CB6C0C"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710" w:type="dxa"/>
            <w:tcBorders>
              <w:top w:val="nil"/>
              <w:left w:val="nil"/>
              <w:bottom w:val="single" w:sz="4" w:space="0" w:color="auto"/>
              <w:right w:val="single" w:sz="4" w:space="0" w:color="auto"/>
            </w:tcBorders>
            <w:shd w:val="clear" w:color="000000" w:fill="D9D9D9"/>
            <w:noWrap/>
            <w:vAlign w:val="bottom"/>
            <w:hideMark/>
          </w:tcPr>
          <w:p w14:paraId="63CB6C0D"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851" w:type="dxa"/>
            <w:tcBorders>
              <w:top w:val="nil"/>
              <w:left w:val="nil"/>
              <w:bottom w:val="single" w:sz="4" w:space="0" w:color="auto"/>
              <w:right w:val="single" w:sz="4" w:space="0" w:color="auto"/>
            </w:tcBorders>
            <w:shd w:val="clear" w:color="000000" w:fill="D9D9D9"/>
            <w:noWrap/>
            <w:vAlign w:val="bottom"/>
            <w:hideMark/>
          </w:tcPr>
          <w:p w14:paraId="63CB6C0E" w14:textId="77777777" w:rsidR="00E12CD9" w:rsidRPr="00E12CD9" w:rsidRDefault="00E12CD9" w:rsidP="00E12CD9">
            <w:pPr>
              <w:spacing w:after="0" w:line="240" w:lineRule="auto"/>
              <w:jc w:val="right"/>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1100</w:t>
            </w:r>
          </w:p>
        </w:tc>
        <w:tc>
          <w:tcPr>
            <w:tcW w:w="850" w:type="dxa"/>
            <w:tcBorders>
              <w:top w:val="nil"/>
              <w:left w:val="nil"/>
              <w:bottom w:val="single" w:sz="4" w:space="0" w:color="auto"/>
              <w:right w:val="single" w:sz="4" w:space="0" w:color="auto"/>
            </w:tcBorders>
            <w:shd w:val="clear" w:color="000000" w:fill="D9D9D9"/>
            <w:noWrap/>
            <w:vAlign w:val="bottom"/>
            <w:hideMark/>
          </w:tcPr>
          <w:p w14:paraId="63CB6C0F" w14:textId="77777777" w:rsidR="00E12CD9" w:rsidRPr="00E12CD9" w:rsidRDefault="00E12CD9" w:rsidP="00E12CD9">
            <w:pPr>
              <w:spacing w:after="0" w:line="240" w:lineRule="auto"/>
              <w:rPr>
                <w:rFonts w:ascii="Calibri" w:eastAsia="Times New Roman" w:hAnsi="Calibri" w:cs="Calibri"/>
                <w:b/>
                <w:bCs/>
                <w:color w:val="000000"/>
                <w:sz w:val="18"/>
                <w:szCs w:val="18"/>
                <w:lang w:eastAsia="fr-FR"/>
              </w:rPr>
            </w:pPr>
            <w:r w:rsidRPr="00E12CD9">
              <w:rPr>
                <w:rFonts w:ascii="Calibri" w:eastAsia="Times New Roman" w:hAnsi="Calibri" w:cs="Calibri"/>
                <w:b/>
                <w:bCs/>
                <w:color w:val="000000"/>
                <w:sz w:val="18"/>
                <w:szCs w:val="18"/>
                <w:lang w:eastAsia="fr-FR"/>
              </w:rPr>
              <w:t xml:space="preserve">            5,40 € </w:t>
            </w:r>
          </w:p>
        </w:tc>
        <w:tc>
          <w:tcPr>
            <w:tcW w:w="1134" w:type="dxa"/>
            <w:tcBorders>
              <w:top w:val="nil"/>
              <w:left w:val="nil"/>
              <w:bottom w:val="single" w:sz="4" w:space="0" w:color="auto"/>
              <w:right w:val="single" w:sz="4" w:space="0" w:color="auto"/>
            </w:tcBorders>
            <w:shd w:val="clear" w:color="000000" w:fill="D9D9D9"/>
            <w:noWrap/>
            <w:vAlign w:val="bottom"/>
            <w:hideMark/>
          </w:tcPr>
          <w:p w14:paraId="63CB6C10"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xml:space="preserve">    5 940,00 € </w:t>
            </w:r>
          </w:p>
        </w:tc>
      </w:tr>
      <w:tr w:rsidR="00E12CD9" w:rsidRPr="00E12CD9" w14:paraId="63CB6C1E" w14:textId="77777777" w:rsidTr="00E12CD9">
        <w:trPr>
          <w:divId w:val="1009403833"/>
          <w:trHeight w:val="288"/>
        </w:trPr>
        <w:tc>
          <w:tcPr>
            <w:tcW w:w="991" w:type="dxa"/>
            <w:tcBorders>
              <w:top w:val="nil"/>
              <w:left w:val="single" w:sz="4" w:space="0" w:color="auto"/>
              <w:bottom w:val="single" w:sz="4" w:space="0" w:color="auto"/>
              <w:right w:val="single" w:sz="4" w:space="0" w:color="auto"/>
            </w:tcBorders>
            <w:shd w:val="clear" w:color="auto" w:fill="auto"/>
            <w:noWrap/>
            <w:vAlign w:val="bottom"/>
            <w:hideMark/>
          </w:tcPr>
          <w:p w14:paraId="63CB6C12"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852" w:type="dxa"/>
            <w:tcBorders>
              <w:top w:val="nil"/>
              <w:left w:val="nil"/>
              <w:bottom w:val="single" w:sz="4" w:space="0" w:color="auto"/>
              <w:right w:val="single" w:sz="4" w:space="0" w:color="auto"/>
            </w:tcBorders>
            <w:shd w:val="clear" w:color="auto" w:fill="auto"/>
            <w:noWrap/>
            <w:vAlign w:val="bottom"/>
            <w:hideMark/>
          </w:tcPr>
          <w:p w14:paraId="63CB6C13"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851" w:type="dxa"/>
            <w:tcBorders>
              <w:top w:val="nil"/>
              <w:left w:val="nil"/>
              <w:bottom w:val="single" w:sz="4" w:space="0" w:color="auto"/>
              <w:right w:val="single" w:sz="4" w:space="0" w:color="auto"/>
            </w:tcBorders>
            <w:shd w:val="clear" w:color="auto" w:fill="auto"/>
            <w:noWrap/>
            <w:vAlign w:val="bottom"/>
            <w:hideMark/>
          </w:tcPr>
          <w:p w14:paraId="63CB6C14"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63CB6C15"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857" w:type="dxa"/>
            <w:tcBorders>
              <w:top w:val="nil"/>
              <w:left w:val="nil"/>
              <w:bottom w:val="single" w:sz="4" w:space="0" w:color="auto"/>
              <w:right w:val="single" w:sz="4" w:space="0" w:color="auto"/>
            </w:tcBorders>
            <w:shd w:val="clear" w:color="auto" w:fill="auto"/>
            <w:noWrap/>
            <w:vAlign w:val="bottom"/>
            <w:hideMark/>
          </w:tcPr>
          <w:p w14:paraId="63CB6C16"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25/010</w:t>
            </w:r>
          </w:p>
        </w:tc>
        <w:tc>
          <w:tcPr>
            <w:tcW w:w="788" w:type="dxa"/>
            <w:tcBorders>
              <w:top w:val="nil"/>
              <w:left w:val="nil"/>
              <w:bottom w:val="single" w:sz="4" w:space="0" w:color="auto"/>
              <w:right w:val="single" w:sz="4" w:space="0" w:color="auto"/>
            </w:tcBorders>
            <w:shd w:val="clear" w:color="auto" w:fill="auto"/>
            <w:noWrap/>
            <w:vAlign w:val="bottom"/>
            <w:hideMark/>
          </w:tcPr>
          <w:p w14:paraId="63CB6C17" w14:textId="77777777" w:rsidR="00E12CD9" w:rsidRPr="00E12CD9" w:rsidRDefault="00E12CD9" w:rsidP="00E12CD9">
            <w:pPr>
              <w:spacing w:after="0" w:line="240" w:lineRule="auto"/>
              <w:jc w:val="right"/>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240</w:t>
            </w:r>
          </w:p>
        </w:tc>
        <w:tc>
          <w:tcPr>
            <w:tcW w:w="764" w:type="dxa"/>
            <w:tcBorders>
              <w:top w:val="nil"/>
              <w:left w:val="nil"/>
              <w:bottom w:val="single" w:sz="4" w:space="0" w:color="auto"/>
              <w:right w:val="single" w:sz="4" w:space="0" w:color="auto"/>
            </w:tcBorders>
            <w:shd w:val="clear" w:color="auto" w:fill="auto"/>
            <w:noWrap/>
            <w:vAlign w:val="bottom"/>
            <w:hideMark/>
          </w:tcPr>
          <w:p w14:paraId="63CB6C18" w14:textId="77777777" w:rsidR="00E12CD9" w:rsidRPr="00E12CD9" w:rsidRDefault="00E12CD9" w:rsidP="00E12CD9">
            <w:pPr>
              <w:spacing w:after="0" w:line="240" w:lineRule="auto"/>
              <w:rPr>
                <w:rFonts w:ascii="Calibri" w:eastAsia="Times New Roman" w:hAnsi="Calibri" w:cs="Calibri"/>
                <w:b/>
                <w:bCs/>
                <w:color w:val="000000"/>
                <w:sz w:val="18"/>
                <w:szCs w:val="18"/>
                <w:lang w:eastAsia="fr-FR"/>
              </w:rPr>
            </w:pPr>
            <w:r w:rsidRPr="00E12CD9">
              <w:rPr>
                <w:rFonts w:ascii="Calibri" w:eastAsia="Times New Roman" w:hAnsi="Calibri" w:cs="Calibri"/>
                <w:b/>
                <w:bCs/>
                <w:color w:val="000000"/>
                <w:sz w:val="18"/>
                <w:szCs w:val="18"/>
                <w:lang w:eastAsia="fr-FR"/>
              </w:rPr>
              <w:t xml:space="preserve">            5,00 € </w:t>
            </w:r>
          </w:p>
        </w:tc>
        <w:tc>
          <w:tcPr>
            <w:tcW w:w="1133" w:type="dxa"/>
            <w:tcBorders>
              <w:top w:val="nil"/>
              <w:left w:val="nil"/>
              <w:bottom w:val="single" w:sz="4" w:space="0" w:color="auto"/>
              <w:right w:val="single" w:sz="4" w:space="0" w:color="auto"/>
            </w:tcBorders>
            <w:shd w:val="clear" w:color="auto" w:fill="auto"/>
            <w:noWrap/>
            <w:vAlign w:val="bottom"/>
            <w:hideMark/>
          </w:tcPr>
          <w:p w14:paraId="63CB6C19"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xml:space="preserve">    1 200,00 € </w:t>
            </w:r>
          </w:p>
        </w:tc>
        <w:tc>
          <w:tcPr>
            <w:tcW w:w="710" w:type="dxa"/>
            <w:tcBorders>
              <w:top w:val="nil"/>
              <w:left w:val="nil"/>
              <w:bottom w:val="single" w:sz="4" w:space="0" w:color="auto"/>
              <w:right w:val="single" w:sz="4" w:space="0" w:color="auto"/>
            </w:tcBorders>
            <w:shd w:val="clear" w:color="auto" w:fill="auto"/>
            <w:noWrap/>
            <w:vAlign w:val="bottom"/>
            <w:hideMark/>
          </w:tcPr>
          <w:p w14:paraId="63CB6C1A"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851" w:type="dxa"/>
            <w:tcBorders>
              <w:top w:val="nil"/>
              <w:left w:val="nil"/>
              <w:bottom w:val="single" w:sz="4" w:space="0" w:color="auto"/>
              <w:right w:val="single" w:sz="4" w:space="0" w:color="auto"/>
            </w:tcBorders>
            <w:shd w:val="clear" w:color="auto" w:fill="auto"/>
            <w:noWrap/>
            <w:vAlign w:val="bottom"/>
            <w:hideMark/>
          </w:tcPr>
          <w:p w14:paraId="63CB6C1B"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850" w:type="dxa"/>
            <w:tcBorders>
              <w:top w:val="nil"/>
              <w:left w:val="nil"/>
              <w:bottom w:val="single" w:sz="4" w:space="0" w:color="auto"/>
              <w:right w:val="single" w:sz="4" w:space="0" w:color="auto"/>
            </w:tcBorders>
            <w:shd w:val="clear" w:color="auto" w:fill="auto"/>
            <w:noWrap/>
            <w:vAlign w:val="bottom"/>
            <w:hideMark/>
          </w:tcPr>
          <w:p w14:paraId="63CB6C1C" w14:textId="77777777" w:rsidR="00E12CD9" w:rsidRPr="00E12CD9" w:rsidRDefault="00E12CD9" w:rsidP="00E12CD9">
            <w:pPr>
              <w:spacing w:after="0" w:line="240" w:lineRule="auto"/>
              <w:rPr>
                <w:rFonts w:ascii="Calibri" w:eastAsia="Times New Roman" w:hAnsi="Calibri" w:cs="Calibri"/>
                <w:b/>
                <w:bCs/>
                <w:color w:val="000000"/>
                <w:sz w:val="18"/>
                <w:szCs w:val="18"/>
                <w:lang w:eastAsia="fr-FR"/>
              </w:rPr>
            </w:pPr>
            <w:r w:rsidRPr="00E12CD9">
              <w:rPr>
                <w:rFonts w:ascii="Calibri" w:eastAsia="Times New Roman" w:hAnsi="Calibri" w:cs="Calibri"/>
                <w:b/>
                <w:bCs/>
                <w:color w:val="000000"/>
                <w:sz w:val="18"/>
                <w:szCs w:val="18"/>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63CB6C1D"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r>
      <w:tr w:rsidR="00E12CD9" w:rsidRPr="00E12CD9" w14:paraId="63CB6C2B" w14:textId="77777777" w:rsidTr="00E12CD9">
        <w:trPr>
          <w:divId w:val="1009403833"/>
          <w:trHeight w:val="288"/>
        </w:trPr>
        <w:tc>
          <w:tcPr>
            <w:tcW w:w="991" w:type="dxa"/>
            <w:tcBorders>
              <w:top w:val="nil"/>
              <w:left w:val="single" w:sz="4" w:space="0" w:color="auto"/>
              <w:bottom w:val="single" w:sz="4" w:space="0" w:color="auto"/>
              <w:right w:val="single" w:sz="4" w:space="0" w:color="auto"/>
            </w:tcBorders>
            <w:shd w:val="clear" w:color="auto" w:fill="auto"/>
            <w:noWrap/>
            <w:vAlign w:val="bottom"/>
            <w:hideMark/>
          </w:tcPr>
          <w:p w14:paraId="63CB6C1F"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852" w:type="dxa"/>
            <w:tcBorders>
              <w:top w:val="nil"/>
              <w:left w:val="nil"/>
              <w:bottom w:val="single" w:sz="4" w:space="0" w:color="auto"/>
              <w:right w:val="single" w:sz="4" w:space="0" w:color="auto"/>
            </w:tcBorders>
            <w:shd w:val="clear" w:color="auto" w:fill="auto"/>
            <w:noWrap/>
            <w:vAlign w:val="bottom"/>
            <w:hideMark/>
          </w:tcPr>
          <w:p w14:paraId="63CB6C20"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851" w:type="dxa"/>
            <w:tcBorders>
              <w:top w:val="nil"/>
              <w:left w:val="nil"/>
              <w:bottom w:val="single" w:sz="4" w:space="0" w:color="auto"/>
              <w:right w:val="single" w:sz="4" w:space="0" w:color="auto"/>
            </w:tcBorders>
            <w:shd w:val="clear" w:color="auto" w:fill="auto"/>
            <w:noWrap/>
            <w:vAlign w:val="bottom"/>
            <w:hideMark/>
          </w:tcPr>
          <w:p w14:paraId="63CB6C21"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63CB6C22"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w:t>
            </w:r>
          </w:p>
        </w:tc>
        <w:tc>
          <w:tcPr>
            <w:tcW w:w="857" w:type="dxa"/>
            <w:tcBorders>
              <w:top w:val="nil"/>
              <w:left w:val="nil"/>
              <w:bottom w:val="single" w:sz="4" w:space="0" w:color="auto"/>
              <w:right w:val="single" w:sz="4" w:space="0" w:color="auto"/>
            </w:tcBorders>
            <w:shd w:val="clear" w:color="auto" w:fill="auto"/>
            <w:noWrap/>
            <w:vAlign w:val="bottom"/>
            <w:hideMark/>
          </w:tcPr>
          <w:p w14:paraId="63CB6C23" w14:textId="77777777" w:rsidR="00E12CD9" w:rsidRPr="00E12CD9" w:rsidRDefault="00E12CD9" w:rsidP="00E12CD9">
            <w:pPr>
              <w:spacing w:after="0" w:line="240" w:lineRule="auto"/>
              <w:jc w:val="right"/>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25-janv</w:t>
            </w:r>
          </w:p>
        </w:tc>
        <w:tc>
          <w:tcPr>
            <w:tcW w:w="788" w:type="dxa"/>
            <w:tcBorders>
              <w:top w:val="nil"/>
              <w:left w:val="nil"/>
              <w:bottom w:val="single" w:sz="4" w:space="0" w:color="auto"/>
              <w:right w:val="single" w:sz="4" w:space="0" w:color="auto"/>
            </w:tcBorders>
            <w:shd w:val="clear" w:color="auto" w:fill="auto"/>
            <w:noWrap/>
            <w:vAlign w:val="bottom"/>
            <w:hideMark/>
          </w:tcPr>
          <w:p w14:paraId="63CB6C24" w14:textId="77777777" w:rsidR="00E12CD9" w:rsidRPr="00E12CD9" w:rsidRDefault="00E12CD9" w:rsidP="00E12CD9">
            <w:pPr>
              <w:spacing w:after="0" w:line="240" w:lineRule="auto"/>
              <w:jc w:val="right"/>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1050</w:t>
            </w:r>
          </w:p>
        </w:tc>
        <w:tc>
          <w:tcPr>
            <w:tcW w:w="764" w:type="dxa"/>
            <w:tcBorders>
              <w:top w:val="nil"/>
              <w:left w:val="nil"/>
              <w:bottom w:val="single" w:sz="4" w:space="0" w:color="auto"/>
              <w:right w:val="single" w:sz="4" w:space="0" w:color="auto"/>
            </w:tcBorders>
            <w:shd w:val="clear" w:color="auto" w:fill="auto"/>
            <w:noWrap/>
            <w:vAlign w:val="bottom"/>
            <w:hideMark/>
          </w:tcPr>
          <w:p w14:paraId="63CB6C25" w14:textId="77777777" w:rsidR="00E12CD9" w:rsidRPr="00E12CD9" w:rsidRDefault="00E12CD9" w:rsidP="00E12CD9">
            <w:pPr>
              <w:spacing w:after="0" w:line="240" w:lineRule="auto"/>
              <w:rPr>
                <w:rFonts w:ascii="Calibri" w:eastAsia="Times New Roman" w:hAnsi="Calibri" w:cs="Calibri"/>
                <w:b/>
                <w:bCs/>
                <w:color w:val="000000"/>
                <w:sz w:val="18"/>
                <w:szCs w:val="18"/>
                <w:lang w:eastAsia="fr-FR"/>
              </w:rPr>
            </w:pPr>
            <w:r w:rsidRPr="00E12CD9">
              <w:rPr>
                <w:rFonts w:ascii="Calibri" w:eastAsia="Times New Roman" w:hAnsi="Calibri" w:cs="Calibri"/>
                <w:b/>
                <w:bCs/>
                <w:color w:val="000000"/>
                <w:sz w:val="18"/>
                <w:szCs w:val="18"/>
                <w:lang w:eastAsia="fr-FR"/>
              </w:rPr>
              <w:t xml:space="preserve">            5,40 € </w:t>
            </w:r>
          </w:p>
        </w:tc>
        <w:tc>
          <w:tcPr>
            <w:tcW w:w="1133" w:type="dxa"/>
            <w:tcBorders>
              <w:top w:val="nil"/>
              <w:left w:val="nil"/>
              <w:bottom w:val="single" w:sz="4" w:space="0" w:color="auto"/>
              <w:right w:val="single" w:sz="4" w:space="0" w:color="auto"/>
            </w:tcBorders>
            <w:shd w:val="clear" w:color="auto" w:fill="auto"/>
            <w:noWrap/>
            <w:vAlign w:val="bottom"/>
            <w:hideMark/>
          </w:tcPr>
          <w:p w14:paraId="63CB6C26"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xml:space="preserve">    5 670,00 € </w:t>
            </w:r>
          </w:p>
        </w:tc>
        <w:tc>
          <w:tcPr>
            <w:tcW w:w="710" w:type="dxa"/>
            <w:tcBorders>
              <w:top w:val="nil"/>
              <w:left w:val="nil"/>
              <w:bottom w:val="single" w:sz="4" w:space="0" w:color="auto"/>
              <w:right w:val="single" w:sz="4" w:space="0" w:color="auto"/>
            </w:tcBorders>
            <w:shd w:val="clear" w:color="auto" w:fill="auto"/>
            <w:noWrap/>
            <w:vAlign w:val="bottom"/>
            <w:hideMark/>
          </w:tcPr>
          <w:p w14:paraId="63CB6C27" w14:textId="77777777" w:rsidR="00E12CD9" w:rsidRPr="00E12CD9" w:rsidRDefault="00E12CD9" w:rsidP="00E12CD9">
            <w:pPr>
              <w:spacing w:after="0" w:line="240" w:lineRule="auto"/>
              <w:jc w:val="right"/>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25-janv</w:t>
            </w:r>
          </w:p>
        </w:tc>
        <w:tc>
          <w:tcPr>
            <w:tcW w:w="851" w:type="dxa"/>
            <w:tcBorders>
              <w:top w:val="nil"/>
              <w:left w:val="nil"/>
              <w:bottom w:val="single" w:sz="4" w:space="0" w:color="auto"/>
              <w:right w:val="single" w:sz="4" w:space="0" w:color="auto"/>
            </w:tcBorders>
            <w:shd w:val="clear" w:color="auto" w:fill="auto"/>
            <w:noWrap/>
            <w:vAlign w:val="bottom"/>
            <w:hideMark/>
          </w:tcPr>
          <w:p w14:paraId="63CB6C28" w14:textId="77777777" w:rsidR="00E12CD9" w:rsidRPr="00E12CD9" w:rsidRDefault="00E12CD9" w:rsidP="00E12CD9">
            <w:pPr>
              <w:spacing w:after="0" w:line="240" w:lineRule="auto"/>
              <w:jc w:val="right"/>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50</w:t>
            </w:r>
          </w:p>
        </w:tc>
        <w:tc>
          <w:tcPr>
            <w:tcW w:w="850" w:type="dxa"/>
            <w:tcBorders>
              <w:top w:val="nil"/>
              <w:left w:val="nil"/>
              <w:bottom w:val="single" w:sz="4" w:space="0" w:color="auto"/>
              <w:right w:val="single" w:sz="4" w:space="0" w:color="auto"/>
            </w:tcBorders>
            <w:shd w:val="clear" w:color="auto" w:fill="auto"/>
            <w:noWrap/>
            <w:vAlign w:val="bottom"/>
            <w:hideMark/>
          </w:tcPr>
          <w:p w14:paraId="63CB6C29" w14:textId="77777777" w:rsidR="00E12CD9" w:rsidRPr="00E12CD9" w:rsidRDefault="00E12CD9" w:rsidP="00E12CD9">
            <w:pPr>
              <w:spacing w:after="0" w:line="240" w:lineRule="auto"/>
              <w:rPr>
                <w:rFonts w:ascii="Calibri" w:eastAsia="Times New Roman" w:hAnsi="Calibri" w:cs="Calibri"/>
                <w:b/>
                <w:bCs/>
                <w:color w:val="000000"/>
                <w:sz w:val="18"/>
                <w:szCs w:val="18"/>
                <w:lang w:eastAsia="fr-FR"/>
              </w:rPr>
            </w:pPr>
            <w:r w:rsidRPr="00E12CD9">
              <w:rPr>
                <w:rFonts w:ascii="Calibri" w:eastAsia="Times New Roman" w:hAnsi="Calibri" w:cs="Calibri"/>
                <w:b/>
                <w:bCs/>
                <w:color w:val="000000"/>
                <w:sz w:val="18"/>
                <w:szCs w:val="18"/>
                <w:lang w:eastAsia="fr-FR"/>
              </w:rPr>
              <w:t xml:space="preserve">            5,40 € </w:t>
            </w:r>
          </w:p>
        </w:tc>
        <w:tc>
          <w:tcPr>
            <w:tcW w:w="1134" w:type="dxa"/>
            <w:tcBorders>
              <w:top w:val="nil"/>
              <w:left w:val="nil"/>
              <w:bottom w:val="single" w:sz="4" w:space="0" w:color="auto"/>
              <w:right w:val="single" w:sz="4" w:space="0" w:color="auto"/>
            </w:tcBorders>
            <w:shd w:val="clear" w:color="auto" w:fill="auto"/>
            <w:noWrap/>
            <w:vAlign w:val="bottom"/>
            <w:hideMark/>
          </w:tcPr>
          <w:p w14:paraId="63CB6C2A" w14:textId="77777777" w:rsidR="00E12CD9" w:rsidRPr="00E12CD9" w:rsidRDefault="00E12CD9" w:rsidP="00E12CD9">
            <w:pPr>
              <w:spacing w:after="0" w:line="240" w:lineRule="auto"/>
              <w:rPr>
                <w:rFonts w:ascii="Calibri" w:eastAsia="Times New Roman" w:hAnsi="Calibri" w:cs="Calibri"/>
                <w:color w:val="000000"/>
                <w:sz w:val="18"/>
                <w:szCs w:val="18"/>
                <w:lang w:eastAsia="fr-FR"/>
              </w:rPr>
            </w:pPr>
            <w:r w:rsidRPr="00E12CD9">
              <w:rPr>
                <w:rFonts w:ascii="Calibri" w:eastAsia="Times New Roman" w:hAnsi="Calibri" w:cs="Calibri"/>
                <w:color w:val="000000"/>
                <w:sz w:val="18"/>
                <w:szCs w:val="18"/>
                <w:lang w:eastAsia="fr-FR"/>
              </w:rPr>
              <w:t xml:space="preserve">       270,00 € </w:t>
            </w:r>
          </w:p>
        </w:tc>
      </w:tr>
    </w:tbl>
    <w:p w14:paraId="63CB6C2C" w14:textId="77777777" w:rsidR="00022C42" w:rsidRDefault="00C46055" w:rsidP="00831E99">
      <w:pPr>
        <w:ind w:left="360"/>
      </w:pPr>
      <w:r>
        <w:fldChar w:fldCharType="end"/>
      </w:r>
    </w:p>
    <w:p w14:paraId="63CB6C2D" w14:textId="77777777" w:rsidR="006E2C65" w:rsidRDefault="006E2C65" w:rsidP="00DF1682"/>
    <w:p w14:paraId="63CB6C2E" w14:textId="77777777" w:rsidR="00375CB6" w:rsidRDefault="00375CB6" w:rsidP="00DF1682"/>
    <w:p w14:paraId="63CB6C2F" w14:textId="77777777" w:rsidR="00375CB6" w:rsidRDefault="00375CB6" w:rsidP="00DF1682"/>
    <w:p w14:paraId="63CB6C30" w14:textId="77777777" w:rsidR="00375CB6" w:rsidRDefault="00375CB6" w:rsidP="00DF1682"/>
    <w:p w14:paraId="63CB6C31" w14:textId="77777777" w:rsidR="00375CB6" w:rsidRDefault="00375CB6" w:rsidP="00DF1682"/>
    <w:p w14:paraId="63CB6C32" w14:textId="77777777" w:rsidR="00375CB6" w:rsidRDefault="00375CB6" w:rsidP="00375CB6">
      <w:pPr>
        <w:rPr>
          <w:b/>
          <w:sz w:val="32"/>
          <w:szCs w:val="32"/>
        </w:rPr>
      </w:pPr>
    </w:p>
    <w:p w14:paraId="63CB6C33" w14:textId="77777777" w:rsidR="00375CB6" w:rsidRPr="009C4FAF" w:rsidRDefault="00375CB6" w:rsidP="00642AC4">
      <w:pPr>
        <w:pStyle w:val="Titre1"/>
      </w:pPr>
      <w:bookmarkStart w:id="9" w:name="_Toc128645074"/>
      <w:r>
        <w:lastRenderedPageBreak/>
        <w:t>EXERCICES</w:t>
      </w:r>
      <w:bookmarkEnd w:id="9"/>
    </w:p>
    <w:p w14:paraId="63CB6C34" w14:textId="77777777" w:rsidR="00375CB6" w:rsidRPr="009C4FAF" w:rsidRDefault="00375CB6" w:rsidP="00375CB6">
      <w:pPr>
        <w:spacing w:after="0" w:line="240" w:lineRule="auto"/>
        <w:ind w:left="705"/>
        <w:rPr>
          <w:rFonts w:eastAsia="Calibri" w:cs="Times New Roman"/>
        </w:rPr>
      </w:pPr>
    </w:p>
    <w:p w14:paraId="63CB6C35" w14:textId="77777777" w:rsidR="00375CB6" w:rsidRPr="00860C7C" w:rsidRDefault="00375CB6" w:rsidP="00375CB6">
      <w:pPr>
        <w:spacing w:after="0" w:line="240" w:lineRule="auto"/>
        <w:jc w:val="both"/>
        <w:rPr>
          <w:rFonts w:eastAsia="Calibri" w:cs="Times New Roman"/>
          <w:b/>
          <w:smallCaps/>
        </w:rPr>
      </w:pPr>
      <w:r w:rsidRPr="009C4FAF">
        <w:rPr>
          <w:rFonts w:eastAsia="Calibri" w:cs="Times New Roman"/>
          <w:b/>
          <w:smallCaps/>
        </w:rPr>
        <w:t>Exercice 1 </w:t>
      </w:r>
    </w:p>
    <w:p w14:paraId="63CB6C36" w14:textId="77777777" w:rsidR="00375CB6" w:rsidRPr="00860C7C" w:rsidRDefault="00375CB6" w:rsidP="00375CB6">
      <w:pPr>
        <w:spacing w:after="0" w:line="240" w:lineRule="auto"/>
        <w:jc w:val="both"/>
        <w:rPr>
          <w:rFonts w:eastAsia="Calibri" w:cs="Times New Roman"/>
          <w:b/>
          <w:smallCaps/>
        </w:rPr>
      </w:pPr>
    </w:p>
    <w:p w14:paraId="63CB6C37" w14:textId="77777777" w:rsidR="00375CB6" w:rsidRDefault="00375CB6" w:rsidP="00375CB6">
      <w:pPr>
        <w:spacing w:after="0" w:line="240" w:lineRule="auto"/>
        <w:contextualSpacing/>
        <w:jc w:val="both"/>
        <w:rPr>
          <w:rFonts w:eastAsia="Calibri" w:cs="Times New Roman"/>
        </w:rPr>
      </w:pPr>
      <w:r>
        <w:rPr>
          <w:rFonts w:eastAsia="Calibri" w:cs="Times New Roman"/>
        </w:rPr>
        <w:t>Une entreprise fabrique des clés USB. Pour la production et les ventes du mois de Mars, les charges suivantes ont été constatées (Production mensuelle de clés : 50000 unités)</w:t>
      </w:r>
    </w:p>
    <w:p w14:paraId="63CB6C38" w14:textId="77777777" w:rsidR="00375CB6" w:rsidRDefault="00375CB6" w:rsidP="00375CB6">
      <w:pPr>
        <w:spacing w:after="0" w:line="240" w:lineRule="auto"/>
        <w:contextualSpacing/>
        <w:jc w:val="both"/>
        <w:rPr>
          <w:rFonts w:eastAsia="Calibri" w:cs="Times New Roman"/>
        </w:rPr>
      </w:pPr>
    </w:p>
    <w:p w14:paraId="63CB6C39" w14:textId="77777777" w:rsidR="00375CB6" w:rsidRPr="00D21668" w:rsidRDefault="00375CB6" w:rsidP="00375CB6">
      <w:pPr>
        <w:pStyle w:val="Paragraphedeliste"/>
        <w:numPr>
          <w:ilvl w:val="0"/>
          <w:numId w:val="19"/>
        </w:numPr>
        <w:spacing w:after="0" w:line="240" w:lineRule="auto"/>
        <w:jc w:val="both"/>
        <w:rPr>
          <w:rFonts w:ascii="Calibri" w:eastAsia="Calibri" w:hAnsi="Calibri" w:cs="Calibri"/>
        </w:rPr>
      </w:pPr>
      <w:r w:rsidRPr="00D21668">
        <w:rPr>
          <w:rFonts w:ascii="Calibri" w:eastAsia="Calibri" w:hAnsi="Calibri" w:cs="Calibri"/>
        </w:rPr>
        <w:t>Achat de 100000 composants électroniques  (2 composants par clé)</w:t>
      </w:r>
      <w:r w:rsidRPr="00D21668">
        <w:rPr>
          <w:rFonts w:ascii="Calibri" w:eastAsia="Calibri" w:hAnsi="Calibri" w:cs="Calibri"/>
        </w:rPr>
        <w:tab/>
        <w:t>: 54000€</w:t>
      </w:r>
    </w:p>
    <w:p w14:paraId="63CB6C3A" w14:textId="77777777" w:rsidR="00375CB6" w:rsidRPr="00D21668" w:rsidRDefault="00375CB6" w:rsidP="00375CB6">
      <w:pPr>
        <w:pStyle w:val="Paragraphedeliste"/>
        <w:numPr>
          <w:ilvl w:val="0"/>
          <w:numId w:val="19"/>
        </w:numPr>
        <w:spacing w:after="0" w:line="240" w:lineRule="auto"/>
        <w:jc w:val="both"/>
        <w:rPr>
          <w:rFonts w:ascii="Calibri" w:eastAsia="Calibri" w:hAnsi="Calibri" w:cs="Calibri"/>
        </w:rPr>
      </w:pPr>
      <w:r w:rsidRPr="00D21668">
        <w:rPr>
          <w:rFonts w:ascii="Calibri" w:eastAsia="Calibri" w:hAnsi="Calibri" w:cs="Calibri"/>
        </w:rPr>
        <w:t>Une clé nécessite 3mn de main d’œuvre</w:t>
      </w:r>
      <w:r w:rsidRPr="00D21668">
        <w:rPr>
          <w:rFonts w:ascii="Calibri" w:eastAsia="Calibri" w:hAnsi="Calibri" w:cs="Calibri"/>
        </w:rPr>
        <w:tab/>
      </w:r>
      <w:r w:rsidRPr="00D21668">
        <w:rPr>
          <w:rFonts w:ascii="Calibri" w:eastAsia="Calibri" w:hAnsi="Calibri" w:cs="Calibri"/>
        </w:rPr>
        <w:tab/>
      </w:r>
    </w:p>
    <w:p w14:paraId="63CB6C3B" w14:textId="77777777" w:rsidR="00375CB6" w:rsidRPr="00D21668" w:rsidRDefault="00375CB6" w:rsidP="00375CB6">
      <w:pPr>
        <w:pStyle w:val="Paragraphedeliste"/>
        <w:numPr>
          <w:ilvl w:val="0"/>
          <w:numId w:val="19"/>
        </w:numPr>
        <w:spacing w:after="0" w:line="240" w:lineRule="auto"/>
        <w:jc w:val="both"/>
        <w:rPr>
          <w:rFonts w:ascii="Calibri" w:eastAsia="Calibri" w:hAnsi="Calibri" w:cs="Calibri"/>
        </w:rPr>
      </w:pPr>
      <w:r w:rsidRPr="00D21668">
        <w:rPr>
          <w:rFonts w:ascii="Calibri" w:eastAsia="Calibri" w:hAnsi="Calibri" w:cs="Calibri"/>
        </w:rPr>
        <w:t>Charges d’administrations</w:t>
      </w:r>
      <w:r w:rsidRPr="00D21668">
        <w:rPr>
          <w:rFonts w:ascii="Calibri" w:eastAsia="Calibri" w:hAnsi="Calibri" w:cs="Calibri"/>
        </w:rPr>
        <w:tab/>
      </w:r>
      <w:r w:rsidRPr="00D21668">
        <w:rPr>
          <w:rFonts w:ascii="Calibri" w:eastAsia="Calibri" w:hAnsi="Calibri" w:cs="Calibri"/>
        </w:rPr>
        <w:tab/>
      </w:r>
      <w:r w:rsidRPr="00D21668">
        <w:rPr>
          <w:rFonts w:ascii="Calibri" w:eastAsia="Calibri" w:hAnsi="Calibri" w:cs="Calibri"/>
        </w:rPr>
        <w:tab/>
      </w:r>
      <w:r w:rsidRPr="00D21668">
        <w:rPr>
          <w:rFonts w:ascii="Calibri" w:eastAsia="Calibri" w:hAnsi="Calibri" w:cs="Calibri"/>
        </w:rPr>
        <w:tab/>
      </w:r>
      <w:r w:rsidRPr="00D21668">
        <w:rPr>
          <w:rFonts w:ascii="Calibri" w:eastAsia="Calibri" w:hAnsi="Calibri" w:cs="Calibri"/>
        </w:rPr>
        <w:tab/>
      </w:r>
      <w:r w:rsidRPr="00D21668">
        <w:rPr>
          <w:rFonts w:ascii="Calibri" w:eastAsia="Calibri" w:hAnsi="Calibri" w:cs="Calibri"/>
        </w:rPr>
        <w:tab/>
        <w:t>:  17200€</w:t>
      </w:r>
    </w:p>
    <w:p w14:paraId="63CB6C3C" w14:textId="77777777" w:rsidR="00375CB6" w:rsidRPr="00D21668" w:rsidRDefault="00375CB6" w:rsidP="00375CB6">
      <w:pPr>
        <w:pStyle w:val="Paragraphedeliste"/>
        <w:numPr>
          <w:ilvl w:val="0"/>
          <w:numId w:val="19"/>
        </w:numPr>
        <w:spacing w:after="0" w:line="240" w:lineRule="auto"/>
        <w:jc w:val="both"/>
        <w:rPr>
          <w:rFonts w:ascii="Calibri" w:eastAsia="Calibri" w:hAnsi="Calibri" w:cs="Calibri"/>
        </w:rPr>
      </w:pPr>
      <w:r w:rsidRPr="00D21668">
        <w:rPr>
          <w:rFonts w:ascii="Calibri" w:eastAsia="Calibri" w:hAnsi="Calibri" w:cs="Calibri"/>
        </w:rPr>
        <w:t>Coût horaire</w:t>
      </w:r>
      <w:r>
        <w:rPr>
          <w:rFonts w:ascii="Calibri" w:eastAsia="Calibri" w:hAnsi="Calibri" w:cs="Calibri"/>
        </w:rPr>
        <w:t xml:space="preserve"> de la main d’œuvre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24</w:t>
      </w:r>
      <w:r w:rsidRPr="00D21668">
        <w:rPr>
          <w:rFonts w:ascii="Calibri" w:eastAsia="Calibri" w:hAnsi="Calibri" w:cs="Calibri"/>
        </w:rPr>
        <w:t>€</w:t>
      </w:r>
    </w:p>
    <w:p w14:paraId="63CB6C3D" w14:textId="77777777" w:rsidR="00375CB6" w:rsidRPr="00D21668" w:rsidRDefault="00375CB6" w:rsidP="00375CB6">
      <w:pPr>
        <w:pStyle w:val="Paragraphedeliste"/>
        <w:numPr>
          <w:ilvl w:val="0"/>
          <w:numId w:val="19"/>
        </w:numPr>
        <w:spacing w:after="0" w:line="240" w:lineRule="auto"/>
        <w:jc w:val="both"/>
        <w:rPr>
          <w:rFonts w:ascii="Calibri" w:eastAsia="Calibri" w:hAnsi="Calibri" w:cs="Calibri"/>
        </w:rPr>
      </w:pPr>
      <w:r w:rsidRPr="00D21668">
        <w:rPr>
          <w:rFonts w:ascii="Calibri" w:eastAsia="Calibri" w:hAnsi="Calibri" w:cs="Calibri"/>
        </w:rPr>
        <w:t>Charges de distribution (hors commission)</w:t>
      </w:r>
      <w:r w:rsidRPr="00D21668">
        <w:rPr>
          <w:rFonts w:ascii="Calibri" w:eastAsia="Calibri" w:hAnsi="Calibri" w:cs="Calibri"/>
        </w:rPr>
        <w:tab/>
      </w:r>
      <w:r w:rsidRPr="00D21668">
        <w:rPr>
          <w:rFonts w:ascii="Calibri" w:eastAsia="Calibri" w:hAnsi="Calibri" w:cs="Calibri"/>
        </w:rPr>
        <w:tab/>
      </w:r>
      <w:r w:rsidRPr="00D21668">
        <w:rPr>
          <w:rFonts w:ascii="Calibri" w:eastAsia="Calibri" w:hAnsi="Calibri" w:cs="Calibri"/>
        </w:rPr>
        <w:tab/>
      </w:r>
      <w:r w:rsidRPr="00D21668">
        <w:rPr>
          <w:rFonts w:ascii="Calibri" w:eastAsia="Calibri" w:hAnsi="Calibri" w:cs="Calibri"/>
        </w:rPr>
        <w:tab/>
        <w:t>:   8700€</w:t>
      </w:r>
    </w:p>
    <w:p w14:paraId="63CB6C3E" w14:textId="77777777" w:rsidR="00375CB6" w:rsidRPr="00D21668" w:rsidRDefault="00375CB6" w:rsidP="00375CB6">
      <w:pPr>
        <w:pStyle w:val="Paragraphedeliste"/>
        <w:numPr>
          <w:ilvl w:val="0"/>
          <w:numId w:val="19"/>
        </w:numPr>
        <w:spacing w:after="0" w:line="240" w:lineRule="auto"/>
        <w:jc w:val="both"/>
        <w:rPr>
          <w:rFonts w:ascii="Calibri" w:eastAsia="Calibri" w:hAnsi="Calibri" w:cs="Calibri"/>
        </w:rPr>
      </w:pPr>
      <w:r w:rsidRPr="00D21668">
        <w:rPr>
          <w:rFonts w:ascii="Calibri" w:eastAsia="Calibri" w:hAnsi="Calibri" w:cs="Calibri"/>
        </w:rPr>
        <w:t>Achat de 4000 Kg de plastique (une clé nécessite 80g de plastique)</w:t>
      </w:r>
      <w:r w:rsidRPr="00D21668">
        <w:rPr>
          <w:rFonts w:ascii="Calibri" w:eastAsia="Calibri" w:hAnsi="Calibri" w:cs="Calibri"/>
        </w:rPr>
        <w:tab/>
        <w:t>:   3500€</w:t>
      </w:r>
    </w:p>
    <w:p w14:paraId="63CB6C3F" w14:textId="77777777" w:rsidR="00375CB6" w:rsidRPr="00D21668" w:rsidRDefault="00375CB6" w:rsidP="00375CB6">
      <w:pPr>
        <w:pStyle w:val="Paragraphedeliste"/>
        <w:numPr>
          <w:ilvl w:val="0"/>
          <w:numId w:val="19"/>
        </w:numPr>
        <w:spacing w:after="0" w:line="240" w:lineRule="auto"/>
        <w:jc w:val="both"/>
        <w:rPr>
          <w:rFonts w:ascii="Calibri" w:eastAsia="Calibri" w:hAnsi="Calibri" w:cs="Calibri"/>
        </w:rPr>
      </w:pPr>
      <w:r w:rsidRPr="00D21668">
        <w:rPr>
          <w:rFonts w:ascii="Calibri" w:eastAsia="Calibri" w:hAnsi="Calibri" w:cs="Calibri"/>
        </w:rPr>
        <w:t>Une clé USB est vendue 4€ HT</w:t>
      </w:r>
    </w:p>
    <w:p w14:paraId="63CB6C40" w14:textId="77777777" w:rsidR="00375CB6" w:rsidRPr="00D21668" w:rsidRDefault="00375CB6" w:rsidP="00375CB6">
      <w:pPr>
        <w:pStyle w:val="Paragraphedeliste"/>
        <w:numPr>
          <w:ilvl w:val="0"/>
          <w:numId w:val="19"/>
        </w:numPr>
        <w:spacing w:after="0" w:line="240" w:lineRule="auto"/>
        <w:jc w:val="both"/>
        <w:rPr>
          <w:rFonts w:ascii="Calibri" w:eastAsia="Calibri" w:hAnsi="Calibri" w:cs="Calibri"/>
        </w:rPr>
      </w:pPr>
      <w:r w:rsidRPr="00D21668">
        <w:rPr>
          <w:rFonts w:ascii="Calibri" w:eastAsia="Calibri" w:hAnsi="Calibri" w:cs="Calibri"/>
        </w:rPr>
        <w:t xml:space="preserve">Coût de location mensuel d’un matériel </w:t>
      </w:r>
      <w:r w:rsidRPr="00D21668">
        <w:rPr>
          <w:rFonts w:ascii="Calibri" w:eastAsia="Calibri" w:hAnsi="Calibri" w:cs="Calibri"/>
        </w:rPr>
        <w:tab/>
      </w:r>
      <w:r w:rsidRPr="00D21668">
        <w:rPr>
          <w:rFonts w:ascii="Calibri" w:eastAsia="Calibri" w:hAnsi="Calibri" w:cs="Calibri"/>
        </w:rPr>
        <w:tab/>
      </w:r>
      <w:r w:rsidRPr="00D21668">
        <w:rPr>
          <w:rFonts w:ascii="Calibri" w:eastAsia="Calibri" w:hAnsi="Calibri" w:cs="Calibri"/>
        </w:rPr>
        <w:tab/>
      </w:r>
      <w:r w:rsidRPr="00D21668">
        <w:rPr>
          <w:rFonts w:ascii="Calibri" w:eastAsia="Calibri" w:hAnsi="Calibri" w:cs="Calibri"/>
        </w:rPr>
        <w:tab/>
        <w:t>: 1300€</w:t>
      </w:r>
    </w:p>
    <w:p w14:paraId="63CB6C41" w14:textId="77777777" w:rsidR="00375CB6" w:rsidRPr="00D21668" w:rsidRDefault="00375CB6" w:rsidP="00375CB6">
      <w:pPr>
        <w:pStyle w:val="Paragraphedeliste"/>
        <w:numPr>
          <w:ilvl w:val="0"/>
          <w:numId w:val="19"/>
        </w:numPr>
        <w:spacing w:after="0" w:line="240" w:lineRule="auto"/>
        <w:jc w:val="both"/>
        <w:rPr>
          <w:rFonts w:ascii="Calibri" w:eastAsia="Calibri" w:hAnsi="Calibri" w:cs="Calibri"/>
        </w:rPr>
      </w:pPr>
      <w:r w:rsidRPr="00D21668">
        <w:rPr>
          <w:rFonts w:ascii="Calibri" w:eastAsia="Calibri" w:hAnsi="Calibri" w:cs="Calibri"/>
        </w:rPr>
        <w:t>Un matériel permet de fabriquer 10000 clés par mois</w:t>
      </w:r>
    </w:p>
    <w:p w14:paraId="63CB6C42" w14:textId="77777777" w:rsidR="00375CB6" w:rsidRPr="00D21668" w:rsidRDefault="00375CB6" w:rsidP="00375CB6">
      <w:pPr>
        <w:pStyle w:val="Paragraphedeliste"/>
        <w:numPr>
          <w:ilvl w:val="0"/>
          <w:numId w:val="19"/>
        </w:numPr>
        <w:spacing w:after="0" w:line="240" w:lineRule="auto"/>
        <w:jc w:val="both"/>
        <w:rPr>
          <w:rFonts w:ascii="Calibri" w:eastAsia="Calibri" w:hAnsi="Calibri" w:cs="Calibri"/>
        </w:rPr>
      </w:pPr>
      <w:r w:rsidRPr="00D21668">
        <w:rPr>
          <w:rFonts w:ascii="Calibri" w:eastAsia="Calibri" w:hAnsi="Calibri" w:cs="Calibri"/>
        </w:rPr>
        <w:t>Taux de commission des commerciaux</w:t>
      </w:r>
      <w:r w:rsidRPr="00D21668">
        <w:rPr>
          <w:rFonts w:ascii="Calibri" w:eastAsia="Calibri" w:hAnsi="Calibri" w:cs="Calibri"/>
        </w:rPr>
        <w:tab/>
      </w:r>
      <w:r w:rsidRPr="00D21668">
        <w:rPr>
          <w:rFonts w:ascii="Calibri" w:eastAsia="Calibri" w:hAnsi="Calibri" w:cs="Calibri"/>
        </w:rPr>
        <w:tab/>
      </w:r>
      <w:r w:rsidRPr="00D21668">
        <w:rPr>
          <w:rFonts w:ascii="Calibri" w:eastAsia="Calibri" w:hAnsi="Calibri" w:cs="Calibri"/>
        </w:rPr>
        <w:tab/>
      </w:r>
      <w:r w:rsidRPr="00D21668">
        <w:rPr>
          <w:rFonts w:ascii="Calibri" w:eastAsia="Calibri" w:hAnsi="Calibri" w:cs="Calibri"/>
        </w:rPr>
        <w:tab/>
      </w:r>
      <w:r w:rsidRPr="00D21668">
        <w:rPr>
          <w:rFonts w:ascii="Calibri" w:eastAsia="Calibri" w:hAnsi="Calibri" w:cs="Calibri"/>
        </w:rPr>
        <w:tab/>
        <w:t>:   6% du CA HT</w:t>
      </w:r>
    </w:p>
    <w:p w14:paraId="63CB6C43" w14:textId="77777777" w:rsidR="00375CB6" w:rsidRDefault="00375CB6" w:rsidP="00375CB6">
      <w:pPr>
        <w:spacing w:after="0" w:line="240" w:lineRule="auto"/>
        <w:jc w:val="both"/>
        <w:rPr>
          <w:rFonts w:ascii="Calibri" w:eastAsia="Calibri" w:hAnsi="Calibri" w:cs="Calibri"/>
        </w:rPr>
      </w:pPr>
    </w:p>
    <w:p w14:paraId="63CB6C44" w14:textId="77777777" w:rsidR="00375CB6" w:rsidRPr="004D4E8A" w:rsidRDefault="00375CB6" w:rsidP="00375CB6">
      <w:pPr>
        <w:pStyle w:val="Paragraphedeliste"/>
        <w:numPr>
          <w:ilvl w:val="0"/>
          <w:numId w:val="20"/>
        </w:numPr>
        <w:spacing w:after="0" w:line="240" w:lineRule="auto"/>
        <w:jc w:val="both"/>
        <w:rPr>
          <w:rFonts w:ascii="Calibri" w:eastAsia="Calibri" w:hAnsi="Calibri" w:cs="Calibri"/>
          <w:b/>
          <w:i/>
        </w:rPr>
      </w:pPr>
      <w:r w:rsidRPr="004D4E8A">
        <w:rPr>
          <w:rFonts w:ascii="Calibri" w:eastAsia="Calibri" w:hAnsi="Calibri" w:cs="Calibri"/>
          <w:b/>
          <w:i/>
        </w:rPr>
        <w:t>Calculez le coût d’approvisionnement</w:t>
      </w:r>
    </w:p>
    <w:p w14:paraId="63CB6C45" w14:textId="77777777" w:rsidR="00375CB6" w:rsidRPr="004D4E8A" w:rsidRDefault="00375CB6" w:rsidP="00375CB6">
      <w:pPr>
        <w:pStyle w:val="Paragraphedeliste"/>
        <w:numPr>
          <w:ilvl w:val="0"/>
          <w:numId w:val="20"/>
        </w:numPr>
        <w:spacing w:after="0" w:line="240" w:lineRule="auto"/>
        <w:jc w:val="both"/>
        <w:rPr>
          <w:rFonts w:ascii="Calibri" w:eastAsia="Calibri" w:hAnsi="Calibri" w:cs="Calibri"/>
          <w:b/>
          <w:i/>
        </w:rPr>
      </w:pPr>
      <w:r w:rsidRPr="004D4E8A">
        <w:rPr>
          <w:rFonts w:ascii="Calibri" w:eastAsia="Calibri" w:hAnsi="Calibri" w:cs="Calibri"/>
          <w:b/>
          <w:i/>
        </w:rPr>
        <w:t>Déterminez le coût de production total et pour une clé USB</w:t>
      </w:r>
    </w:p>
    <w:p w14:paraId="63CB6C46" w14:textId="77777777" w:rsidR="00375CB6" w:rsidRPr="004D4E8A" w:rsidRDefault="00375CB6" w:rsidP="00375CB6">
      <w:pPr>
        <w:pStyle w:val="Paragraphedeliste"/>
        <w:numPr>
          <w:ilvl w:val="0"/>
          <w:numId w:val="20"/>
        </w:numPr>
        <w:spacing w:after="0" w:line="240" w:lineRule="auto"/>
        <w:jc w:val="both"/>
        <w:rPr>
          <w:rFonts w:ascii="Calibri" w:eastAsia="Calibri" w:hAnsi="Calibri" w:cs="Calibri"/>
          <w:b/>
          <w:i/>
        </w:rPr>
      </w:pPr>
      <w:r w:rsidRPr="004D4E8A">
        <w:rPr>
          <w:rFonts w:ascii="Calibri" w:eastAsia="Calibri" w:hAnsi="Calibri" w:cs="Calibri"/>
          <w:b/>
          <w:i/>
        </w:rPr>
        <w:t>Calculez le coût de revient total et d’une clé USB</w:t>
      </w:r>
    </w:p>
    <w:p w14:paraId="63CB6C47" w14:textId="77777777" w:rsidR="00375CB6" w:rsidRPr="004D4E8A" w:rsidRDefault="00375CB6" w:rsidP="00375CB6">
      <w:pPr>
        <w:pStyle w:val="Paragraphedeliste"/>
        <w:numPr>
          <w:ilvl w:val="0"/>
          <w:numId w:val="20"/>
        </w:numPr>
        <w:spacing w:after="0" w:line="240" w:lineRule="auto"/>
        <w:jc w:val="both"/>
        <w:rPr>
          <w:rFonts w:ascii="Calibri" w:eastAsia="Calibri" w:hAnsi="Calibri" w:cs="Calibri"/>
          <w:b/>
          <w:i/>
        </w:rPr>
      </w:pPr>
      <w:r w:rsidRPr="004D4E8A">
        <w:rPr>
          <w:rFonts w:ascii="Calibri" w:eastAsia="Calibri" w:hAnsi="Calibri" w:cs="Calibri"/>
          <w:b/>
          <w:i/>
        </w:rPr>
        <w:t>Quel est le bénéfice généré sur la vente d’une clé ?</w:t>
      </w:r>
    </w:p>
    <w:p w14:paraId="63CB6C48" w14:textId="77777777" w:rsidR="00375CB6" w:rsidRPr="009C4FAF" w:rsidRDefault="00375CB6" w:rsidP="00375CB6">
      <w:pPr>
        <w:spacing w:after="0" w:line="240" w:lineRule="auto"/>
        <w:ind w:left="360"/>
        <w:contextualSpacing/>
        <w:jc w:val="both"/>
        <w:rPr>
          <w:rFonts w:eastAsia="Calibri" w:cs="Times New Roman"/>
        </w:rPr>
      </w:pPr>
    </w:p>
    <w:p w14:paraId="63CB6C49" w14:textId="77777777" w:rsidR="00375CB6" w:rsidRPr="00860C7C" w:rsidRDefault="00375CB6" w:rsidP="00375CB6">
      <w:pPr>
        <w:spacing w:after="0" w:line="240" w:lineRule="auto"/>
        <w:rPr>
          <w:rFonts w:eastAsia="Calibri" w:cs="Times New Roman"/>
          <w:b/>
          <w:smallCaps/>
        </w:rPr>
      </w:pPr>
      <w:r w:rsidRPr="009C4FAF">
        <w:rPr>
          <w:rFonts w:eastAsia="Calibri" w:cs="Times New Roman"/>
          <w:b/>
          <w:smallCaps/>
        </w:rPr>
        <w:t xml:space="preserve">Exercice </w:t>
      </w:r>
      <w:r w:rsidRPr="009C4FAF">
        <w:rPr>
          <w:rFonts w:eastAsia="Calibri" w:cs="Times New Roman"/>
          <w:b/>
        </w:rPr>
        <w:t xml:space="preserve">2 </w:t>
      </w:r>
    </w:p>
    <w:p w14:paraId="63CB6C4A" w14:textId="77777777" w:rsidR="00375CB6" w:rsidRPr="009C4FAF" w:rsidRDefault="00375CB6" w:rsidP="00375CB6">
      <w:pPr>
        <w:spacing w:after="0" w:line="240" w:lineRule="auto"/>
        <w:rPr>
          <w:rFonts w:eastAsia="Calibri" w:cs="Times New Roman"/>
          <w:b/>
        </w:rPr>
      </w:pPr>
    </w:p>
    <w:p w14:paraId="63CB6C4B" w14:textId="77777777" w:rsidR="00375CB6" w:rsidRPr="000611F7" w:rsidRDefault="00375CB6" w:rsidP="00375CB6">
      <w:pPr>
        <w:spacing w:after="0" w:line="240" w:lineRule="auto"/>
        <w:rPr>
          <w:rFonts w:ascii="Times New Roman" w:eastAsia="Times New Roman" w:hAnsi="Times New Roman"/>
          <w:sz w:val="24"/>
          <w:szCs w:val="24"/>
          <w:lang w:eastAsia="fr-FR"/>
        </w:rPr>
      </w:pPr>
      <w:r w:rsidRPr="000611F7">
        <w:rPr>
          <w:rFonts w:ascii="Times New Roman" w:eastAsia="Times New Roman" w:hAnsi="Times New Roman"/>
          <w:sz w:val="24"/>
          <w:szCs w:val="24"/>
          <w:lang w:eastAsia="fr-FR"/>
        </w:rPr>
        <w:t>Une société de VTC propose à ses clients des prestations de transfert entre les aéroports parisiens : Orly et Roissy. Elle propose deux types de prestations : le transfert prestige et le transfert économique.</w:t>
      </w:r>
    </w:p>
    <w:p w14:paraId="63CB6C4C" w14:textId="77777777" w:rsidR="00375CB6" w:rsidRPr="000611F7" w:rsidRDefault="00375CB6" w:rsidP="00375CB6">
      <w:pPr>
        <w:spacing w:after="0" w:line="240" w:lineRule="auto"/>
        <w:rPr>
          <w:rFonts w:ascii="Times New Roman" w:eastAsia="Times New Roman" w:hAnsi="Times New Roman"/>
          <w:sz w:val="24"/>
          <w:szCs w:val="24"/>
          <w:lang w:eastAsia="fr-FR"/>
        </w:rPr>
      </w:pPr>
      <w:r w:rsidRPr="000611F7">
        <w:rPr>
          <w:rFonts w:ascii="Times New Roman" w:eastAsia="Times New Roman" w:hAnsi="Times New Roman"/>
          <w:sz w:val="24"/>
          <w:szCs w:val="24"/>
          <w:lang w:eastAsia="fr-FR"/>
        </w:rPr>
        <w:t xml:space="preserve">Elle a besoin de connaître le coût de revient mensuel des transferts prestiges. Pour cela, elle vous communique les éléments suivants : </w:t>
      </w:r>
    </w:p>
    <w:p w14:paraId="63CB6C4D" w14:textId="77777777" w:rsidR="00375CB6" w:rsidRPr="000611F7" w:rsidRDefault="00375CB6" w:rsidP="00375CB6">
      <w:pPr>
        <w:pStyle w:val="Paragraphedeliste"/>
        <w:numPr>
          <w:ilvl w:val="0"/>
          <w:numId w:val="24"/>
        </w:numPr>
        <w:spacing w:after="0" w:line="240" w:lineRule="auto"/>
        <w:ind w:left="284" w:hanging="284"/>
        <w:rPr>
          <w:rFonts w:ascii="Times New Roman" w:eastAsia="Times New Roman" w:hAnsi="Times New Roman"/>
          <w:sz w:val="24"/>
          <w:szCs w:val="24"/>
          <w:lang w:eastAsia="fr-FR"/>
        </w:rPr>
      </w:pPr>
      <w:r w:rsidRPr="000611F7">
        <w:rPr>
          <w:rFonts w:ascii="Times New Roman" w:eastAsia="Times New Roman" w:hAnsi="Times New Roman"/>
          <w:sz w:val="24"/>
          <w:szCs w:val="24"/>
          <w:lang w:eastAsia="fr-FR"/>
        </w:rPr>
        <w:t>Le transfert entre Orly et Roissy est de 60 km.</w:t>
      </w:r>
    </w:p>
    <w:p w14:paraId="63CB6C4E" w14:textId="77777777" w:rsidR="00375CB6" w:rsidRPr="000611F7" w:rsidRDefault="00375CB6" w:rsidP="00375CB6">
      <w:pPr>
        <w:pStyle w:val="Paragraphedeliste"/>
        <w:numPr>
          <w:ilvl w:val="0"/>
          <w:numId w:val="24"/>
        </w:numPr>
        <w:spacing w:after="0" w:line="240" w:lineRule="auto"/>
        <w:ind w:left="284" w:hanging="284"/>
        <w:rPr>
          <w:rFonts w:ascii="Times New Roman" w:eastAsia="Times New Roman" w:hAnsi="Times New Roman"/>
          <w:sz w:val="24"/>
          <w:szCs w:val="24"/>
          <w:lang w:eastAsia="fr-FR"/>
        </w:rPr>
      </w:pPr>
      <w:r w:rsidRPr="000611F7">
        <w:rPr>
          <w:rFonts w:ascii="Times New Roman" w:eastAsia="Times New Roman" w:hAnsi="Times New Roman"/>
          <w:sz w:val="24"/>
          <w:szCs w:val="24"/>
          <w:lang w:eastAsia="fr-FR"/>
        </w:rPr>
        <w:t>Au cours du mois, il y a eu 240 transferts prestiges et 660 transferts économiques.</w:t>
      </w:r>
    </w:p>
    <w:p w14:paraId="63CB6C4F" w14:textId="77777777" w:rsidR="00375CB6" w:rsidRPr="000611F7" w:rsidRDefault="00375CB6" w:rsidP="00375CB6">
      <w:pPr>
        <w:pStyle w:val="Paragraphedeliste"/>
        <w:numPr>
          <w:ilvl w:val="0"/>
          <w:numId w:val="24"/>
        </w:numPr>
        <w:spacing w:after="0" w:line="240" w:lineRule="auto"/>
        <w:ind w:left="284" w:hanging="284"/>
        <w:rPr>
          <w:rFonts w:ascii="Times New Roman" w:eastAsia="Times New Roman" w:hAnsi="Times New Roman"/>
          <w:sz w:val="24"/>
          <w:szCs w:val="24"/>
          <w:lang w:eastAsia="fr-FR"/>
        </w:rPr>
      </w:pPr>
      <w:r w:rsidRPr="000611F7">
        <w:rPr>
          <w:rFonts w:ascii="Times New Roman" w:eastAsia="Times New Roman" w:hAnsi="Times New Roman"/>
          <w:sz w:val="24"/>
          <w:szCs w:val="24"/>
          <w:lang w:eastAsia="fr-FR"/>
        </w:rPr>
        <w:t>Le transfert prestige propose un accès wifi (coût de l’abonnement mensuel par véhicule : 50 €).</w:t>
      </w:r>
    </w:p>
    <w:p w14:paraId="63CB6C50" w14:textId="77777777" w:rsidR="00375CB6" w:rsidRPr="000611F7" w:rsidRDefault="00375CB6" w:rsidP="00375CB6">
      <w:pPr>
        <w:pStyle w:val="Paragraphedeliste"/>
        <w:numPr>
          <w:ilvl w:val="0"/>
          <w:numId w:val="24"/>
        </w:numPr>
        <w:spacing w:after="0" w:line="240" w:lineRule="auto"/>
        <w:ind w:left="284"/>
        <w:rPr>
          <w:rFonts w:ascii="Times New Roman" w:eastAsia="Times New Roman" w:hAnsi="Times New Roman"/>
          <w:sz w:val="24"/>
          <w:szCs w:val="24"/>
          <w:lang w:eastAsia="fr-FR"/>
        </w:rPr>
      </w:pPr>
      <w:r w:rsidRPr="000611F7">
        <w:rPr>
          <w:rFonts w:ascii="Times New Roman" w:eastAsia="Times New Roman" w:hAnsi="Times New Roman"/>
          <w:sz w:val="24"/>
          <w:szCs w:val="24"/>
          <w:lang w:eastAsia="fr-FR"/>
        </w:rPr>
        <w:t>Les véhicules utilisés pour le transfert prestige sont loués 1 100 € par mois (par véhicule).</w:t>
      </w:r>
    </w:p>
    <w:p w14:paraId="63CB6C51" w14:textId="77777777" w:rsidR="00375CB6" w:rsidRPr="000611F7" w:rsidRDefault="00375CB6" w:rsidP="00375CB6">
      <w:pPr>
        <w:pStyle w:val="Paragraphedeliste"/>
        <w:numPr>
          <w:ilvl w:val="0"/>
          <w:numId w:val="24"/>
        </w:numPr>
        <w:spacing w:after="0" w:line="240" w:lineRule="auto"/>
        <w:ind w:left="284"/>
        <w:rPr>
          <w:rFonts w:ascii="Times New Roman" w:eastAsia="Times New Roman" w:hAnsi="Times New Roman"/>
          <w:sz w:val="24"/>
          <w:szCs w:val="24"/>
          <w:lang w:eastAsia="fr-FR"/>
        </w:rPr>
      </w:pPr>
      <w:r w:rsidRPr="000611F7">
        <w:rPr>
          <w:rFonts w:ascii="Times New Roman" w:eastAsia="Times New Roman" w:hAnsi="Times New Roman"/>
          <w:sz w:val="24"/>
          <w:szCs w:val="24"/>
          <w:lang w:eastAsia="fr-FR"/>
        </w:rPr>
        <w:t>La société utilise 6 véhicules prestiges et 9 véhicules économiques.</w:t>
      </w:r>
    </w:p>
    <w:p w14:paraId="63CB6C52" w14:textId="77777777" w:rsidR="00375CB6" w:rsidRPr="000611F7" w:rsidRDefault="00375CB6" w:rsidP="00375CB6">
      <w:pPr>
        <w:pStyle w:val="Paragraphedeliste"/>
        <w:numPr>
          <w:ilvl w:val="0"/>
          <w:numId w:val="24"/>
        </w:numPr>
        <w:spacing w:after="0" w:line="240" w:lineRule="auto"/>
        <w:ind w:left="284"/>
        <w:rPr>
          <w:rFonts w:ascii="Times New Roman" w:eastAsia="Times New Roman" w:hAnsi="Times New Roman"/>
          <w:sz w:val="24"/>
          <w:szCs w:val="24"/>
          <w:lang w:eastAsia="fr-FR"/>
        </w:rPr>
      </w:pPr>
      <w:r w:rsidRPr="000611F7">
        <w:rPr>
          <w:rFonts w:ascii="Times New Roman" w:eastAsia="Times New Roman" w:hAnsi="Times New Roman"/>
          <w:sz w:val="24"/>
          <w:szCs w:val="24"/>
          <w:lang w:eastAsia="fr-FR"/>
        </w:rPr>
        <w:t>Un chauffeur réalise au cours d’un mois des transferts économiques et des transferts prestiges.</w:t>
      </w:r>
    </w:p>
    <w:p w14:paraId="63CB6C53" w14:textId="77777777" w:rsidR="00375CB6" w:rsidRPr="000611F7" w:rsidRDefault="00375CB6" w:rsidP="00375CB6">
      <w:pPr>
        <w:pStyle w:val="Paragraphedeliste"/>
        <w:numPr>
          <w:ilvl w:val="0"/>
          <w:numId w:val="24"/>
        </w:numPr>
        <w:spacing w:after="0" w:line="240" w:lineRule="auto"/>
        <w:ind w:left="284"/>
        <w:rPr>
          <w:rFonts w:ascii="Times New Roman" w:eastAsia="Times New Roman" w:hAnsi="Times New Roman"/>
          <w:sz w:val="24"/>
          <w:szCs w:val="24"/>
          <w:lang w:eastAsia="fr-FR"/>
        </w:rPr>
      </w:pPr>
      <w:r w:rsidRPr="000611F7">
        <w:rPr>
          <w:rFonts w:ascii="Times New Roman" w:eastAsia="Times New Roman" w:hAnsi="Times New Roman"/>
          <w:sz w:val="24"/>
          <w:szCs w:val="24"/>
          <w:lang w:eastAsia="fr-FR"/>
        </w:rPr>
        <w:t>Le prix du litre d’essence est de 1,50 €.</w:t>
      </w:r>
    </w:p>
    <w:p w14:paraId="63CB6C54" w14:textId="77777777" w:rsidR="00375CB6" w:rsidRPr="000611F7" w:rsidRDefault="00375CB6" w:rsidP="00375CB6">
      <w:pPr>
        <w:pStyle w:val="Paragraphedeliste"/>
        <w:numPr>
          <w:ilvl w:val="0"/>
          <w:numId w:val="24"/>
        </w:numPr>
        <w:spacing w:after="0" w:line="240" w:lineRule="auto"/>
        <w:ind w:left="284"/>
        <w:rPr>
          <w:rFonts w:ascii="Times New Roman" w:eastAsia="Times New Roman" w:hAnsi="Times New Roman"/>
          <w:sz w:val="24"/>
          <w:szCs w:val="24"/>
          <w:lang w:eastAsia="fr-FR"/>
        </w:rPr>
      </w:pPr>
      <w:r w:rsidRPr="000611F7">
        <w:rPr>
          <w:rFonts w:ascii="Times New Roman" w:eastAsia="Times New Roman" w:hAnsi="Times New Roman"/>
          <w:sz w:val="24"/>
          <w:szCs w:val="24"/>
          <w:lang w:eastAsia="fr-FR"/>
        </w:rPr>
        <w:t>Le véhicule prestige a une consommation de 7 litres pour 100 km.</w:t>
      </w:r>
    </w:p>
    <w:p w14:paraId="63CB6C55" w14:textId="77777777" w:rsidR="00375CB6" w:rsidRPr="000611F7" w:rsidRDefault="00375CB6" w:rsidP="00375CB6">
      <w:pPr>
        <w:pStyle w:val="Paragraphedeliste"/>
        <w:numPr>
          <w:ilvl w:val="0"/>
          <w:numId w:val="24"/>
        </w:numPr>
        <w:spacing w:after="0" w:line="240" w:lineRule="auto"/>
        <w:ind w:left="284"/>
        <w:rPr>
          <w:rFonts w:ascii="Times New Roman" w:eastAsia="Times New Roman" w:hAnsi="Times New Roman"/>
          <w:sz w:val="24"/>
          <w:szCs w:val="24"/>
          <w:lang w:eastAsia="fr-FR"/>
        </w:rPr>
      </w:pPr>
      <w:r w:rsidRPr="000611F7">
        <w:rPr>
          <w:rFonts w:ascii="Times New Roman" w:eastAsia="Times New Roman" w:hAnsi="Times New Roman"/>
          <w:sz w:val="24"/>
          <w:szCs w:val="24"/>
          <w:lang w:eastAsia="fr-FR"/>
        </w:rPr>
        <w:t>Les salaires mensuels (charges comprises) des chauffeurs pour le mois sont de 33 300 €.</w:t>
      </w:r>
    </w:p>
    <w:p w14:paraId="63CB6C56" w14:textId="77777777" w:rsidR="00375CB6" w:rsidRPr="000611F7" w:rsidRDefault="00375CB6" w:rsidP="00375CB6">
      <w:pPr>
        <w:pStyle w:val="Paragraphedeliste"/>
        <w:numPr>
          <w:ilvl w:val="0"/>
          <w:numId w:val="24"/>
        </w:numPr>
        <w:spacing w:after="0" w:line="240" w:lineRule="auto"/>
        <w:ind w:left="284"/>
        <w:rPr>
          <w:rFonts w:ascii="Times New Roman" w:eastAsia="Times New Roman" w:hAnsi="Times New Roman"/>
          <w:sz w:val="24"/>
          <w:szCs w:val="24"/>
          <w:lang w:eastAsia="fr-FR"/>
        </w:rPr>
      </w:pPr>
      <w:r w:rsidRPr="000611F7">
        <w:rPr>
          <w:rFonts w:ascii="Times New Roman" w:eastAsia="Times New Roman" w:hAnsi="Times New Roman"/>
          <w:sz w:val="24"/>
          <w:szCs w:val="24"/>
          <w:lang w:eastAsia="fr-FR"/>
        </w:rPr>
        <w:t>Les autres charges (principalement administratives) sont évaluées par mois à 10 800 € et sont imputées en fonction des km effectués mensuellement.</w:t>
      </w:r>
    </w:p>
    <w:p w14:paraId="63CB6C57" w14:textId="77777777" w:rsidR="00375CB6" w:rsidRPr="000611F7" w:rsidRDefault="00375CB6" w:rsidP="00375CB6">
      <w:pPr>
        <w:pStyle w:val="Paragraphedeliste"/>
        <w:numPr>
          <w:ilvl w:val="0"/>
          <w:numId w:val="24"/>
        </w:numPr>
        <w:spacing w:after="0" w:line="240" w:lineRule="auto"/>
        <w:ind w:left="284"/>
        <w:rPr>
          <w:rFonts w:ascii="Times New Roman" w:eastAsia="Times New Roman" w:hAnsi="Times New Roman"/>
          <w:sz w:val="24"/>
          <w:szCs w:val="24"/>
          <w:lang w:eastAsia="fr-FR"/>
        </w:rPr>
      </w:pPr>
      <w:r w:rsidRPr="000611F7">
        <w:rPr>
          <w:rFonts w:ascii="Times New Roman" w:eastAsia="Times New Roman" w:hAnsi="Times New Roman"/>
          <w:sz w:val="24"/>
          <w:szCs w:val="24"/>
          <w:lang w:eastAsia="fr-FR"/>
        </w:rPr>
        <w:t>L’assurance mensuelle de l’ensemble des véhicules est de 2 700 € (répartition en fonction du nombre de véhicules).</w:t>
      </w:r>
    </w:p>
    <w:p w14:paraId="63CB6C58" w14:textId="77777777" w:rsidR="00375CB6" w:rsidRDefault="00375CB6" w:rsidP="00375CB6">
      <w:pPr>
        <w:pStyle w:val="Paragraphedeliste"/>
        <w:numPr>
          <w:ilvl w:val="0"/>
          <w:numId w:val="24"/>
        </w:numPr>
        <w:spacing w:after="0" w:line="240" w:lineRule="auto"/>
        <w:ind w:left="284"/>
        <w:rPr>
          <w:rFonts w:ascii="Times New Roman" w:eastAsia="Times New Roman" w:hAnsi="Times New Roman"/>
          <w:sz w:val="24"/>
          <w:szCs w:val="24"/>
          <w:lang w:eastAsia="fr-FR"/>
        </w:rPr>
      </w:pPr>
      <w:r w:rsidRPr="000611F7">
        <w:rPr>
          <w:rFonts w:ascii="Times New Roman" w:eastAsia="Times New Roman" w:hAnsi="Times New Roman"/>
          <w:sz w:val="24"/>
          <w:szCs w:val="24"/>
          <w:lang w:eastAsia="fr-FR"/>
        </w:rPr>
        <w:t>Au cours du mois, les véhicules ont effectué 54 000 km (dont 14 400 km pour les transferts prestiges).</w:t>
      </w:r>
    </w:p>
    <w:p w14:paraId="63CB6C59" w14:textId="77777777" w:rsidR="00375CB6" w:rsidRPr="000611F7" w:rsidRDefault="00375CB6" w:rsidP="00375CB6">
      <w:pPr>
        <w:pStyle w:val="Paragraphedeliste"/>
        <w:spacing w:after="0" w:line="240" w:lineRule="auto"/>
        <w:ind w:left="284"/>
        <w:rPr>
          <w:rFonts w:ascii="Times New Roman" w:eastAsia="Times New Roman" w:hAnsi="Times New Roman"/>
          <w:sz w:val="24"/>
          <w:szCs w:val="24"/>
          <w:lang w:eastAsia="fr-FR"/>
        </w:rPr>
      </w:pPr>
    </w:p>
    <w:p w14:paraId="63CB6C5A" w14:textId="77777777" w:rsidR="00375CB6" w:rsidRPr="00BC06B7" w:rsidRDefault="00375CB6" w:rsidP="00375CB6">
      <w:pPr>
        <w:pStyle w:val="Paragraphedeliste"/>
        <w:numPr>
          <w:ilvl w:val="0"/>
          <w:numId w:val="23"/>
        </w:numPr>
        <w:ind w:left="284" w:hanging="284"/>
        <w:rPr>
          <w:rFonts w:ascii="Times New Roman" w:hAnsi="Times New Roman"/>
          <w:b/>
          <w:i/>
          <w:sz w:val="24"/>
          <w:szCs w:val="24"/>
        </w:rPr>
      </w:pPr>
      <w:r w:rsidRPr="00BC06B7">
        <w:rPr>
          <w:rFonts w:ascii="Times New Roman" w:hAnsi="Times New Roman"/>
          <w:b/>
          <w:i/>
          <w:sz w:val="24"/>
          <w:szCs w:val="24"/>
        </w:rPr>
        <w:t>En compétant le tableau ci-dessous, distinguez les charges directes et indirectes du coût d’une prestation prestige ?</w:t>
      </w:r>
    </w:p>
    <w:tbl>
      <w:tblPr>
        <w:tblpPr w:leftFromText="141" w:rightFromText="141" w:vertAnchor="text" w:horzAnchor="margin" w:tblpXSpec="right" w:tblpY="-678"/>
        <w:tblW w:w="8505" w:type="dxa"/>
        <w:tblCellMar>
          <w:left w:w="70" w:type="dxa"/>
          <w:right w:w="70" w:type="dxa"/>
        </w:tblCellMar>
        <w:tblLook w:val="04A0" w:firstRow="1" w:lastRow="0" w:firstColumn="1" w:lastColumn="0" w:noHBand="0" w:noVBand="1"/>
      </w:tblPr>
      <w:tblGrid>
        <w:gridCol w:w="1041"/>
        <w:gridCol w:w="1936"/>
        <w:gridCol w:w="5528"/>
      </w:tblGrid>
      <w:tr w:rsidR="00375CB6" w:rsidRPr="00BC06B7" w14:paraId="63CB6C5D" w14:textId="77777777" w:rsidTr="00375CB6">
        <w:trPr>
          <w:trHeight w:val="288"/>
        </w:trPr>
        <w:tc>
          <w:tcPr>
            <w:tcW w:w="1041" w:type="dxa"/>
            <w:tcBorders>
              <w:top w:val="nil"/>
              <w:left w:val="nil"/>
              <w:bottom w:val="single" w:sz="4" w:space="0" w:color="auto"/>
              <w:right w:val="nil"/>
            </w:tcBorders>
            <w:shd w:val="clear" w:color="auto" w:fill="auto"/>
            <w:noWrap/>
            <w:vAlign w:val="bottom"/>
            <w:hideMark/>
          </w:tcPr>
          <w:p w14:paraId="63CB6C5B" w14:textId="77777777" w:rsidR="00375CB6" w:rsidRPr="00BC06B7" w:rsidRDefault="00375CB6" w:rsidP="00375CB6">
            <w:pPr>
              <w:spacing w:after="0" w:line="240" w:lineRule="auto"/>
              <w:rPr>
                <w:rFonts w:ascii="Times New Roman" w:eastAsia="Times New Roman" w:hAnsi="Times New Roman"/>
                <w:sz w:val="24"/>
                <w:szCs w:val="24"/>
                <w:lang w:eastAsia="fr-FR"/>
              </w:rPr>
            </w:pPr>
          </w:p>
        </w:tc>
        <w:tc>
          <w:tcPr>
            <w:tcW w:w="7464" w:type="dxa"/>
            <w:gridSpan w:val="2"/>
            <w:tcBorders>
              <w:top w:val="nil"/>
              <w:left w:val="nil"/>
              <w:bottom w:val="single" w:sz="4" w:space="0" w:color="auto"/>
              <w:right w:val="nil"/>
            </w:tcBorders>
            <w:shd w:val="clear" w:color="auto" w:fill="auto"/>
            <w:noWrap/>
            <w:vAlign w:val="bottom"/>
            <w:hideMark/>
          </w:tcPr>
          <w:p w14:paraId="63CB6C5C" w14:textId="77777777" w:rsidR="00375CB6" w:rsidRPr="00BC06B7" w:rsidRDefault="00375CB6" w:rsidP="00375CB6">
            <w:pPr>
              <w:spacing w:after="0" w:line="240" w:lineRule="auto"/>
              <w:rPr>
                <w:rFonts w:ascii="Times New Roman" w:eastAsia="Times New Roman" w:hAnsi="Times New Roman"/>
                <w:sz w:val="20"/>
                <w:szCs w:val="20"/>
                <w:lang w:eastAsia="fr-FR"/>
              </w:rPr>
            </w:pPr>
          </w:p>
        </w:tc>
      </w:tr>
      <w:tr w:rsidR="00375CB6" w:rsidRPr="00BC06B7" w14:paraId="63CB6C60" w14:textId="77777777" w:rsidTr="00375CB6">
        <w:trPr>
          <w:trHeight w:val="288"/>
        </w:trPr>
        <w:tc>
          <w:tcPr>
            <w:tcW w:w="29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CB6C5E" w14:textId="77777777" w:rsidR="00375CB6" w:rsidRPr="00BC06B7" w:rsidRDefault="00375CB6" w:rsidP="00375CB6">
            <w:pPr>
              <w:spacing w:after="0" w:line="240" w:lineRule="auto"/>
              <w:jc w:val="center"/>
              <w:rPr>
                <w:rFonts w:eastAsia="Times New Roman" w:cs="Calibri"/>
                <w:b/>
                <w:bCs/>
                <w:color w:val="000000"/>
                <w:lang w:eastAsia="fr-FR"/>
              </w:rPr>
            </w:pPr>
            <w:r w:rsidRPr="00BC06B7">
              <w:rPr>
                <w:rFonts w:eastAsia="Times New Roman" w:cs="Calibri"/>
                <w:b/>
                <w:bCs/>
                <w:color w:val="000000"/>
                <w:lang w:eastAsia="fr-FR"/>
              </w:rPr>
              <w:t>Charges directes</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CB6C5F" w14:textId="77777777" w:rsidR="00375CB6" w:rsidRPr="00BC06B7" w:rsidRDefault="00375CB6" w:rsidP="00375CB6">
            <w:pPr>
              <w:spacing w:after="0" w:line="240" w:lineRule="auto"/>
              <w:rPr>
                <w:rFonts w:eastAsia="Times New Roman" w:cs="Calibri"/>
                <w:color w:val="000000"/>
                <w:lang w:eastAsia="fr-FR"/>
              </w:rPr>
            </w:pPr>
          </w:p>
        </w:tc>
      </w:tr>
      <w:tr w:rsidR="00375CB6" w:rsidRPr="00BC06B7" w14:paraId="63CB6C63" w14:textId="77777777" w:rsidTr="00375CB6">
        <w:trPr>
          <w:trHeight w:val="288"/>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14:paraId="63CB6C61" w14:textId="77777777" w:rsidR="00375CB6" w:rsidRPr="00BC06B7" w:rsidRDefault="00375CB6" w:rsidP="00375CB6">
            <w:pPr>
              <w:spacing w:after="0" w:line="240" w:lineRule="auto"/>
              <w:jc w:val="center"/>
              <w:rPr>
                <w:rFonts w:eastAsia="Times New Roman" w:cs="Calibri"/>
                <w:b/>
                <w:bCs/>
                <w:color w:val="000000"/>
                <w:lang w:eastAsia="fr-FR"/>
              </w:rPr>
            </w:pP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CB6C62" w14:textId="77777777" w:rsidR="00375CB6" w:rsidRPr="00BC06B7" w:rsidRDefault="00375CB6" w:rsidP="00375CB6">
            <w:pPr>
              <w:spacing w:after="0" w:line="240" w:lineRule="auto"/>
              <w:rPr>
                <w:rFonts w:eastAsia="Times New Roman" w:cs="Calibri"/>
                <w:color w:val="000000"/>
                <w:lang w:eastAsia="fr-FR"/>
              </w:rPr>
            </w:pPr>
          </w:p>
        </w:tc>
      </w:tr>
      <w:tr w:rsidR="00375CB6" w:rsidRPr="00BC06B7" w14:paraId="63CB6C66" w14:textId="77777777" w:rsidTr="00375CB6">
        <w:trPr>
          <w:trHeight w:val="288"/>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14:paraId="63CB6C64" w14:textId="77777777" w:rsidR="00375CB6" w:rsidRPr="00BC06B7" w:rsidRDefault="00375CB6" w:rsidP="00375CB6">
            <w:pPr>
              <w:spacing w:after="0" w:line="240" w:lineRule="auto"/>
              <w:jc w:val="center"/>
              <w:rPr>
                <w:rFonts w:eastAsia="Times New Roman" w:cs="Calibri"/>
                <w:b/>
                <w:bCs/>
                <w:color w:val="000000"/>
                <w:lang w:eastAsia="fr-FR"/>
              </w:rPr>
            </w:pP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CB6C65" w14:textId="77777777" w:rsidR="00375CB6" w:rsidRPr="00BC06B7" w:rsidRDefault="00375CB6" w:rsidP="00375CB6">
            <w:pPr>
              <w:spacing w:after="0" w:line="240" w:lineRule="auto"/>
              <w:rPr>
                <w:rFonts w:eastAsia="Times New Roman" w:cs="Calibri"/>
                <w:color w:val="000000"/>
                <w:lang w:eastAsia="fr-FR"/>
              </w:rPr>
            </w:pPr>
          </w:p>
        </w:tc>
      </w:tr>
      <w:tr w:rsidR="00375CB6" w:rsidRPr="004E575C" w14:paraId="63CB6C69" w14:textId="77777777" w:rsidTr="00375CB6">
        <w:trPr>
          <w:trHeight w:val="336"/>
        </w:trPr>
        <w:tc>
          <w:tcPr>
            <w:tcW w:w="29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3CB6C67" w14:textId="77777777" w:rsidR="00375CB6" w:rsidRPr="004E575C" w:rsidRDefault="00375CB6" w:rsidP="00375CB6">
            <w:pPr>
              <w:spacing w:after="0" w:line="240" w:lineRule="auto"/>
              <w:jc w:val="center"/>
              <w:rPr>
                <w:rFonts w:eastAsia="Times New Roman" w:cs="Calibri"/>
                <w:b/>
                <w:bCs/>
                <w:color w:val="000000"/>
                <w:lang w:eastAsia="fr-FR"/>
              </w:rPr>
            </w:pPr>
            <w:r w:rsidRPr="00BC06B7">
              <w:rPr>
                <w:rFonts w:eastAsia="Times New Roman" w:cs="Calibri"/>
                <w:b/>
                <w:bCs/>
                <w:color w:val="000000"/>
                <w:lang w:eastAsia="fr-FR"/>
              </w:rPr>
              <w:t>Charges indirectes</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CB6C68" w14:textId="77777777" w:rsidR="00375CB6" w:rsidRPr="004E575C" w:rsidRDefault="00375CB6" w:rsidP="00375CB6">
            <w:pPr>
              <w:spacing w:after="0" w:line="240" w:lineRule="auto"/>
              <w:rPr>
                <w:rFonts w:eastAsia="Times New Roman" w:cs="Calibri"/>
                <w:color w:val="000000"/>
                <w:lang w:eastAsia="fr-FR"/>
              </w:rPr>
            </w:pPr>
          </w:p>
        </w:tc>
      </w:tr>
      <w:tr w:rsidR="00375CB6" w:rsidRPr="004E575C" w14:paraId="63CB6C6C" w14:textId="77777777" w:rsidTr="00375CB6">
        <w:trPr>
          <w:trHeight w:val="336"/>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14:paraId="63CB6C6A" w14:textId="77777777" w:rsidR="00375CB6" w:rsidRPr="004E575C" w:rsidRDefault="00375CB6" w:rsidP="00375CB6">
            <w:pPr>
              <w:spacing w:after="0" w:line="240" w:lineRule="auto"/>
              <w:rPr>
                <w:rFonts w:eastAsia="Times New Roman" w:cs="Calibri"/>
                <w:b/>
                <w:bCs/>
                <w:color w:val="000000"/>
                <w:lang w:eastAsia="fr-FR"/>
              </w:rPr>
            </w:pP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CB6C6B" w14:textId="77777777" w:rsidR="00375CB6" w:rsidRPr="004E575C" w:rsidRDefault="00375CB6" w:rsidP="00375CB6">
            <w:pPr>
              <w:spacing w:after="0" w:line="240" w:lineRule="auto"/>
              <w:rPr>
                <w:rFonts w:eastAsia="Times New Roman" w:cs="Calibri"/>
                <w:color w:val="000000"/>
                <w:lang w:eastAsia="fr-FR"/>
              </w:rPr>
            </w:pPr>
          </w:p>
        </w:tc>
      </w:tr>
      <w:tr w:rsidR="00375CB6" w:rsidRPr="004E575C" w14:paraId="63CB6C6F" w14:textId="77777777" w:rsidTr="00375CB6">
        <w:trPr>
          <w:trHeight w:val="336"/>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14:paraId="63CB6C6D" w14:textId="77777777" w:rsidR="00375CB6" w:rsidRPr="004E575C" w:rsidRDefault="00375CB6" w:rsidP="00375CB6">
            <w:pPr>
              <w:spacing w:after="0" w:line="240" w:lineRule="auto"/>
              <w:rPr>
                <w:rFonts w:eastAsia="Times New Roman" w:cs="Calibri"/>
                <w:b/>
                <w:bCs/>
                <w:color w:val="000000"/>
                <w:lang w:eastAsia="fr-FR"/>
              </w:rPr>
            </w:pP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CB6C6E" w14:textId="77777777" w:rsidR="00375CB6" w:rsidRPr="004E575C" w:rsidRDefault="00375CB6" w:rsidP="00375CB6">
            <w:pPr>
              <w:spacing w:after="0" w:line="240" w:lineRule="auto"/>
              <w:rPr>
                <w:rFonts w:eastAsia="Times New Roman" w:cs="Calibri"/>
                <w:color w:val="000000"/>
                <w:lang w:eastAsia="fr-FR"/>
              </w:rPr>
            </w:pPr>
          </w:p>
        </w:tc>
      </w:tr>
    </w:tbl>
    <w:p w14:paraId="63CB6C70" w14:textId="77777777" w:rsidR="00375CB6" w:rsidRDefault="00375CB6" w:rsidP="00375CB6">
      <w:pPr>
        <w:rPr>
          <w:rFonts w:ascii="Times New Roman" w:hAnsi="Times New Roman"/>
          <w:sz w:val="24"/>
          <w:szCs w:val="24"/>
        </w:rPr>
      </w:pPr>
    </w:p>
    <w:p w14:paraId="63CB6C71" w14:textId="77777777" w:rsidR="00375CB6" w:rsidRDefault="00375CB6" w:rsidP="00375CB6">
      <w:pPr>
        <w:rPr>
          <w:rFonts w:ascii="Times New Roman" w:hAnsi="Times New Roman"/>
          <w:sz w:val="24"/>
          <w:szCs w:val="24"/>
        </w:rPr>
      </w:pPr>
    </w:p>
    <w:p w14:paraId="63CB6C72" w14:textId="77777777" w:rsidR="00375CB6" w:rsidRDefault="00375CB6" w:rsidP="00375CB6">
      <w:pPr>
        <w:rPr>
          <w:rFonts w:ascii="Times New Roman" w:hAnsi="Times New Roman"/>
          <w:sz w:val="24"/>
          <w:szCs w:val="24"/>
        </w:rPr>
      </w:pPr>
    </w:p>
    <w:p w14:paraId="63CB6C73" w14:textId="77777777" w:rsidR="00375CB6" w:rsidRPr="00061D89" w:rsidRDefault="00375CB6" w:rsidP="00375CB6">
      <w:pPr>
        <w:rPr>
          <w:rFonts w:ascii="Times New Roman" w:hAnsi="Times New Roman"/>
          <w:sz w:val="24"/>
          <w:szCs w:val="24"/>
        </w:rPr>
      </w:pPr>
    </w:p>
    <w:p w14:paraId="63CB6C74" w14:textId="77777777" w:rsidR="00375CB6" w:rsidRPr="00BC06B7" w:rsidRDefault="00375CB6" w:rsidP="00375CB6">
      <w:pPr>
        <w:pStyle w:val="Paragraphedeliste"/>
        <w:numPr>
          <w:ilvl w:val="0"/>
          <w:numId w:val="23"/>
        </w:numPr>
        <w:spacing w:after="0" w:line="240" w:lineRule="auto"/>
        <w:ind w:left="284" w:hanging="284"/>
        <w:rPr>
          <w:rFonts w:ascii="Times New Roman" w:hAnsi="Times New Roman"/>
          <w:b/>
          <w:i/>
          <w:sz w:val="24"/>
          <w:szCs w:val="24"/>
        </w:rPr>
      </w:pPr>
      <w:r w:rsidRPr="00BC06B7">
        <w:rPr>
          <w:rFonts w:ascii="Times New Roman" w:hAnsi="Times New Roman"/>
          <w:b/>
          <w:i/>
          <w:sz w:val="24"/>
          <w:szCs w:val="24"/>
        </w:rPr>
        <w:t>Proposer une unité d’œuvre (clé de répartition) afin de répartir les salaires des chauffeurs.</w:t>
      </w:r>
    </w:p>
    <w:p w14:paraId="63CB6C75" w14:textId="77777777" w:rsidR="00375CB6" w:rsidRPr="000611F7" w:rsidRDefault="00375CB6" w:rsidP="00375CB6">
      <w:pPr>
        <w:spacing w:after="0" w:line="240" w:lineRule="auto"/>
        <w:rPr>
          <w:rFonts w:ascii="Times New Roman" w:hAnsi="Times New Roman"/>
          <w:sz w:val="24"/>
          <w:szCs w:val="24"/>
        </w:rPr>
      </w:pPr>
    </w:p>
    <w:p w14:paraId="63CB6C76" w14:textId="77777777" w:rsidR="00375CB6" w:rsidRPr="00BC06B7" w:rsidRDefault="00375CB6" w:rsidP="00375CB6">
      <w:pPr>
        <w:pStyle w:val="Paragraphedeliste"/>
        <w:numPr>
          <w:ilvl w:val="0"/>
          <w:numId w:val="23"/>
        </w:numPr>
        <w:spacing w:after="0" w:line="240" w:lineRule="auto"/>
        <w:ind w:left="284" w:hanging="284"/>
        <w:rPr>
          <w:rFonts w:ascii="Times New Roman" w:hAnsi="Times New Roman"/>
          <w:b/>
          <w:sz w:val="24"/>
          <w:szCs w:val="24"/>
        </w:rPr>
      </w:pPr>
      <w:r w:rsidRPr="00BC06B7">
        <w:rPr>
          <w:rFonts w:ascii="Times New Roman" w:hAnsi="Times New Roman"/>
          <w:b/>
          <w:sz w:val="24"/>
          <w:szCs w:val="24"/>
        </w:rPr>
        <w:t>Complétez le tableau ci-dessous afin de déterminer le coût de revient des 240 transferts prestige. En déduire le coût unitaire d’un transfert.</w:t>
      </w:r>
    </w:p>
    <w:p w14:paraId="63CB6C77" w14:textId="77777777" w:rsidR="00375CB6" w:rsidRPr="000611F7" w:rsidRDefault="00375CB6" w:rsidP="00375CB6">
      <w:pPr>
        <w:pStyle w:val="Paragraphedeliste"/>
        <w:spacing w:after="0" w:line="240" w:lineRule="auto"/>
        <w:ind w:left="284"/>
        <w:rPr>
          <w:rFonts w:ascii="Times New Roman" w:hAnsi="Times New Roman"/>
          <w:sz w:val="24"/>
          <w:szCs w:val="24"/>
        </w:rPr>
      </w:pPr>
    </w:p>
    <w:tbl>
      <w:tblPr>
        <w:tblStyle w:val="TableauGrille1Clair1"/>
        <w:tblW w:w="10349" w:type="dxa"/>
        <w:tblInd w:w="-289" w:type="dxa"/>
        <w:tblLook w:val="04A0" w:firstRow="1" w:lastRow="0" w:firstColumn="1" w:lastColumn="0" w:noHBand="0" w:noVBand="1"/>
      </w:tblPr>
      <w:tblGrid>
        <w:gridCol w:w="1277"/>
        <w:gridCol w:w="2976"/>
        <w:gridCol w:w="1418"/>
        <w:gridCol w:w="1701"/>
        <w:gridCol w:w="2977"/>
      </w:tblGrid>
      <w:tr w:rsidR="00375CB6" w:rsidRPr="000611F7" w14:paraId="63CB6C7D" w14:textId="77777777" w:rsidTr="004F3EAD">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77" w:type="dxa"/>
            <w:noWrap/>
            <w:hideMark/>
          </w:tcPr>
          <w:p w14:paraId="63CB6C78" w14:textId="77777777" w:rsidR="00375CB6" w:rsidRPr="000611F7" w:rsidRDefault="00375CB6" w:rsidP="004F3EAD">
            <w:pPr>
              <w:rPr>
                <w:rFonts w:ascii="Times New Roman" w:eastAsia="Times New Roman" w:hAnsi="Times New Roman"/>
                <w:sz w:val="24"/>
                <w:szCs w:val="24"/>
              </w:rPr>
            </w:pPr>
          </w:p>
        </w:tc>
        <w:tc>
          <w:tcPr>
            <w:tcW w:w="2976" w:type="dxa"/>
            <w:noWrap/>
            <w:hideMark/>
          </w:tcPr>
          <w:p w14:paraId="63CB6C79" w14:textId="77777777" w:rsidR="00375CB6" w:rsidRPr="000611F7" w:rsidRDefault="00375CB6" w:rsidP="004F3EA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p>
        </w:tc>
        <w:tc>
          <w:tcPr>
            <w:tcW w:w="1418" w:type="dxa"/>
            <w:noWrap/>
            <w:hideMark/>
          </w:tcPr>
          <w:p w14:paraId="63CB6C7A" w14:textId="77777777" w:rsidR="00375CB6" w:rsidRPr="000611F7" w:rsidRDefault="00375CB6" w:rsidP="004F3EA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0611F7">
              <w:rPr>
                <w:rFonts w:ascii="Times New Roman" w:eastAsia="Times New Roman" w:hAnsi="Times New Roman"/>
                <w:color w:val="000000"/>
                <w:sz w:val="24"/>
                <w:szCs w:val="24"/>
              </w:rPr>
              <w:t>Quantité</w:t>
            </w:r>
          </w:p>
        </w:tc>
        <w:tc>
          <w:tcPr>
            <w:tcW w:w="1701" w:type="dxa"/>
            <w:noWrap/>
            <w:hideMark/>
          </w:tcPr>
          <w:p w14:paraId="63CB6C7B" w14:textId="77777777" w:rsidR="00375CB6" w:rsidRPr="000611F7" w:rsidRDefault="00375CB6" w:rsidP="004F3EA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0611F7">
              <w:rPr>
                <w:rFonts w:ascii="Times New Roman" w:eastAsia="Times New Roman" w:hAnsi="Times New Roman"/>
                <w:color w:val="000000"/>
                <w:sz w:val="24"/>
                <w:szCs w:val="24"/>
              </w:rPr>
              <w:t>Prix Unitaire</w:t>
            </w:r>
          </w:p>
        </w:tc>
        <w:tc>
          <w:tcPr>
            <w:tcW w:w="2977" w:type="dxa"/>
            <w:noWrap/>
            <w:hideMark/>
          </w:tcPr>
          <w:p w14:paraId="63CB6C7C" w14:textId="77777777" w:rsidR="00375CB6" w:rsidRPr="000611F7" w:rsidRDefault="00375CB6" w:rsidP="004F3EA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0611F7">
              <w:rPr>
                <w:rFonts w:ascii="Times New Roman" w:eastAsia="Times New Roman" w:hAnsi="Times New Roman"/>
                <w:color w:val="000000"/>
                <w:sz w:val="24"/>
                <w:szCs w:val="24"/>
              </w:rPr>
              <w:t>Montant</w:t>
            </w:r>
          </w:p>
        </w:tc>
      </w:tr>
      <w:tr w:rsidR="00375CB6" w:rsidRPr="000611F7" w14:paraId="63CB6C83" w14:textId="77777777" w:rsidTr="004F3EAD">
        <w:trPr>
          <w:trHeight w:val="288"/>
        </w:trPr>
        <w:tc>
          <w:tcPr>
            <w:cnfStyle w:val="001000000000" w:firstRow="0" w:lastRow="0" w:firstColumn="1" w:lastColumn="0" w:oddVBand="0" w:evenVBand="0" w:oddHBand="0" w:evenHBand="0" w:firstRowFirstColumn="0" w:firstRowLastColumn="0" w:lastRowFirstColumn="0" w:lastRowLastColumn="0"/>
            <w:tcW w:w="1277" w:type="dxa"/>
            <w:vMerge w:val="restart"/>
            <w:textDirection w:val="btLr"/>
            <w:hideMark/>
          </w:tcPr>
          <w:p w14:paraId="63CB6C7E" w14:textId="77777777" w:rsidR="00375CB6" w:rsidRPr="000611F7" w:rsidRDefault="00375CB6" w:rsidP="004F3EAD">
            <w:pPr>
              <w:jc w:val="center"/>
              <w:rPr>
                <w:rFonts w:ascii="Times New Roman" w:eastAsia="Times New Roman" w:hAnsi="Times New Roman"/>
                <w:color w:val="000000"/>
                <w:sz w:val="24"/>
                <w:szCs w:val="24"/>
              </w:rPr>
            </w:pPr>
            <w:r w:rsidRPr="000611F7">
              <w:rPr>
                <w:rFonts w:ascii="Times New Roman" w:eastAsia="Times New Roman" w:hAnsi="Times New Roman"/>
                <w:color w:val="000000"/>
                <w:sz w:val="24"/>
                <w:szCs w:val="24"/>
              </w:rPr>
              <w:t>Charges directes</w:t>
            </w:r>
          </w:p>
        </w:tc>
        <w:tc>
          <w:tcPr>
            <w:tcW w:w="2976" w:type="dxa"/>
            <w:noWrap/>
          </w:tcPr>
          <w:p w14:paraId="63CB6C7F" w14:textId="77777777" w:rsidR="00375CB6" w:rsidRPr="000611F7" w:rsidRDefault="00375CB6" w:rsidP="004F3E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p>
        </w:tc>
        <w:tc>
          <w:tcPr>
            <w:tcW w:w="1418" w:type="dxa"/>
            <w:noWrap/>
          </w:tcPr>
          <w:p w14:paraId="63CB6C80" w14:textId="77777777" w:rsidR="00375CB6" w:rsidRPr="000611F7" w:rsidRDefault="00375CB6" w:rsidP="004F3EA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p>
        </w:tc>
        <w:tc>
          <w:tcPr>
            <w:tcW w:w="1701" w:type="dxa"/>
            <w:noWrap/>
          </w:tcPr>
          <w:p w14:paraId="63CB6C81" w14:textId="77777777" w:rsidR="00375CB6" w:rsidRPr="000611F7" w:rsidRDefault="00375CB6" w:rsidP="004F3E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p>
        </w:tc>
        <w:tc>
          <w:tcPr>
            <w:tcW w:w="2977" w:type="dxa"/>
            <w:noWrap/>
          </w:tcPr>
          <w:p w14:paraId="63CB6C82" w14:textId="77777777" w:rsidR="00375CB6" w:rsidRPr="000611F7" w:rsidRDefault="00375CB6" w:rsidP="004F3E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p>
        </w:tc>
      </w:tr>
      <w:tr w:rsidR="00375CB6" w:rsidRPr="000611F7" w14:paraId="63CB6C89" w14:textId="77777777" w:rsidTr="004F3EAD">
        <w:trPr>
          <w:trHeight w:val="288"/>
        </w:trPr>
        <w:tc>
          <w:tcPr>
            <w:cnfStyle w:val="001000000000" w:firstRow="0" w:lastRow="0" w:firstColumn="1" w:lastColumn="0" w:oddVBand="0" w:evenVBand="0" w:oddHBand="0" w:evenHBand="0" w:firstRowFirstColumn="0" w:firstRowLastColumn="0" w:lastRowFirstColumn="0" w:lastRowLastColumn="0"/>
            <w:tcW w:w="1277" w:type="dxa"/>
            <w:vMerge/>
            <w:hideMark/>
          </w:tcPr>
          <w:p w14:paraId="63CB6C84" w14:textId="77777777" w:rsidR="00375CB6" w:rsidRPr="000611F7" w:rsidRDefault="00375CB6" w:rsidP="004F3EAD">
            <w:pPr>
              <w:rPr>
                <w:rFonts w:ascii="Times New Roman" w:eastAsia="Times New Roman" w:hAnsi="Times New Roman"/>
                <w:color w:val="000000"/>
                <w:sz w:val="24"/>
                <w:szCs w:val="24"/>
              </w:rPr>
            </w:pPr>
          </w:p>
        </w:tc>
        <w:tc>
          <w:tcPr>
            <w:tcW w:w="2976" w:type="dxa"/>
            <w:noWrap/>
          </w:tcPr>
          <w:p w14:paraId="63CB6C85" w14:textId="77777777" w:rsidR="00375CB6" w:rsidRPr="000611F7" w:rsidRDefault="00375CB6" w:rsidP="004F3E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p>
        </w:tc>
        <w:tc>
          <w:tcPr>
            <w:tcW w:w="1418" w:type="dxa"/>
            <w:noWrap/>
          </w:tcPr>
          <w:p w14:paraId="63CB6C86" w14:textId="77777777" w:rsidR="00375CB6" w:rsidRPr="000611F7" w:rsidRDefault="00375CB6" w:rsidP="004F3EA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p>
        </w:tc>
        <w:tc>
          <w:tcPr>
            <w:tcW w:w="1701" w:type="dxa"/>
            <w:noWrap/>
          </w:tcPr>
          <w:p w14:paraId="63CB6C87" w14:textId="77777777" w:rsidR="00375CB6" w:rsidRPr="000611F7" w:rsidRDefault="00375CB6" w:rsidP="004F3E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p>
        </w:tc>
        <w:tc>
          <w:tcPr>
            <w:tcW w:w="2977" w:type="dxa"/>
            <w:noWrap/>
          </w:tcPr>
          <w:p w14:paraId="63CB6C88" w14:textId="77777777" w:rsidR="00375CB6" w:rsidRPr="000611F7" w:rsidRDefault="00375CB6" w:rsidP="004F3E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p>
        </w:tc>
      </w:tr>
      <w:tr w:rsidR="00375CB6" w:rsidRPr="000611F7" w14:paraId="63CB6C8F" w14:textId="77777777" w:rsidTr="004F3EAD">
        <w:trPr>
          <w:trHeight w:val="288"/>
        </w:trPr>
        <w:tc>
          <w:tcPr>
            <w:cnfStyle w:val="001000000000" w:firstRow="0" w:lastRow="0" w:firstColumn="1" w:lastColumn="0" w:oddVBand="0" w:evenVBand="0" w:oddHBand="0" w:evenHBand="0" w:firstRowFirstColumn="0" w:firstRowLastColumn="0" w:lastRowFirstColumn="0" w:lastRowLastColumn="0"/>
            <w:tcW w:w="1277" w:type="dxa"/>
            <w:vMerge/>
            <w:hideMark/>
          </w:tcPr>
          <w:p w14:paraId="63CB6C8A" w14:textId="77777777" w:rsidR="00375CB6" w:rsidRPr="000611F7" w:rsidRDefault="00375CB6" w:rsidP="004F3EAD">
            <w:pPr>
              <w:rPr>
                <w:rFonts w:ascii="Times New Roman" w:eastAsia="Times New Roman" w:hAnsi="Times New Roman"/>
                <w:color w:val="000000"/>
                <w:sz w:val="24"/>
                <w:szCs w:val="24"/>
              </w:rPr>
            </w:pPr>
          </w:p>
        </w:tc>
        <w:tc>
          <w:tcPr>
            <w:tcW w:w="2976" w:type="dxa"/>
            <w:noWrap/>
          </w:tcPr>
          <w:p w14:paraId="63CB6C8B" w14:textId="77777777" w:rsidR="00375CB6" w:rsidRPr="000611F7" w:rsidRDefault="00375CB6" w:rsidP="004F3E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p>
        </w:tc>
        <w:tc>
          <w:tcPr>
            <w:tcW w:w="1418" w:type="dxa"/>
            <w:noWrap/>
          </w:tcPr>
          <w:p w14:paraId="63CB6C8C" w14:textId="77777777" w:rsidR="00375CB6" w:rsidRPr="000611F7" w:rsidRDefault="00375CB6" w:rsidP="004F3EA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p>
        </w:tc>
        <w:tc>
          <w:tcPr>
            <w:tcW w:w="1701" w:type="dxa"/>
            <w:noWrap/>
          </w:tcPr>
          <w:p w14:paraId="63CB6C8D" w14:textId="77777777" w:rsidR="00375CB6" w:rsidRPr="000611F7" w:rsidRDefault="00375CB6" w:rsidP="004F3E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p>
        </w:tc>
        <w:tc>
          <w:tcPr>
            <w:tcW w:w="2977" w:type="dxa"/>
            <w:noWrap/>
          </w:tcPr>
          <w:p w14:paraId="63CB6C8E" w14:textId="77777777" w:rsidR="00375CB6" w:rsidRPr="000611F7" w:rsidRDefault="00375CB6" w:rsidP="004F3E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p>
        </w:tc>
      </w:tr>
      <w:tr w:rsidR="00375CB6" w:rsidRPr="000611F7" w14:paraId="63CB6C95" w14:textId="77777777" w:rsidTr="004F3EAD">
        <w:trPr>
          <w:trHeight w:val="336"/>
        </w:trPr>
        <w:tc>
          <w:tcPr>
            <w:cnfStyle w:val="001000000000" w:firstRow="0" w:lastRow="0" w:firstColumn="1" w:lastColumn="0" w:oddVBand="0" w:evenVBand="0" w:oddHBand="0" w:evenHBand="0" w:firstRowFirstColumn="0" w:firstRowLastColumn="0" w:lastRowFirstColumn="0" w:lastRowLastColumn="0"/>
            <w:tcW w:w="1277" w:type="dxa"/>
            <w:vMerge w:val="restart"/>
            <w:textDirection w:val="btLr"/>
            <w:hideMark/>
          </w:tcPr>
          <w:p w14:paraId="63CB6C90" w14:textId="77777777" w:rsidR="00375CB6" w:rsidRPr="000611F7" w:rsidRDefault="00375CB6" w:rsidP="004F3EAD">
            <w:pPr>
              <w:jc w:val="center"/>
              <w:rPr>
                <w:rFonts w:ascii="Times New Roman" w:eastAsia="Times New Roman" w:hAnsi="Times New Roman"/>
                <w:color w:val="000000"/>
                <w:sz w:val="24"/>
                <w:szCs w:val="24"/>
              </w:rPr>
            </w:pPr>
            <w:r w:rsidRPr="000611F7">
              <w:rPr>
                <w:rFonts w:ascii="Times New Roman" w:eastAsia="Times New Roman" w:hAnsi="Times New Roman"/>
                <w:color w:val="000000"/>
                <w:sz w:val="24"/>
                <w:szCs w:val="24"/>
              </w:rPr>
              <w:t>Charges indirectes</w:t>
            </w:r>
          </w:p>
        </w:tc>
        <w:tc>
          <w:tcPr>
            <w:tcW w:w="2976" w:type="dxa"/>
            <w:noWrap/>
          </w:tcPr>
          <w:p w14:paraId="63CB6C91" w14:textId="77777777" w:rsidR="00375CB6" w:rsidRPr="000611F7" w:rsidRDefault="00375CB6" w:rsidP="004F3E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p>
        </w:tc>
        <w:tc>
          <w:tcPr>
            <w:tcW w:w="1418" w:type="dxa"/>
            <w:noWrap/>
          </w:tcPr>
          <w:p w14:paraId="63CB6C92" w14:textId="77777777" w:rsidR="00375CB6" w:rsidRPr="000611F7" w:rsidRDefault="00375CB6" w:rsidP="004F3EA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p>
        </w:tc>
        <w:tc>
          <w:tcPr>
            <w:tcW w:w="1701" w:type="dxa"/>
            <w:noWrap/>
          </w:tcPr>
          <w:p w14:paraId="63CB6C93" w14:textId="77777777" w:rsidR="00375CB6" w:rsidRPr="000611F7" w:rsidRDefault="00375CB6" w:rsidP="004F3E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p>
        </w:tc>
        <w:tc>
          <w:tcPr>
            <w:tcW w:w="2977" w:type="dxa"/>
            <w:noWrap/>
          </w:tcPr>
          <w:p w14:paraId="63CB6C94" w14:textId="77777777" w:rsidR="00375CB6" w:rsidRPr="000611F7" w:rsidRDefault="00375CB6" w:rsidP="004F3E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p>
        </w:tc>
      </w:tr>
      <w:tr w:rsidR="00375CB6" w:rsidRPr="000611F7" w14:paraId="63CB6C9B" w14:textId="77777777" w:rsidTr="004F3EAD">
        <w:trPr>
          <w:trHeight w:val="73"/>
        </w:trPr>
        <w:tc>
          <w:tcPr>
            <w:cnfStyle w:val="001000000000" w:firstRow="0" w:lastRow="0" w:firstColumn="1" w:lastColumn="0" w:oddVBand="0" w:evenVBand="0" w:oddHBand="0" w:evenHBand="0" w:firstRowFirstColumn="0" w:firstRowLastColumn="0" w:lastRowFirstColumn="0" w:lastRowLastColumn="0"/>
            <w:tcW w:w="1277" w:type="dxa"/>
            <w:vMerge/>
            <w:hideMark/>
          </w:tcPr>
          <w:p w14:paraId="63CB6C96" w14:textId="77777777" w:rsidR="00375CB6" w:rsidRPr="000611F7" w:rsidRDefault="00375CB6" w:rsidP="004F3EAD">
            <w:pPr>
              <w:rPr>
                <w:rFonts w:ascii="Times New Roman" w:eastAsia="Times New Roman" w:hAnsi="Times New Roman"/>
                <w:color w:val="000000"/>
                <w:sz w:val="24"/>
                <w:szCs w:val="24"/>
              </w:rPr>
            </w:pPr>
          </w:p>
        </w:tc>
        <w:tc>
          <w:tcPr>
            <w:tcW w:w="2976" w:type="dxa"/>
            <w:noWrap/>
          </w:tcPr>
          <w:p w14:paraId="63CB6C97" w14:textId="77777777" w:rsidR="00375CB6" w:rsidRPr="000611F7" w:rsidRDefault="00375CB6" w:rsidP="004F3E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p>
        </w:tc>
        <w:tc>
          <w:tcPr>
            <w:tcW w:w="1418" w:type="dxa"/>
            <w:noWrap/>
          </w:tcPr>
          <w:p w14:paraId="63CB6C98" w14:textId="77777777" w:rsidR="00375CB6" w:rsidRPr="000611F7" w:rsidRDefault="00375CB6" w:rsidP="004F3EA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p>
        </w:tc>
        <w:tc>
          <w:tcPr>
            <w:tcW w:w="1701" w:type="dxa"/>
            <w:noWrap/>
          </w:tcPr>
          <w:p w14:paraId="63CB6C99" w14:textId="77777777" w:rsidR="00375CB6" w:rsidRPr="000611F7" w:rsidRDefault="00375CB6" w:rsidP="004F3E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p>
        </w:tc>
        <w:tc>
          <w:tcPr>
            <w:tcW w:w="2977" w:type="dxa"/>
            <w:noWrap/>
          </w:tcPr>
          <w:p w14:paraId="63CB6C9A" w14:textId="77777777" w:rsidR="00375CB6" w:rsidRPr="000611F7" w:rsidRDefault="00375CB6" w:rsidP="004F3E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p>
        </w:tc>
      </w:tr>
      <w:tr w:rsidR="00375CB6" w:rsidRPr="000611F7" w14:paraId="63CB6CA1" w14:textId="77777777" w:rsidTr="004F3EAD">
        <w:trPr>
          <w:trHeight w:val="644"/>
        </w:trPr>
        <w:tc>
          <w:tcPr>
            <w:cnfStyle w:val="001000000000" w:firstRow="0" w:lastRow="0" w:firstColumn="1" w:lastColumn="0" w:oddVBand="0" w:evenVBand="0" w:oddHBand="0" w:evenHBand="0" w:firstRowFirstColumn="0" w:firstRowLastColumn="0" w:lastRowFirstColumn="0" w:lastRowLastColumn="0"/>
            <w:tcW w:w="1277" w:type="dxa"/>
            <w:vMerge/>
            <w:hideMark/>
          </w:tcPr>
          <w:p w14:paraId="63CB6C9C" w14:textId="77777777" w:rsidR="00375CB6" w:rsidRPr="000611F7" w:rsidRDefault="00375CB6" w:rsidP="004F3EAD">
            <w:pPr>
              <w:rPr>
                <w:rFonts w:ascii="Times New Roman" w:eastAsia="Times New Roman" w:hAnsi="Times New Roman"/>
                <w:color w:val="000000"/>
                <w:sz w:val="24"/>
                <w:szCs w:val="24"/>
              </w:rPr>
            </w:pPr>
          </w:p>
        </w:tc>
        <w:tc>
          <w:tcPr>
            <w:tcW w:w="2976" w:type="dxa"/>
            <w:noWrap/>
          </w:tcPr>
          <w:p w14:paraId="63CB6C9D" w14:textId="77777777" w:rsidR="00375CB6" w:rsidRPr="000611F7" w:rsidRDefault="00375CB6" w:rsidP="004F3E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p>
        </w:tc>
        <w:tc>
          <w:tcPr>
            <w:tcW w:w="1418" w:type="dxa"/>
            <w:noWrap/>
          </w:tcPr>
          <w:p w14:paraId="63CB6C9E" w14:textId="77777777" w:rsidR="00375CB6" w:rsidRPr="000611F7" w:rsidRDefault="00375CB6" w:rsidP="004F3EA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p>
        </w:tc>
        <w:tc>
          <w:tcPr>
            <w:tcW w:w="1701" w:type="dxa"/>
            <w:noWrap/>
          </w:tcPr>
          <w:p w14:paraId="63CB6C9F" w14:textId="77777777" w:rsidR="00375CB6" w:rsidRPr="000611F7" w:rsidRDefault="00375CB6" w:rsidP="004F3E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p>
        </w:tc>
        <w:tc>
          <w:tcPr>
            <w:tcW w:w="2977" w:type="dxa"/>
            <w:noWrap/>
          </w:tcPr>
          <w:p w14:paraId="63CB6CA0" w14:textId="77777777" w:rsidR="00375CB6" w:rsidRPr="000611F7" w:rsidRDefault="00375CB6" w:rsidP="004F3E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p>
        </w:tc>
      </w:tr>
      <w:tr w:rsidR="00375CB6" w:rsidRPr="000611F7" w14:paraId="63CB6CA6" w14:textId="77777777" w:rsidTr="004F3EAD">
        <w:trPr>
          <w:trHeight w:val="288"/>
        </w:trPr>
        <w:tc>
          <w:tcPr>
            <w:cnfStyle w:val="001000000000" w:firstRow="0" w:lastRow="0" w:firstColumn="1" w:lastColumn="0" w:oddVBand="0" w:evenVBand="0" w:oddHBand="0" w:evenHBand="0" w:firstRowFirstColumn="0" w:firstRowLastColumn="0" w:lastRowFirstColumn="0" w:lastRowLastColumn="0"/>
            <w:tcW w:w="4253" w:type="dxa"/>
            <w:gridSpan w:val="2"/>
            <w:noWrap/>
            <w:hideMark/>
          </w:tcPr>
          <w:p w14:paraId="63CB6CA2" w14:textId="77777777" w:rsidR="00375CB6" w:rsidRPr="000611F7" w:rsidRDefault="00375CB6" w:rsidP="004F3EAD">
            <w:pPr>
              <w:jc w:val="center"/>
              <w:rPr>
                <w:rFonts w:ascii="Times New Roman" w:eastAsia="Times New Roman" w:hAnsi="Times New Roman"/>
                <w:color w:val="000000"/>
                <w:sz w:val="24"/>
                <w:szCs w:val="24"/>
              </w:rPr>
            </w:pPr>
            <w:r w:rsidRPr="000611F7">
              <w:rPr>
                <w:rFonts w:ascii="Times New Roman" w:eastAsia="Times New Roman" w:hAnsi="Times New Roman"/>
                <w:color w:val="000000"/>
                <w:sz w:val="24"/>
                <w:szCs w:val="24"/>
              </w:rPr>
              <w:t>COÛT DE REVIENT</w:t>
            </w:r>
          </w:p>
        </w:tc>
        <w:tc>
          <w:tcPr>
            <w:tcW w:w="1418" w:type="dxa"/>
            <w:noWrap/>
            <w:hideMark/>
          </w:tcPr>
          <w:p w14:paraId="63CB6CA3" w14:textId="77777777" w:rsidR="00375CB6" w:rsidRPr="000611F7" w:rsidRDefault="00375CB6" w:rsidP="004F3EA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0611F7">
              <w:rPr>
                <w:rFonts w:ascii="Times New Roman" w:eastAsia="Times New Roman" w:hAnsi="Times New Roman"/>
                <w:color w:val="000000"/>
                <w:sz w:val="24"/>
                <w:szCs w:val="24"/>
              </w:rPr>
              <w:t>240</w:t>
            </w:r>
          </w:p>
        </w:tc>
        <w:tc>
          <w:tcPr>
            <w:tcW w:w="1701" w:type="dxa"/>
            <w:noWrap/>
          </w:tcPr>
          <w:p w14:paraId="63CB6CA4" w14:textId="77777777" w:rsidR="00375CB6" w:rsidRPr="000611F7" w:rsidRDefault="00375CB6" w:rsidP="004F3E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p>
        </w:tc>
        <w:tc>
          <w:tcPr>
            <w:tcW w:w="2977" w:type="dxa"/>
            <w:noWrap/>
          </w:tcPr>
          <w:p w14:paraId="63CB6CA5" w14:textId="77777777" w:rsidR="00375CB6" w:rsidRPr="000611F7" w:rsidRDefault="00375CB6" w:rsidP="004F3E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p>
        </w:tc>
      </w:tr>
    </w:tbl>
    <w:p w14:paraId="63CB6CA7" w14:textId="77777777" w:rsidR="00375CB6" w:rsidRPr="000611F7" w:rsidRDefault="00375CB6" w:rsidP="00375CB6">
      <w:pPr>
        <w:spacing w:after="0" w:line="240" w:lineRule="auto"/>
        <w:rPr>
          <w:rFonts w:ascii="Times New Roman" w:hAnsi="Times New Roman"/>
          <w:sz w:val="24"/>
          <w:szCs w:val="24"/>
        </w:rPr>
      </w:pPr>
    </w:p>
    <w:p w14:paraId="63CB6CA8" w14:textId="77777777" w:rsidR="00375CB6" w:rsidRPr="00BC06B7" w:rsidRDefault="00375CB6" w:rsidP="00375CB6">
      <w:pPr>
        <w:pStyle w:val="Paragraphedeliste"/>
        <w:numPr>
          <w:ilvl w:val="0"/>
          <w:numId w:val="23"/>
        </w:numPr>
        <w:spacing w:after="0" w:line="240" w:lineRule="auto"/>
        <w:ind w:left="284" w:hanging="284"/>
        <w:rPr>
          <w:rFonts w:ascii="Times New Roman" w:hAnsi="Times New Roman"/>
          <w:b/>
          <w:i/>
          <w:sz w:val="24"/>
          <w:szCs w:val="24"/>
        </w:rPr>
      </w:pPr>
      <w:r w:rsidRPr="00BC06B7">
        <w:rPr>
          <w:rFonts w:ascii="Times New Roman" w:hAnsi="Times New Roman"/>
          <w:b/>
          <w:i/>
          <w:sz w:val="24"/>
          <w:szCs w:val="24"/>
        </w:rPr>
        <w:t>Pourquoi n’est-il pas possible de calculer le coût de revient d’un transfert économique ?</w:t>
      </w:r>
    </w:p>
    <w:p w14:paraId="63CB6CA9" w14:textId="77777777" w:rsidR="00375CB6" w:rsidRPr="00BC06B7" w:rsidRDefault="00375CB6" w:rsidP="00375CB6">
      <w:pPr>
        <w:pStyle w:val="Paragraphedeliste"/>
        <w:numPr>
          <w:ilvl w:val="0"/>
          <w:numId w:val="23"/>
        </w:numPr>
        <w:ind w:left="284" w:hanging="284"/>
        <w:rPr>
          <w:rFonts w:ascii="Times New Roman" w:hAnsi="Times New Roman"/>
          <w:b/>
          <w:i/>
          <w:sz w:val="24"/>
          <w:szCs w:val="24"/>
        </w:rPr>
      </w:pPr>
      <w:r w:rsidRPr="00BC06B7">
        <w:rPr>
          <w:rFonts w:ascii="Times New Roman" w:hAnsi="Times New Roman"/>
          <w:b/>
          <w:i/>
          <w:sz w:val="24"/>
          <w:szCs w:val="24"/>
        </w:rPr>
        <w:t>Est-il envisageable de proposer le transfert prestige à un prix de 80 € ?</w:t>
      </w:r>
    </w:p>
    <w:p w14:paraId="63CB6CAA" w14:textId="77777777" w:rsidR="00375CB6" w:rsidRDefault="00375CB6" w:rsidP="00375CB6">
      <w:pPr>
        <w:spacing w:after="0" w:line="240" w:lineRule="auto"/>
        <w:rPr>
          <w:rFonts w:eastAsia="Calibri" w:cs="Times New Roman"/>
          <w:b/>
        </w:rPr>
      </w:pPr>
    </w:p>
    <w:p w14:paraId="63CB6CAB" w14:textId="77777777" w:rsidR="00375CB6" w:rsidRDefault="00375CB6" w:rsidP="00375CB6">
      <w:pPr>
        <w:spacing w:after="0" w:line="240" w:lineRule="auto"/>
        <w:jc w:val="both"/>
        <w:rPr>
          <w:rFonts w:eastAsia="Calibri" w:cs="Times New Roman"/>
          <w:b/>
          <w:smallCaps/>
        </w:rPr>
      </w:pPr>
      <w:r>
        <w:rPr>
          <w:rFonts w:eastAsia="Calibri" w:cs="Times New Roman"/>
          <w:b/>
          <w:smallCaps/>
        </w:rPr>
        <w:t>Exercice 3</w:t>
      </w:r>
    </w:p>
    <w:p w14:paraId="63CB6CAC" w14:textId="77777777" w:rsidR="00375CB6" w:rsidRPr="00860C7C" w:rsidRDefault="00375CB6" w:rsidP="00375CB6">
      <w:pPr>
        <w:spacing w:after="0" w:line="240" w:lineRule="auto"/>
        <w:jc w:val="both"/>
        <w:rPr>
          <w:rFonts w:eastAsia="Calibri" w:cs="Times New Roman"/>
          <w:b/>
          <w:smallCaps/>
        </w:rPr>
      </w:pPr>
    </w:p>
    <w:p w14:paraId="63CB6CAD" w14:textId="77777777" w:rsidR="00375CB6" w:rsidRDefault="00375CB6" w:rsidP="00375CB6">
      <w:pPr>
        <w:spacing w:after="0" w:line="240" w:lineRule="auto"/>
        <w:contextualSpacing/>
        <w:jc w:val="both"/>
        <w:rPr>
          <w:rFonts w:ascii="Calibri" w:eastAsia="Calibri" w:hAnsi="Calibri" w:cs="Calibri"/>
        </w:rPr>
      </w:pPr>
      <w:r>
        <w:rPr>
          <w:rFonts w:ascii="Calibri" w:eastAsia="Calibri" w:hAnsi="Calibri" w:cs="Calibri"/>
        </w:rPr>
        <w:t xml:space="preserve">Vous devez gérer le stock du produit X pour le mois de Mars. Vous disposez des informations suivantes : </w:t>
      </w:r>
    </w:p>
    <w:p w14:paraId="63CB6CAE" w14:textId="77777777" w:rsidR="00375CB6" w:rsidRDefault="00375CB6" w:rsidP="00375CB6">
      <w:pPr>
        <w:spacing w:after="0" w:line="240" w:lineRule="auto"/>
        <w:contextualSpacing/>
        <w:jc w:val="both"/>
        <w:rPr>
          <w:rFonts w:ascii="Calibri" w:eastAsia="Calibri" w:hAnsi="Calibri" w:cs="Calibri"/>
        </w:rPr>
      </w:pPr>
    </w:p>
    <w:p w14:paraId="63CB6CAF" w14:textId="77777777" w:rsidR="00375CB6" w:rsidRPr="00AE08CD" w:rsidRDefault="00375CB6" w:rsidP="00375CB6">
      <w:pPr>
        <w:pStyle w:val="Paragraphedeliste"/>
        <w:numPr>
          <w:ilvl w:val="0"/>
          <w:numId w:val="21"/>
        </w:numPr>
        <w:spacing w:after="0" w:line="240" w:lineRule="auto"/>
        <w:jc w:val="both"/>
        <w:rPr>
          <w:rFonts w:ascii="Calibri" w:eastAsia="Calibri" w:hAnsi="Calibri" w:cs="Calibri"/>
          <w:strike/>
        </w:rPr>
      </w:pPr>
      <w:r>
        <w:rPr>
          <w:rFonts w:ascii="Calibri" w:eastAsia="Calibri" w:hAnsi="Calibri" w:cs="Calibri"/>
        </w:rPr>
        <w:t xml:space="preserve">Stock Initial </w:t>
      </w:r>
      <w:r>
        <w:rPr>
          <w:rFonts w:ascii="Calibri" w:eastAsia="Calibri" w:hAnsi="Calibri" w:cs="Calibri"/>
        </w:rPr>
        <w:tab/>
        <w:t xml:space="preserve">: </w:t>
      </w:r>
      <w:r w:rsidRPr="000E5349">
        <w:rPr>
          <w:rFonts w:ascii="Calibri" w:eastAsia="Calibri" w:hAnsi="Calibri" w:cs="Calibri"/>
        </w:rPr>
        <w:t>2500 Kg à 3€ le Kg</w:t>
      </w:r>
    </w:p>
    <w:p w14:paraId="63CB6CB0" w14:textId="77777777" w:rsidR="00375CB6" w:rsidRDefault="00375CB6" w:rsidP="00375CB6">
      <w:pPr>
        <w:pStyle w:val="Paragraphedeliste"/>
        <w:spacing w:after="0" w:line="240" w:lineRule="auto"/>
        <w:jc w:val="both"/>
        <w:rPr>
          <w:rFonts w:ascii="Calibri" w:eastAsia="Calibri" w:hAnsi="Calibri" w:cs="Calibri"/>
        </w:rPr>
      </w:pPr>
    </w:p>
    <w:p w14:paraId="63CB6CB1" w14:textId="77777777" w:rsidR="00375CB6" w:rsidRDefault="00375CB6" w:rsidP="00375CB6">
      <w:pPr>
        <w:pStyle w:val="Paragraphedeliste"/>
        <w:numPr>
          <w:ilvl w:val="0"/>
          <w:numId w:val="21"/>
        </w:numPr>
        <w:spacing w:after="0" w:line="240" w:lineRule="auto"/>
        <w:jc w:val="both"/>
        <w:rPr>
          <w:rFonts w:ascii="Calibri" w:eastAsia="Calibri" w:hAnsi="Calibri" w:cs="Calibri"/>
        </w:rPr>
      </w:pPr>
      <w:r>
        <w:rPr>
          <w:rFonts w:ascii="Calibri" w:eastAsia="Calibri" w:hAnsi="Calibri" w:cs="Calibri"/>
        </w:rPr>
        <w:t>Achats du mois :</w:t>
      </w:r>
    </w:p>
    <w:p w14:paraId="63CB6CB2" w14:textId="77777777" w:rsidR="00375CB6" w:rsidRPr="000E5349" w:rsidRDefault="00375CB6" w:rsidP="00375CB6">
      <w:pPr>
        <w:pStyle w:val="Paragraphedeliste"/>
        <w:numPr>
          <w:ilvl w:val="1"/>
          <w:numId w:val="21"/>
        </w:numPr>
        <w:spacing w:after="0" w:line="240" w:lineRule="auto"/>
        <w:jc w:val="both"/>
        <w:rPr>
          <w:rFonts w:ascii="Calibri" w:eastAsia="Calibri" w:hAnsi="Calibri" w:cs="Calibri"/>
        </w:rPr>
      </w:pPr>
      <w:r w:rsidRPr="000E5349">
        <w:rPr>
          <w:rFonts w:ascii="Calibri" w:eastAsia="Calibri" w:hAnsi="Calibri" w:cs="Calibri"/>
        </w:rPr>
        <w:t>Le 05/03 : 36000 Kg pour un montant de 104 400€</w:t>
      </w:r>
      <w:r>
        <w:rPr>
          <w:rFonts w:ascii="Calibri" w:eastAsia="Calibri" w:hAnsi="Calibri" w:cs="Calibri"/>
        </w:rPr>
        <w:t xml:space="preserve">  (1)</w:t>
      </w:r>
    </w:p>
    <w:p w14:paraId="63CB6CB3" w14:textId="77777777" w:rsidR="00375CB6" w:rsidRPr="000E5349" w:rsidRDefault="00375CB6" w:rsidP="00375CB6">
      <w:pPr>
        <w:pStyle w:val="Paragraphedeliste"/>
        <w:numPr>
          <w:ilvl w:val="1"/>
          <w:numId w:val="21"/>
        </w:numPr>
        <w:spacing w:after="0" w:line="240" w:lineRule="auto"/>
        <w:jc w:val="both"/>
        <w:rPr>
          <w:rFonts w:ascii="Calibri" w:eastAsia="Calibri" w:hAnsi="Calibri" w:cs="Calibri"/>
        </w:rPr>
      </w:pPr>
      <w:r w:rsidRPr="000E5349">
        <w:rPr>
          <w:rFonts w:ascii="Calibri" w:eastAsia="Calibri" w:hAnsi="Calibri" w:cs="Calibri"/>
        </w:rPr>
        <w:t xml:space="preserve">Le 12/03 : 47000 Kg pour un montant de </w:t>
      </w:r>
      <w:r w:rsidRPr="00D21668">
        <w:rPr>
          <w:rFonts w:ascii="Calibri" w:eastAsia="Calibri" w:hAnsi="Calibri" w:cs="Calibri"/>
        </w:rPr>
        <w:t>151100(3)</w:t>
      </w:r>
    </w:p>
    <w:p w14:paraId="63CB6CB4" w14:textId="77777777" w:rsidR="00375CB6" w:rsidRPr="000E5349" w:rsidRDefault="00375CB6" w:rsidP="00375CB6">
      <w:pPr>
        <w:pStyle w:val="Paragraphedeliste"/>
        <w:numPr>
          <w:ilvl w:val="1"/>
          <w:numId w:val="21"/>
        </w:numPr>
        <w:spacing w:after="0" w:line="240" w:lineRule="auto"/>
        <w:jc w:val="both"/>
        <w:rPr>
          <w:rFonts w:ascii="Calibri" w:eastAsia="Calibri" w:hAnsi="Calibri" w:cs="Calibri"/>
        </w:rPr>
      </w:pPr>
      <w:r w:rsidRPr="000E5349">
        <w:rPr>
          <w:rFonts w:ascii="Calibri" w:eastAsia="Calibri" w:hAnsi="Calibri" w:cs="Calibri"/>
        </w:rPr>
        <w:t>Le 21/03: 26000 Kg pour un montant de 84 225€</w:t>
      </w:r>
    </w:p>
    <w:p w14:paraId="63CB6CB5" w14:textId="77777777" w:rsidR="00375CB6" w:rsidRDefault="00375CB6" w:rsidP="00375CB6">
      <w:pPr>
        <w:spacing w:after="0" w:line="240" w:lineRule="auto"/>
        <w:jc w:val="both"/>
        <w:rPr>
          <w:rFonts w:ascii="Calibri" w:eastAsia="Calibri" w:hAnsi="Calibri" w:cs="Calibri"/>
        </w:rPr>
      </w:pPr>
    </w:p>
    <w:p w14:paraId="63CB6CB6" w14:textId="77777777" w:rsidR="00375CB6" w:rsidRDefault="00375CB6" w:rsidP="00375CB6">
      <w:pPr>
        <w:pStyle w:val="Paragraphedeliste"/>
        <w:numPr>
          <w:ilvl w:val="0"/>
          <w:numId w:val="21"/>
        </w:numPr>
        <w:spacing w:after="0" w:line="240" w:lineRule="auto"/>
        <w:jc w:val="both"/>
        <w:rPr>
          <w:rFonts w:ascii="Calibri" w:eastAsia="Calibri" w:hAnsi="Calibri" w:cs="Calibri"/>
        </w:rPr>
      </w:pPr>
      <w:r>
        <w:rPr>
          <w:rFonts w:ascii="Calibri" w:eastAsia="Calibri" w:hAnsi="Calibri" w:cs="Calibri"/>
        </w:rPr>
        <w:t>Consommation du mois :</w:t>
      </w:r>
    </w:p>
    <w:p w14:paraId="63CB6CB7" w14:textId="77777777" w:rsidR="00375CB6" w:rsidRPr="003C70E5" w:rsidRDefault="00375CB6" w:rsidP="00375CB6">
      <w:pPr>
        <w:pStyle w:val="Paragraphedeliste"/>
        <w:numPr>
          <w:ilvl w:val="1"/>
          <w:numId w:val="21"/>
        </w:numPr>
        <w:spacing w:after="0" w:line="240" w:lineRule="auto"/>
        <w:jc w:val="both"/>
        <w:rPr>
          <w:rFonts w:ascii="Calibri" w:eastAsia="Calibri" w:hAnsi="Calibri" w:cs="Calibri"/>
        </w:rPr>
      </w:pPr>
      <w:r w:rsidRPr="003C70E5">
        <w:rPr>
          <w:rFonts w:ascii="Calibri" w:eastAsia="Calibri" w:hAnsi="Calibri" w:cs="Calibri"/>
        </w:rPr>
        <w:t>09/03 : 34000 Kg</w:t>
      </w:r>
      <w:r>
        <w:rPr>
          <w:rFonts w:ascii="Calibri" w:eastAsia="Calibri" w:hAnsi="Calibri" w:cs="Calibri"/>
        </w:rPr>
        <w:t xml:space="preserve">  (2)</w:t>
      </w:r>
    </w:p>
    <w:p w14:paraId="63CB6CB8" w14:textId="77777777" w:rsidR="00375CB6" w:rsidRPr="003C70E5" w:rsidRDefault="00375CB6" w:rsidP="00375CB6">
      <w:pPr>
        <w:pStyle w:val="Paragraphedeliste"/>
        <w:numPr>
          <w:ilvl w:val="1"/>
          <w:numId w:val="21"/>
        </w:numPr>
        <w:spacing w:after="0" w:line="240" w:lineRule="auto"/>
        <w:jc w:val="both"/>
        <w:rPr>
          <w:rFonts w:ascii="Calibri" w:eastAsia="Calibri" w:hAnsi="Calibri" w:cs="Calibri"/>
        </w:rPr>
      </w:pPr>
      <w:r w:rsidRPr="003C70E5">
        <w:rPr>
          <w:rFonts w:ascii="Calibri" w:eastAsia="Calibri" w:hAnsi="Calibri" w:cs="Calibri"/>
        </w:rPr>
        <w:t>18/03 : 41000 Kg</w:t>
      </w:r>
    </w:p>
    <w:p w14:paraId="63CB6CB9" w14:textId="77777777" w:rsidR="00375CB6" w:rsidRPr="003C70E5" w:rsidRDefault="00375CB6" w:rsidP="00375CB6">
      <w:pPr>
        <w:pStyle w:val="Paragraphedeliste"/>
        <w:numPr>
          <w:ilvl w:val="1"/>
          <w:numId w:val="21"/>
        </w:numPr>
        <w:spacing w:after="0" w:line="240" w:lineRule="auto"/>
        <w:jc w:val="both"/>
        <w:rPr>
          <w:rFonts w:ascii="Calibri" w:eastAsia="Calibri" w:hAnsi="Calibri" w:cs="Calibri"/>
        </w:rPr>
      </w:pPr>
      <w:r w:rsidRPr="003C70E5">
        <w:rPr>
          <w:rFonts w:ascii="Calibri" w:eastAsia="Calibri" w:hAnsi="Calibri" w:cs="Calibri"/>
        </w:rPr>
        <w:t>28/03 : 35200 Kg</w:t>
      </w:r>
    </w:p>
    <w:p w14:paraId="63CB6CBA" w14:textId="77777777" w:rsidR="00375CB6" w:rsidRPr="00E429DE" w:rsidRDefault="00375CB6" w:rsidP="00375CB6">
      <w:pPr>
        <w:pStyle w:val="Paragraphedeliste"/>
        <w:spacing w:after="0" w:line="240" w:lineRule="auto"/>
        <w:ind w:left="1440"/>
        <w:jc w:val="both"/>
        <w:rPr>
          <w:rFonts w:ascii="Calibri" w:eastAsia="Calibri" w:hAnsi="Calibri" w:cs="Calibri"/>
        </w:rPr>
      </w:pPr>
    </w:p>
    <w:p w14:paraId="63CB6CBB" w14:textId="77777777" w:rsidR="00375CB6" w:rsidRPr="00E45E27" w:rsidRDefault="00375CB6" w:rsidP="00375CB6">
      <w:pPr>
        <w:spacing w:after="0" w:line="240" w:lineRule="auto"/>
        <w:contextualSpacing/>
        <w:jc w:val="both"/>
        <w:rPr>
          <w:rFonts w:ascii="Calibri" w:eastAsia="Calibri" w:hAnsi="Calibri" w:cs="Calibri"/>
        </w:rPr>
      </w:pPr>
    </w:p>
    <w:p w14:paraId="63CB6CBC" w14:textId="77777777" w:rsidR="00375CB6" w:rsidRPr="00E429DE" w:rsidRDefault="00375CB6" w:rsidP="00375CB6">
      <w:pPr>
        <w:numPr>
          <w:ilvl w:val="0"/>
          <w:numId w:val="18"/>
        </w:numPr>
        <w:spacing w:after="0" w:line="240" w:lineRule="auto"/>
        <w:contextualSpacing/>
        <w:jc w:val="both"/>
        <w:rPr>
          <w:rFonts w:ascii="Calibri" w:eastAsia="Calibri" w:hAnsi="Calibri" w:cs="Calibri"/>
          <w:b/>
          <w:i/>
        </w:rPr>
      </w:pPr>
      <w:r w:rsidRPr="00E429DE">
        <w:rPr>
          <w:rFonts w:ascii="Calibri" w:eastAsia="Calibri" w:hAnsi="Calibri" w:cs="Calibri"/>
          <w:b/>
          <w:i/>
        </w:rPr>
        <w:t>Réalisez la fiche de stock en utilisant la méthode du CUMP fin de période</w:t>
      </w:r>
    </w:p>
    <w:p w14:paraId="63CB6CBD" w14:textId="77777777" w:rsidR="00375CB6" w:rsidRPr="00E429DE" w:rsidRDefault="00375CB6" w:rsidP="00375CB6">
      <w:pPr>
        <w:numPr>
          <w:ilvl w:val="0"/>
          <w:numId w:val="18"/>
        </w:numPr>
        <w:spacing w:after="0" w:line="240" w:lineRule="auto"/>
        <w:contextualSpacing/>
        <w:jc w:val="both"/>
        <w:rPr>
          <w:rFonts w:ascii="Calibri" w:eastAsia="Calibri" w:hAnsi="Calibri" w:cs="Calibri"/>
          <w:b/>
          <w:i/>
        </w:rPr>
      </w:pPr>
      <w:r w:rsidRPr="00E429DE">
        <w:rPr>
          <w:rFonts w:ascii="Calibri" w:eastAsia="Calibri" w:hAnsi="Calibri" w:cs="Calibri"/>
          <w:b/>
          <w:i/>
        </w:rPr>
        <w:t>Réalisez la fiche de stock en utilisant la méthode du CUMP après chaque entrée</w:t>
      </w:r>
    </w:p>
    <w:p w14:paraId="63CB6CBE" w14:textId="77777777" w:rsidR="00375CB6" w:rsidRPr="00E429DE" w:rsidRDefault="00375CB6" w:rsidP="00375CB6">
      <w:pPr>
        <w:numPr>
          <w:ilvl w:val="0"/>
          <w:numId w:val="18"/>
        </w:numPr>
        <w:spacing w:after="0" w:line="240" w:lineRule="auto"/>
        <w:contextualSpacing/>
        <w:jc w:val="both"/>
        <w:rPr>
          <w:rFonts w:ascii="Calibri" w:eastAsia="Calibri" w:hAnsi="Calibri" w:cs="Calibri"/>
          <w:b/>
          <w:i/>
        </w:rPr>
      </w:pPr>
      <w:r w:rsidRPr="00E429DE">
        <w:rPr>
          <w:rFonts w:ascii="Calibri" w:eastAsia="Calibri" w:hAnsi="Calibri" w:cs="Calibri"/>
          <w:b/>
          <w:i/>
        </w:rPr>
        <w:t>Réalisez la fiche de stock en utilisant la méthode du PEPS</w:t>
      </w:r>
    </w:p>
    <w:p w14:paraId="63CB6CBF" w14:textId="77777777" w:rsidR="00375CB6" w:rsidRPr="00E45E27" w:rsidRDefault="00375CB6" w:rsidP="00375CB6">
      <w:pPr>
        <w:spacing w:after="0" w:line="240" w:lineRule="auto"/>
        <w:ind w:left="720"/>
        <w:contextualSpacing/>
        <w:jc w:val="both"/>
        <w:rPr>
          <w:rFonts w:ascii="Calibri" w:eastAsia="Calibri" w:hAnsi="Calibri" w:cs="Calibri"/>
        </w:rPr>
      </w:pPr>
    </w:p>
    <w:p w14:paraId="63CB6CC0" w14:textId="77777777" w:rsidR="00375CB6" w:rsidRPr="00E45E27" w:rsidRDefault="00375CB6" w:rsidP="00375CB6">
      <w:pPr>
        <w:contextualSpacing/>
        <w:rPr>
          <w:rFonts w:ascii="Calibri" w:eastAsia="Calibri" w:hAnsi="Calibri" w:cs="Calibri"/>
        </w:rPr>
      </w:pPr>
    </w:p>
    <w:p w14:paraId="63CB6CC1" w14:textId="77777777" w:rsidR="00375CB6" w:rsidRDefault="00375CB6" w:rsidP="00375CB6">
      <w:pPr>
        <w:spacing w:after="0" w:line="240" w:lineRule="auto"/>
        <w:ind w:firstLine="360"/>
        <w:jc w:val="both"/>
        <w:rPr>
          <w:rFonts w:eastAsia="Calibri" w:cs="Times New Roman"/>
          <w:b/>
          <w:smallCaps/>
        </w:rPr>
      </w:pPr>
      <w:r>
        <w:rPr>
          <w:rFonts w:eastAsia="Calibri" w:cs="Times New Roman"/>
          <w:b/>
          <w:smallCaps/>
        </w:rPr>
        <w:lastRenderedPageBreak/>
        <w:t>Exercice 4</w:t>
      </w:r>
    </w:p>
    <w:p w14:paraId="63CB6CC2" w14:textId="77777777" w:rsidR="00375CB6" w:rsidRPr="00E45E27" w:rsidRDefault="00375CB6" w:rsidP="00375CB6">
      <w:pPr>
        <w:spacing w:after="0" w:line="240" w:lineRule="auto"/>
        <w:contextualSpacing/>
        <w:jc w:val="both"/>
        <w:rPr>
          <w:rFonts w:ascii="Calibri" w:eastAsia="Calibri" w:hAnsi="Calibri" w:cs="Calibri"/>
        </w:rPr>
      </w:pPr>
    </w:p>
    <w:p w14:paraId="63CB6CC3" w14:textId="77777777" w:rsidR="00375CB6" w:rsidRDefault="00375CB6" w:rsidP="00375CB6">
      <w:pPr>
        <w:spacing w:after="0" w:line="240" w:lineRule="auto"/>
        <w:ind w:left="426"/>
        <w:contextualSpacing/>
        <w:jc w:val="both"/>
        <w:rPr>
          <w:rFonts w:ascii="Calibri" w:eastAsia="Calibri" w:hAnsi="Calibri" w:cs="Calibri"/>
        </w:rPr>
      </w:pPr>
      <w:r>
        <w:rPr>
          <w:rFonts w:ascii="Calibri" w:eastAsia="Calibri" w:hAnsi="Calibri" w:cs="Calibri"/>
        </w:rPr>
        <w:t xml:space="preserve">Reprendre  les données de l’exercice 1  en ajoutant les stocks initiaux suivants : </w:t>
      </w:r>
    </w:p>
    <w:p w14:paraId="63CB6CC4" w14:textId="77777777" w:rsidR="00375CB6" w:rsidRDefault="00375CB6" w:rsidP="00375CB6">
      <w:pPr>
        <w:spacing w:after="0" w:line="240" w:lineRule="auto"/>
        <w:ind w:left="426"/>
        <w:contextualSpacing/>
        <w:jc w:val="both"/>
        <w:rPr>
          <w:rFonts w:ascii="Calibri" w:eastAsia="Calibri" w:hAnsi="Calibri" w:cs="Calibri"/>
        </w:rPr>
      </w:pPr>
    </w:p>
    <w:p w14:paraId="63CB6CC5" w14:textId="77777777" w:rsidR="00375CB6" w:rsidRDefault="00375CB6" w:rsidP="00375CB6">
      <w:pPr>
        <w:spacing w:after="0" w:line="240" w:lineRule="auto"/>
        <w:ind w:left="426"/>
        <w:contextualSpacing/>
        <w:jc w:val="both"/>
        <w:rPr>
          <w:rFonts w:ascii="Calibri" w:eastAsia="Calibri" w:hAnsi="Calibri" w:cs="Calibri"/>
        </w:rPr>
      </w:pPr>
      <w:r>
        <w:rPr>
          <w:rFonts w:ascii="Calibri" w:eastAsia="Calibri" w:hAnsi="Calibri" w:cs="Calibri"/>
        </w:rPr>
        <w:t>Composants</w:t>
      </w:r>
      <w:r>
        <w:rPr>
          <w:rFonts w:ascii="Calibri" w:eastAsia="Calibri" w:hAnsi="Calibri" w:cs="Calibri"/>
        </w:rPr>
        <w:tab/>
        <w:t> : 5000 composants à un coût unitaire de 0.40€</w:t>
      </w:r>
    </w:p>
    <w:p w14:paraId="63CB6CC6" w14:textId="77777777" w:rsidR="00375CB6" w:rsidRDefault="00375CB6" w:rsidP="00375CB6">
      <w:pPr>
        <w:spacing w:after="0" w:line="240" w:lineRule="auto"/>
        <w:ind w:left="426"/>
        <w:contextualSpacing/>
        <w:jc w:val="both"/>
        <w:rPr>
          <w:rFonts w:ascii="Calibri" w:eastAsia="Calibri" w:hAnsi="Calibri" w:cs="Calibri"/>
        </w:rPr>
      </w:pPr>
      <w:r>
        <w:rPr>
          <w:rFonts w:ascii="Calibri" w:eastAsia="Calibri" w:hAnsi="Calibri" w:cs="Calibri"/>
        </w:rPr>
        <w:t>Plastiques</w:t>
      </w:r>
      <w:r>
        <w:rPr>
          <w:rFonts w:ascii="Calibri" w:eastAsia="Calibri" w:hAnsi="Calibri" w:cs="Calibri"/>
        </w:rPr>
        <w:tab/>
      </w:r>
      <w:r>
        <w:rPr>
          <w:rFonts w:ascii="Calibri" w:eastAsia="Calibri" w:hAnsi="Calibri" w:cs="Calibri"/>
        </w:rPr>
        <w:tab/>
        <w:t>:    520kg pour un coût total de 338€</w:t>
      </w:r>
    </w:p>
    <w:p w14:paraId="63CB6CC7" w14:textId="77777777" w:rsidR="00375CB6" w:rsidRDefault="00375CB6" w:rsidP="00375CB6">
      <w:pPr>
        <w:spacing w:after="0" w:line="240" w:lineRule="auto"/>
        <w:ind w:left="426"/>
        <w:contextualSpacing/>
        <w:jc w:val="both"/>
        <w:rPr>
          <w:rFonts w:ascii="Calibri" w:eastAsia="Calibri" w:hAnsi="Calibri" w:cs="Calibri"/>
        </w:rPr>
      </w:pPr>
      <w:r>
        <w:rPr>
          <w:rFonts w:ascii="Calibri" w:eastAsia="Calibri" w:hAnsi="Calibri" w:cs="Calibri"/>
        </w:rPr>
        <w:t>Clé USB</w:t>
      </w:r>
      <w:r>
        <w:rPr>
          <w:rFonts w:ascii="Calibri" w:eastAsia="Calibri" w:hAnsi="Calibri" w:cs="Calibri"/>
        </w:rPr>
        <w:tab/>
      </w:r>
      <w:r>
        <w:rPr>
          <w:rFonts w:ascii="Calibri" w:eastAsia="Calibri" w:hAnsi="Calibri" w:cs="Calibri"/>
        </w:rPr>
        <w:tab/>
        <w:t>: 3700 clés à un coût de production de 2.10€</w:t>
      </w:r>
    </w:p>
    <w:p w14:paraId="63CB6CC8" w14:textId="77777777" w:rsidR="00375CB6" w:rsidRDefault="00375CB6" w:rsidP="00375CB6">
      <w:pPr>
        <w:spacing w:after="0" w:line="240" w:lineRule="auto"/>
        <w:ind w:left="426"/>
        <w:contextualSpacing/>
        <w:jc w:val="both"/>
        <w:rPr>
          <w:rFonts w:ascii="Calibri" w:eastAsia="Calibri" w:hAnsi="Calibri" w:cs="Calibri"/>
        </w:rPr>
      </w:pPr>
    </w:p>
    <w:p w14:paraId="63CB6CC9" w14:textId="77777777" w:rsidR="00375CB6" w:rsidRDefault="00375CB6" w:rsidP="00375CB6">
      <w:pPr>
        <w:spacing w:after="0" w:line="240" w:lineRule="auto"/>
        <w:ind w:left="426"/>
        <w:contextualSpacing/>
        <w:jc w:val="both"/>
        <w:rPr>
          <w:rFonts w:ascii="Calibri" w:eastAsia="Calibri" w:hAnsi="Calibri" w:cs="Calibri"/>
        </w:rPr>
      </w:pPr>
      <w:r w:rsidRPr="00D21668">
        <w:rPr>
          <w:rFonts w:ascii="Calibri" w:eastAsia="Calibri" w:hAnsi="Calibri" w:cs="Calibri"/>
        </w:rPr>
        <w:t>Dans cet exercice, il a été produit 49000 clés mais il a été vendu uniquement 48000 clés.</w:t>
      </w:r>
    </w:p>
    <w:p w14:paraId="63CB6CCA" w14:textId="77777777" w:rsidR="00375CB6" w:rsidRDefault="00375CB6" w:rsidP="00375CB6">
      <w:pPr>
        <w:spacing w:after="0" w:line="240" w:lineRule="auto"/>
        <w:ind w:left="426"/>
        <w:contextualSpacing/>
        <w:jc w:val="both"/>
        <w:rPr>
          <w:rFonts w:ascii="Calibri" w:eastAsia="Calibri" w:hAnsi="Calibri" w:cs="Calibri"/>
        </w:rPr>
      </w:pPr>
    </w:p>
    <w:p w14:paraId="63CB6CCB" w14:textId="77777777" w:rsidR="00375CB6" w:rsidRPr="003E33D5" w:rsidRDefault="00375CB6" w:rsidP="00375CB6">
      <w:pPr>
        <w:pStyle w:val="Paragraphedeliste"/>
        <w:numPr>
          <w:ilvl w:val="0"/>
          <w:numId w:val="22"/>
        </w:numPr>
        <w:spacing w:after="0" w:line="240" w:lineRule="auto"/>
        <w:jc w:val="both"/>
        <w:rPr>
          <w:rFonts w:ascii="Calibri" w:eastAsia="Calibri" w:hAnsi="Calibri" w:cs="Calibri"/>
          <w:b/>
          <w:i/>
        </w:rPr>
      </w:pPr>
      <w:r w:rsidRPr="003E33D5">
        <w:rPr>
          <w:rFonts w:ascii="Calibri" w:eastAsia="Calibri" w:hAnsi="Calibri" w:cs="Calibri"/>
          <w:b/>
          <w:i/>
        </w:rPr>
        <w:t xml:space="preserve">En complétant les tableaux ce dessous, déterminez le coût de revient et le résultat analytique des </w:t>
      </w:r>
      <w:r>
        <w:rPr>
          <w:rFonts w:ascii="Calibri" w:eastAsia="Calibri" w:hAnsi="Calibri" w:cs="Calibri"/>
          <w:b/>
          <w:i/>
        </w:rPr>
        <w:t>4</w:t>
      </w:r>
      <w:r w:rsidRPr="003E33D5">
        <w:rPr>
          <w:rFonts w:ascii="Calibri" w:eastAsia="Calibri" w:hAnsi="Calibri" w:cs="Calibri"/>
          <w:b/>
          <w:i/>
        </w:rPr>
        <w:t>8000 clés vendues (pour la valorisation des stocks utiliser la méthode du CUMP fin de période)</w:t>
      </w:r>
    </w:p>
    <w:p w14:paraId="63CB6CCC" w14:textId="77777777" w:rsidR="00375CB6" w:rsidRDefault="00375CB6" w:rsidP="00375CB6">
      <w:pPr>
        <w:spacing w:after="0" w:line="240" w:lineRule="auto"/>
        <w:ind w:left="426"/>
        <w:contextualSpacing/>
        <w:jc w:val="both"/>
        <w:rPr>
          <w:rFonts w:ascii="Calibri" w:eastAsia="Calibri" w:hAnsi="Calibri" w:cs="Calibri"/>
        </w:rPr>
      </w:pPr>
    </w:p>
    <w:p w14:paraId="63CB6CCD" w14:textId="77777777" w:rsidR="00375CB6" w:rsidRPr="00E45E27" w:rsidRDefault="00375CB6" w:rsidP="00375CB6">
      <w:pPr>
        <w:spacing w:after="0" w:line="240" w:lineRule="auto"/>
        <w:ind w:left="426"/>
        <w:contextualSpacing/>
        <w:jc w:val="both"/>
        <w:rPr>
          <w:rFonts w:ascii="Calibri" w:eastAsia="Calibri" w:hAnsi="Calibri" w:cs="Calibri"/>
        </w:rPr>
      </w:pPr>
    </w:p>
    <w:tbl>
      <w:tblPr>
        <w:tblW w:w="7872" w:type="dxa"/>
        <w:jc w:val="center"/>
        <w:tblCellMar>
          <w:left w:w="70" w:type="dxa"/>
          <w:right w:w="70" w:type="dxa"/>
        </w:tblCellMar>
        <w:tblLook w:val="04A0" w:firstRow="1" w:lastRow="0" w:firstColumn="1" w:lastColumn="0" w:noHBand="0" w:noVBand="1"/>
      </w:tblPr>
      <w:tblGrid>
        <w:gridCol w:w="3161"/>
        <w:gridCol w:w="979"/>
        <w:gridCol w:w="1787"/>
        <w:gridCol w:w="1945"/>
      </w:tblGrid>
      <w:tr w:rsidR="00375CB6" w:rsidRPr="003E33D5" w14:paraId="63CB6CCF" w14:textId="77777777" w:rsidTr="00375CB6">
        <w:trPr>
          <w:trHeight w:val="352"/>
          <w:jc w:val="center"/>
        </w:trPr>
        <w:tc>
          <w:tcPr>
            <w:tcW w:w="787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B6CCE" w14:textId="77777777" w:rsidR="00375CB6" w:rsidRPr="003E33D5" w:rsidRDefault="00375CB6" w:rsidP="004F3EAD">
            <w:pPr>
              <w:spacing w:after="0" w:line="240" w:lineRule="auto"/>
              <w:jc w:val="center"/>
              <w:rPr>
                <w:rFonts w:ascii="Calibri" w:eastAsia="Times New Roman" w:hAnsi="Calibri" w:cs="Times New Roman"/>
                <w:b/>
                <w:bCs/>
                <w:color w:val="000000"/>
                <w:sz w:val="18"/>
                <w:szCs w:val="18"/>
                <w:lang w:eastAsia="fr-FR"/>
              </w:rPr>
            </w:pPr>
            <w:r w:rsidRPr="003E33D5">
              <w:rPr>
                <w:rFonts w:ascii="Calibri" w:eastAsia="Times New Roman" w:hAnsi="Calibri" w:cs="Times New Roman"/>
                <w:b/>
                <w:bCs/>
                <w:color w:val="000000"/>
                <w:sz w:val="18"/>
                <w:szCs w:val="18"/>
                <w:lang w:eastAsia="fr-FR"/>
              </w:rPr>
              <w:t>COUT D'APPROVISIONNEMENT</w:t>
            </w:r>
          </w:p>
        </w:tc>
      </w:tr>
      <w:tr w:rsidR="00DB2719" w:rsidRPr="003E33D5" w14:paraId="63CB6CD4" w14:textId="77777777" w:rsidTr="00DB2719">
        <w:trPr>
          <w:trHeight w:val="352"/>
          <w:jc w:val="center"/>
        </w:trPr>
        <w:tc>
          <w:tcPr>
            <w:tcW w:w="3161" w:type="dxa"/>
            <w:tcBorders>
              <w:top w:val="nil"/>
              <w:left w:val="single" w:sz="4" w:space="0" w:color="auto"/>
              <w:bottom w:val="single" w:sz="4" w:space="0" w:color="auto"/>
              <w:right w:val="single" w:sz="4" w:space="0" w:color="auto"/>
            </w:tcBorders>
            <w:shd w:val="clear" w:color="auto" w:fill="auto"/>
            <w:noWrap/>
            <w:vAlign w:val="center"/>
            <w:hideMark/>
          </w:tcPr>
          <w:p w14:paraId="63CB6CD0"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 </w:t>
            </w:r>
          </w:p>
        </w:tc>
        <w:tc>
          <w:tcPr>
            <w:tcW w:w="979" w:type="dxa"/>
            <w:tcBorders>
              <w:top w:val="nil"/>
              <w:left w:val="nil"/>
              <w:bottom w:val="single" w:sz="4" w:space="0" w:color="auto"/>
              <w:right w:val="single" w:sz="4" w:space="0" w:color="auto"/>
            </w:tcBorders>
            <w:shd w:val="clear" w:color="auto" w:fill="auto"/>
            <w:noWrap/>
            <w:vAlign w:val="center"/>
            <w:hideMark/>
          </w:tcPr>
          <w:p w14:paraId="63CB6CD1" w14:textId="77777777" w:rsidR="00375CB6" w:rsidRPr="003E33D5" w:rsidRDefault="00375CB6" w:rsidP="004F3EAD">
            <w:pPr>
              <w:spacing w:after="0" w:line="240" w:lineRule="auto"/>
              <w:jc w:val="center"/>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Q</w:t>
            </w:r>
          </w:p>
        </w:tc>
        <w:tc>
          <w:tcPr>
            <w:tcW w:w="1787" w:type="dxa"/>
            <w:tcBorders>
              <w:top w:val="nil"/>
              <w:left w:val="nil"/>
              <w:bottom w:val="single" w:sz="4" w:space="0" w:color="auto"/>
              <w:right w:val="single" w:sz="4" w:space="0" w:color="auto"/>
            </w:tcBorders>
            <w:shd w:val="clear" w:color="auto" w:fill="auto"/>
            <w:noWrap/>
            <w:vAlign w:val="center"/>
            <w:hideMark/>
          </w:tcPr>
          <w:p w14:paraId="63CB6CD2" w14:textId="77777777" w:rsidR="00375CB6" w:rsidRPr="003E33D5" w:rsidRDefault="00375CB6" w:rsidP="004F3EAD">
            <w:pPr>
              <w:spacing w:after="0" w:line="240" w:lineRule="auto"/>
              <w:jc w:val="center"/>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PU</w:t>
            </w:r>
          </w:p>
        </w:tc>
        <w:tc>
          <w:tcPr>
            <w:tcW w:w="1945" w:type="dxa"/>
            <w:tcBorders>
              <w:top w:val="nil"/>
              <w:left w:val="nil"/>
              <w:bottom w:val="single" w:sz="4" w:space="0" w:color="auto"/>
              <w:right w:val="single" w:sz="4" w:space="0" w:color="auto"/>
            </w:tcBorders>
            <w:shd w:val="clear" w:color="auto" w:fill="auto"/>
            <w:noWrap/>
            <w:vAlign w:val="center"/>
            <w:hideMark/>
          </w:tcPr>
          <w:p w14:paraId="63CB6CD3" w14:textId="77777777" w:rsidR="00375CB6" w:rsidRPr="003E33D5" w:rsidRDefault="00375CB6" w:rsidP="004F3EAD">
            <w:pPr>
              <w:spacing w:after="0" w:line="240" w:lineRule="auto"/>
              <w:jc w:val="center"/>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M</w:t>
            </w:r>
          </w:p>
        </w:tc>
      </w:tr>
      <w:tr w:rsidR="00DB2719" w:rsidRPr="003E33D5" w14:paraId="63CB6CD9" w14:textId="77777777" w:rsidTr="00DB2719">
        <w:trPr>
          <w:trHeight w:val="352"/>
          <w:jc w:val="center"/>
        </w:trPr>
        <w:tc>
          <w:tcPr>
            <w:tcW w:w="3161" w:type="dxa"/>
            <w:tcBorders>
              <w:top w:val="nil"/>
              <w:left w:val="single" w:sz="4" w:space="0" w:color="auto"/>
              <w:bottom w:val="single" w:sz="4" w:space="0" w:color="auto"/>
              <w:right w:val="single" w:sz="4" w:space="0" w:color="auto"/>
            </w:tcBorders>
            <w:shd w:val="clear" w:color="auto" w:fill="auto"/>
            <w:noWrap/>
            <w:vAlign w:val="center"/>
            <w:hideMark/>
          </w:tcPr>
          <w:p w14:paraId="63CB6CD5"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Composant</w:t>
            </w:r>
          </w:p>
        </w:tc>
        <w:tc>
          <w:tcPr>
            <w:tcW w:w="979" w:type="dxa"/>
            <w:tcBorders>
              <w:top w:val="nil"/>
              <w:left w:val="nil"/>
              <w:bottom w:val="single" w:sz="4" w:space="0" w:color="auto"/>
              <w:right w:val="single" w:sz="4" w:space="0" w:color="auto"/>
            </w:tcBorders>
            <w:shd w:val="clear" w:color="auto" w:fill="auto"/>
            <w:noWrap/>
            <w:vAlign w:val="center"/>
          </w:tcPr>
          <w:p w14:paraId="63CB6CD6"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p>
        </w:tc>
        <w:tc>
          <w:tcPr>
            <w:tcW w:w="1787" w:type="dxa"/>
            <w:tcBorders>
              <w:top w:val="nil"/>
              <w:left w:val="nil"/>
              <w:bottom w:val="single" w:sz="4" w:space="0" w:color="auto"/>
              <w:right w:val="single" w:sz="4" w:space="0" w:color="auto"/>
            </w:tcBorders>
            <w:shd w:val="clear" w:color="auto" w:fill="auto"/>
            <w:noWrap/>
            <w:vAlign w:val="center"/>
          </w:tcPr>
          <w:p w14:paraId="63CB6CD7"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p>
        </w:tc>
        <w:tc>
          <w:tcPr>
            <w:tcW w:w="1945" w:type="dxa"/>
            <w:tcBorders>
              <w:top w:val="nil"/>
              <w:left w:val="nil"/>
              <w:bottom w:val="single" w:sz="4" w:space="0" w:color="auto"/>
              <w:right w:val="single" w:sz="4" w:space="0" w:color="auto"/>
            </w:tcBorders>
            <w:shd w:val="clear" w:color="auto" w:fill="auto"/>
            <w:noWrap/>
            <w:vAlign w:val="center"/>
          </w:tcPr>
          <w:p w14:paraId="63CB6CD8"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p>
        </w:tc>
      </w:tr>
      <w:tr w:rsidR="00DB2719" w:rsidRPr="003E33D5" w14:paraId="63CB6CDE" w14:textId="77777777" w:rsidTr="00DB2719">
        <w:trPr>
          <w:trHeight w:val="352"/>
          <w:jc w:val="center"/>
        </w:trPr>
        <w:tc>
          <w:tcPr>
            <w:tcW w:w="3161" w:type="dxa"/>
            <w:tcBorders>
              <w:top w:val="nil"/>
              <w:left w:val="single" w:sz="4" w:space="0" w:color="auto"/>
              <w:bottom w:val="single" w:sz="4" w:space="0" w:color="auto"/>
              <w:right w:val="single" w:sz="4" w:space="0" w:color="auto"/>
            </w:tcBorders>
            <w:shd w:val="clear" w:color="auto" w:fill="auto"/>
            <w:noWrap/>
            <w:vAlign w:val="bottom"/>
            <w:hideMark/>
          </w:tcPr>
          <w:p w14:paraId="63CB6CDA"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Plastique</w:t>
            </w:r>
          </w:p>
        </w:tc>
        <w:tc>
          <w:tcPr>
            <w:tcW w:w="979" w:type="dxa"/>
            <w:tcBorders>
              <w:top w:val="nil"/>
              <w:left w:val="nil"/>
              <w:bottom w:val="single" w:sz="4" w:space="0" w:color="auto"/>
              <w:right w:val="single" w:sz="4" w:space="0" w:color="auto"/>
            </w:tcBorders>
            <w:shd w:val="clear" w:color="auto" w:fill="auto"/>
            <w:noWrap/>
            <w:vAlign w:val="bottom"/>
          </w:tcPr>
          <w:p w14:paraId="63CB6CDB"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p>
        </w:tc>
        <w:tc>
          <w:tcPr>
            <w:tcW w:w="1787" w:type="dxa"/>
            <w:tcBorders>
              <w:top w:val="nil"/>
              <w:left w:val="nil"/>
              <w:bottom w:val="single" w:sz="4" w:space="0" w:color="auto"/>
              <w:right w:val="single" w:sz="4" w:space="0" w:color="auto"/>
            </w:tcBorders>
            <w:shd w:val="clear" w:color="auto" w:fill="auto"/>
            <w:noWrap/>
            <w:vAlign w:val="bottom"/>
          </w:tcPr>
          <w:p w14:paraId="63CB6CDC"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p>
        </w:tc>
        <w:tc>
          <w:tcPr>
            <w:tcW w:w="1945" w:type="dxa"/>
            <w:tcBorders>
              <w:top w:val="nil"/>
              <w:left w:val="nil"/>
              <w:bottom w:val="single" w:sz="4" w:space="0" w:color="auto"/>
              <w:right w:val="single" w:sz="4" w:space="0" w:color="auto"/>
            </w:tcBorders>
            <w:shd w:val="clear" w:color="auto" w:fill="auto"/>
            <w:noWrap/>
            <w:vAlign w:val="bottom"/>
          </w:tcPr>
          <w:p w14:paraId="63CB6CDD"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p>
        </w:tc>
      </w:tr>
      <w:tr w:rsidR="00375CB6" w:rsidRPr="003E33D5" w14:paraId="63CB6CE2" w14:textId="77777777" w:rsidTr="00DB2719">
        <w:trPr>
          <w:trHeight w:val="352"/>
          <w:jc w:val="center"/>
        </w:trPr>
        <w:tc>
          <w:tcPr>
            <w:tcW w:w="3161" w:type="dxa"/>
            <w:tcBorders>
              <w:top w:val="nil"/>
              <w:left w:val="single" w:sz="4" w:space="0" w:color="auto"/>
              <w:bottom w:val="single" w:sz="4" w:space="0" w:color="auto"/>
              <w:right w:val="single" w:sz="4" w:space="0" w:color="auto"/>
            </w:tcBorders>
            <w:shd w:val="clear" w:color="auto" w:fill="auto"/>
            <w:noWrap/>
            <w:vAlign w:val="bottom"/>
            <w:hideMark/>
          </w:tcPr>
          <w:p w14:paraId="63CB6CDF" w14:textId="77777777" w:rsidR="00375CB6" w:rsidRPr="00375CB6" w:rsidRDefault="00375CB6" w:rsidP="004F3EAD">
            <w:pPr>
              <w:spacing w:after="0" w:line="240" w:lineRule="auto"/>
              <w:rPr>
                <w:rFonts w:ascii="Calibri" w:eastAsia="Times New Roman" w:hAnsi="Calibri" w:cs="Times New Roman"/>
                <w:b/>
                <w:color w:val="000000"/>
                <w:sz w:val="18"/>
                <w:szCs w:val="18"/>
                <w:lang w:eastAsia="fr-FR"/>
              </w:rPr>
            </w:pPr>
            <w:r w:rsidRPr="00375CB6">
              <w:rPr>
                <w:rFonts w:ascii="Calibri" w:eastAsia="Times New Roman" w:hAnsi="Calibri" w:cs="Times New Roman"/>
                <w:b/>
                <w:color w:val="000000"/>
                <w:sz w:val="18"/>
                <w:szCs w:val="18"/>
                <w:lang w:eastAsia="fr-FR"/>
              </w:rPr>
              <w:t>COUT D’APPROVISIONNEMENT</w:t>
            </w:r>
          </w:p>
        </w:tc>
        <w:tc>
          <w:tcPr>
            <w:tcW w:w="2766" w:type="dxa"/>
            <w:gridSpan w:val="2"/>
            <w:tcBorders>
              <w:top w:val="single" w:sz="4" w:space="0" w:color="auto"/>
              <w:left w:val="nil"/>
              <w:bottom w:val="single" w:sz="4" w:space="0" w:color="auto"/>
              <w:right w:val="single" w:sz="4" w:space="0" w:color="000000"/>
            </w:tcBorders>
            <w:shd w:val="clear" w:color="auto" w:fill="auto"/>
            <w:noWrap/>
            <w:vAlign w:val="bottom"/>
          </w:tcPr>
          <w:p w14:paraId="63CB6CE0" w14:textId="77777777" w:rsidR="00375CB6" w:rsidRPr="003E33D5" w:rsidRDefault="00375CB6" w:rsidP="004F3EAD">
            <w:pPr>
              <w:spacing w:after="0" w:line="240" w:lineRule="auto"/>
              <w:jc w:val="center"/>
              <w:rPr>
                <w:rFonts w:ascii="Calibri" w:eastAsia="Times New Roman" w:hAnsi="Calibri" w:cs="Times New Roman"/>
                <w:color w:val="000000"/>
                <w:sz w:val="18"/>
                <w:szCs w:val="18"/>
                <w:lang w:eastAsia="fr-FR"/>
              </w:rPr>
            </w:pPr>
          </w:p>
        </w:tc>
        <w:tc>
          <w:tcPr>
            <w:tcW w:w="1945" w:type="dxa"/>
            <w:tcBorders>
              <w:top w:val="nil"/>
              <w:left w:val="nil"/>
              <w:bottom w:val="single" w:sz="4" w:space="0" w:color="auto"/>
              <w:right w:val="single" w:sz="4" w:space="0" w:color="auto"/>
            </w:tcBorders>
            <w:shd w:val="clear" w:color="auto" w:fill="auto"/>
            <w:noWrap/>
            <w:vAlign w:val="bottom"/>
          </w:tcPr>
          <w:p w14:paraId="63CB6CE1"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p>
        </w:tc>
      </w:tr>
      <w:tr w:rsidR="00375CB6" w:rsidRPr="003E33D5" w14:paraId="63CB6CE7" w14:textId="77777777" w:rsidTr="00DB2719">
        <w:trPr>
          <w:trHeight w:val="352"/>
          <w:jc w:val="center"/>
        </w:trPr>
        <w:tc>
          <w:tcPr>
            <w:tcW w:w="3161" w:type="dxa"/>
            <w:tcBorders>
              <w:top w:val="nil"/>
              <w:left w:val="nil"/>
              <w:bottom w:val="nil"/>
              <w:right w:val="nil"/>
            </w:tcBorders>
            <w:shd w:val="clear" w:color="auto" w:fill="D9D9D9" w:themeFill="background1" w:themeFillShade="D9"/>
            <w:noWrap/>
            <w:vAlign w:val="bottom"/>
            <w:hideMark/>
          </w:tcPr>
          <w:p w14:paraId="63CB6CE3" w14:textId="77777777" w:rsidR="00375CB6" w:rsidRPr="003E33D5" w:rsidRDefault="00375CB6" w:rsidP="004F3EAD">
            <w:pPr>
              <w:spacing w:after="0" w:line="240" w:lineRule="auto"/>
              <w:rPr>
                <w:rFonts w:ascii="Calibri" w:eastAsia="Times New Roman" w:hAnsi="Calibri" w:cs="Times New Roman"/>
                <w:color w:val="000000"/>
                <w:lang w:eastAsia="fr-FR"/>
              </w:rPr>
            </w:pPr>
          </w:p>
        </w:tc>
        <w:tc>
          <w:tcPr>
            <w:tcW w:w="979" w:type="dxa"/>
            <w:tcBorders>
              <w:top w:val="nil"/>
              <w:left w:val="nil"/>
              <w:bottom w:val="nil"/>
              <w:right w:val="nil"/>
            </w:tcBorders>
            <w:shd w:val="clear" w:color="auto" w:fill="D9D9D9" w:themeFill="background1" w:themeFillShade="D9"/>
            <w:noWrap/>
            <w:vAlign w:val="bottom"/>
            <w:hideMark/>
          </w:tcPr>
          <w:p w14:paraId="63CB6CE4" w14:textId="77777777" w:rsidR="00375CB6" w:rsidRPr="003E33D5" w:rsidRDefault="00375CB6" w:rsidP="004F3EAD">
            <w:pPr>
              <w:spacing w:after="0" w:line="240" w:lineRule="auto"/>
              <w:rPr>
                <w:rFonts w:ascii="Calibri" w:eastAsia="Times New Roman" w:hAnsi="Calibri" w:cs="Times New Roman"/>
                <w:color w:val="000000"/>
                <w:lang w:eastAsia="fr-FR"/>
              </w:rPr>
            </w:pPr>
          </w:p>
        </w:tc>
        <w:tc>
          <w:tcPr>
            <w:tcW w:w="1787" w:type="dxa"/>
            <w:tcBorders>
              <w:top w:val="nil"/>
              <w:left w:val="nil"/>
              <w:bottom w:val="nil"/>
              <w:right w:val="nil"/>
            </w:tcBorders>
            <w:shd w:val="clear" w:color="auto" w:fill="D9D9D9" w:themeFill="background1" w:themeFillShade="D9"/>
            <w:noWrap/>
            <w:vAlign w:val="bottom"/>
            <w:hideMark/>
          </w:tcPr>
          <w:p w14:paraId="63CB6CE5" w14:textId="77777777" w:rsidR="00375CB6" w:rsidRPr="003E33D5" w:rsidRDefault="00375CB6" w:rsidP="004F3EAD">
            <w:pPr>
              <w:spacing w:after="0" w:line="240" w:lineRule="auto"/>
              <w:rPr>
                <w:rFonts w:ascii="Calibri" w:eastAsia="Times New Roman" w:hAnsi="Calibri" w:cs="Times New Roman"/>
                <w:color w:val="000000"/>
                <w:lang w:eastAsia="fr-FR"/>
              </w:rPr>
            </w:pPr>
          </w:p>
        </w:tc>
        <w:tc>
          <w:tcPr>
            <w:tcW w:w="1945" w:type="dxa"/>
            <w:tcBorders>
              <w:top w:val="nil"/>
              <w:left w:val="nil"/>
              <w:bottom w:val="nil"/>
              <w:right w:val="nil"/>
            </w:tcBorders>
            <w:shd w:val="clear" w:color="auto" w:fill="D9D9D9" w:themeFill="background1" w:themeFillShade="D9"/>
            <w:noWrap/>
            <w:vAlign w:val="bottom"/>
            <w:hideMark/>
          </w:tcPr>
          <w:p w14:paraId="63CB6CE6" w14:textId="77777777" w:rsidR="00375CB6" w:rsidRPr="003E33D5" w:rsidRDefault="00375CB6" w:rsidP="004F3EAD">
            <w:pPr>
              <w:spacing w:after="0" w:line="240" w:lineRule="auto"/>
              <w:rPr>
                <w:rFonts w:ascii="Calibri" w:eastAsia="Times New Roman" w:hAnsi="Calibri" w:cs="Times New Roman"/>
                <w:color w:val="000000"/>
                <w:lang w:eastAsia="fr-FR"/>
              </w:rPr>
            </w:pPr>
          </w:p>
        </w:tc>
      </w:tr>
      <w:tr w:rsidR="00375CB6" w:rsidRPr="003E33D5" w14:paraId="63CB6CE9" w14:textId="77777777" w:rsidTr="00375CB6">
        <w:trPr>
          <w:trHeight w:val="352"/>
          <w:jc w:val="center"/>
        </w:trPr>
        <w:tc>
          <w:tcPr>
            <w:tcW w:w="787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B6CE8" w14:textId="77777777" w:rsidR="00375CB6" w:rsidRPr="003E33D5" w:rsidRDefault="00375CB6" w:rsidP="004F3EAD">
            <w:pPr>
              <w:spacing w:after="0" w:line="240" w:lineRule="auto"/>
              <w:jc w:val="center"/>
              <w:rPr>
                <w:rFonts w:ascii="Calibri" w:eastAsia="Times New Roman" w:hAnsi="Calibri" w:cs="Times New Roman"/>
                <w:b/>
                <w:bCs/>
                <w:color w:val="000000"/>
                <w:sz w:val="18"/>
                <w:szCs w:val="18"/>
                <w:lang w:eastAsia="fr-FR"/>
              </w:rPr>
            </w:pPr>
            <w:r w:rsidRPr="003E33D5">
              <w:rPr>
                <w:rFonts w:ascii="Calibri" w:eastAsia="Times New Roman" w:hAnsi="Calibri" w:cs="Times New Roman"/>
                <w:b/>
                <w:bCs/>
                <w:color w:val="000000"/>
                <w:sz w:val="18"/>
                <w:szCs w:val="18"/>
                <w:lang w:eastAsia="fr-FR"/>
              </w:rPr>
              <w:t>STOCK DES COMPOSANTS</w:t>
            </w:r>
          </w:p>
        </w:tc>
      </w:tr>
      <w:tr w:rsidR="00DB2719" w:rsidRPr="003E33D5" w14:paraId="63CB6CEE" w14:textId="77777777" w:rsidTr="00DB2719">
        <w:trPr>
          <w:trHeight w:val="352"/>
          <w:jc w:val="center"/>
        </w:trPr>
        <w:tc>
          <w:tcPr>
            <w:tcW w:w="3161" w:type="dxa"/>
            <w:tcBorders>
              <w:top w:val="nil"/>
              <w:left w:val="single" w:sz="4" w:space="0" w:color="auto"/>
              <w:bottom w:val="single" w:sz="4" w:space="0" w:color="auto"/>
              <w:right w:val="single" w:sz="4" w:space="0" w:color="auto"/>
            </w:tcBorders>
            <w:shd w:val="clear" w:color="auto" w:fill="auto"/>
            <w:noWrap/>
            <w:vAlign w:val="center"/>
            <w:hideMark/>
          </w:tcPr>
          <w:p w14:paraId="63CB6CEA"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ENTREES</w:t>
            </w:r>
          </w:p>
        </w:tc>
        <w:tc>
          <w:tcPr>
            <w:tcW w:w="979" w:type="dxa"/>
            <w:tcBorders>
              <w:top w:val="nil"/>
              <w:left w:val="nil"/>
              <w:bottom w:val="single" w:sz="4" w:space="0" w:color="auto"/>
              <w:right w:val="single" w:sz="4" w:space="0" w:color="auto"/>
            </w:tcBorders>
            <w:shd w:val="clear" w:color="auto" w:fill="auto"/>
            <w:noWrap/>
            <w:vAlign w:val="center"/>
            <w:hideMark/>
          </w:tcPr>
          <w:p w14:paraId="63CB6CEB" w14:textId="77777777" w:rsidR="00375CB6" w:rsidRPr="003E33D5" w:rsidRDefault="00375CB6" w:rsidP="004F3EAD">
            <w:pPr>
              <w:spacing w:after="0" w:line="240" w:lineRule="auto"/>
              <w:jc w:val="center"/>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Q</w:t>
            </w:r>
          </w:p>
        </w:tc>
        <w:tc>
          <w:tcPr>
            <w:tcW w:w="1787" w:type="dxa"/>
            <w:tcBorders>
              <w:top w:val="nil"/>
              <w:left w:val="nil"/>
              <w:bottom w:val="single" w:sz="4" w:space="0" w:color="auto"/>
              <w:right w:val="single" w:sz="4" w:space="0" w:color="auto"/>
            </w:tcBorders>
            <w:shd w:val="clear" w:color="auto" w:fill="auto"/>
            <w:noWrap/>
            <w:vAlign w:val="center"/>
            <w:hideMark/>
          </w:tcPr>
          <w:p w14:paraId="63CB6CEC" w14:textId="77777777" w:rsidR="00375CB6" w:rsidRPr="003E33D5" w:rsidRDefault="00375CB6" w:rsidP="004F3EAD">
            <w:pPr>
              <w:spacing w:after="0" w:line="240" w:lineRule="auto"/>
              <w:jc w:val="center"/>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PU</w:t>
            </w:r>
          </w:p>
        </w:tc>
        <w:tc>
          <w:tcPr>
            <w:tcW w:w="1945" w:type="dxa"/>
            <w:tcBorders>
              <w:top w:val="nil"/>
              <w:left w:val="nil"/>
              <w:bottom w:val="single" w:sz="4" w:space="0" w:color="auto"/>
              <w:right w:val="single" w:sz="4" w:space="0" w:color="auto"/>
            </w:tcBorders>
            <w:shd w:val="clear" w:color="auto" w:fill="auto"/>
            <w:noWrap/>
            <w:vAlign w:val="center"/>
            <w:hideMark/>
          </w:tcPr>
          <w:p w14:paraId="63CB6CED" w14:textId="77777777" w:rsidR="00375CB6" w:rsidRPr="003E33D5" w:rsidRDefault="00375CB6" w:rsidP="004F3EAD">
            <w:pPr>
              <w:spacing w:after="0" w:line="240" w:lineRule="auto"/>
              <w:jc w:val="center"/>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M</w:t>
            </w:r>
          </w:p>
        </w:tc>
      </w:tr>
      <w:tr w:rsidR="00DB2719" w:rsidRPr="003E33D5" w14:paraId="63CB6CF3" w14:textId="77777777" w:rsidTr="00DB2719">
        <w:trPr>
          <w:trHeight w:val="352"/>
          <w:jc w:val="center"/>
        </w:trPr>
        <w:tc>
          <w:tcPr>
            <w:tcW w:w="3161" w:type="dxa"/>
            <w:tcBorders>
              <w:top w:val="nil"/>
              <w:left w:val="single" w:sz="4" w:space="0" w:color="auto"/>
              <w:bottom w:val="single" w:sz="4" w:space="0" w:color="auto"/>
              <w:right w:val="single" w:sz="4" w:space="0" w:color="auto"/>
            </w:tcBorders>
            <w:shd w:val="clear" w:color="auto" w:fill="auto"/>
            <w:noWrap/>
            <w:vAlign w:val="center"/>
            <w:hideMark/>
          </w:tcPr>
          <w:p w14:paraId="63CB6CEF"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Stock Initial</w:t>
            </w:r>
          </w:p>
        </w:tc>
        <w:tc>
          <w:tcPr>
            <w:tcW w:w="979" w:type="dxa"/>
            <w:tcBorders>
              <w:top w:val="nil"/>
              <w:left w:val="nil"/>
              <w:bottom w:val="single" w:sz="4" w:space="0" w:color="auto"/>
              <w:right w:val="single" w:sz="4" w:space="0" w:color="auto"/>
            </w:tcBorders>
            <w:shd w:val="clear" w:color="auto" w:fill="auto"/>
            <w:noWrap/>
            <w:vAlign w:val="center"/>
          </w:tcPr>
          <w:p w14:paraId="63CB6CF0"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p>
        </w:tc>
        <w:tc>
          <w:tcPr>
            <w:tcW w:w="1787" w:type="dxa"/>
            <w:tcBorders>
              <w:top w:val="nil"/>
              <w:left w:val="nil"/>
              <w:bottom w:val="single" w:sz="4" w:space="0" w:color="auto"/>
              <w:right w:val="single" w:sz="4" w:space="0" w:color="auto"/>
            </w:tcBorders>
            <w:shd w:val="clear" w:color="auto" w:fill="auto"/>
            <w:noWrap/>
            <w:vAlign w:val="center"/>
          </w:tcPr>
          <w:p w14:paraId="63CB6CF1"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p>
        </w:tc>
        <w:tc>
          <w:tcPr>
            <w:tcW w:w="1945" w:type="dxa"/>
            <w:tcBorders>
              <w:top w:val="nil"/>
              <w:left w:val="nil"/>
              <w:bottom w:val="single" w:sz="4" w:space="0" w:color="auto"/>
              <w:right w:val="single" w:sz="4" w:space="0" w:color="auto"/>
            </w:tcBorders>
            <w:shd w:val="clear" w:color="auto" w:fill="auto"/>
            <w:noWrap/>
            <w:vAlign w:val="center"/>
          </w:tcPr>
          <w:p w14:paraId="63CB6CF2"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p>
        </w:tc>
      </w:tr>
      <w:tr w:rsidR="00DB2719" w:rsidRPr="003E33D5" w14:paraId="63CB6CF8" w14:textId="77777777" w:rsidTr="00DB2719">
        <w:trPr>
          <w:trHeight w:val="352"/>
          <w:jc w:val="center"/>
        </w:trPr>
        <w:tc>
          <w:tcPr>
            <w:tcW w:w="3161" w:type="dxa"/>
            <w:tcBorders>
              <w:top w:val="nil"/>
              <w:left w:val="single" w:sz="4" w:space="0" w:color="auto"/>
              <w:bottom w:val="single" w:sz="4" w:space="0" w:color="auto"/>
              <w:right w:val="single" w:sz="4" w:space="0" w:color="auto"/>
            </w:tcBorders>
            <w:shd w:val="clear" w:color="auto" w:fill="auto"/>
            <w:noWrap/>
            <w:vAlign w:val="bottom"/>
            <w:hideMark/>
          </w:tcPr>
          <w:p w14:paraId="63CB6CF4"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Achats</w:t>
            </w:r>
          </w:p>
        </w:tc>
        <w:tc>
          <w:tcPr>
            <w:tcW w:w="979" w:type="dxa"/>
            <w:tcBorders>
              <w:top w:val="nil"/>
              <w:left w:val="nil"/>
              <w:bottom w:val="single" w:sz="4" w:space="0" w:color="auto"/>
              <w:right w:val="single" w:sz="4" w:space="0" w:color="auto"/>
            </w:tcBorders>
            <w:shd w:val="clear" w:color="auto" w:fill="auto"/>
            <w:noWrap/>
            <w:vAlign w:val="bottom"/>
          </w:tcPr>
          <w:p w14:paraId="63CB6CF5"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p>
        </w:tc>
        <w:tc>
          <w:tcPr>
            <w:tcW w:w="1787" w:type="dxa"/>
            <w:tcBorders>
              <w:top w:val="nil"/>
              <w:left w:val="nil"/>
              <w:bottom w:val="single" w:sz="4" w:space="0" w:color="auto"/>
              <w:right w:val="single" w:sz="4" w:space="0" w:color="auto"/>
            </w:tcBorders>
            <w:shd w:val="clear" w:color="auto" w:fill="auto"/>
            <w:noWrap/>
            <w:vAlign w:val="bottom"/>
          </w:tcPr>
          <w:p w14:paraId="63CB6CF6"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p>
        </w:tc>
        <w:tc>
          <w:tcPr>
            <w:tcW w:w="1945" w:type="dxa"/>
            <w:tcBorders>
              <w:top w:val="nil"/>
              <w:left w:val="nil"/>
              <w:bottom w:val="single" w:sz="4" w:space="0" w:color="auto"/>
              <w:right w:val="single" w:sz="4" w:space="0" w:color="auto"/>
            </w:tcBorders>
            <w:shd w:val="clear" w:color="auto" w:fill="auto"/>
            <w:noWrap/>
            <w:vAlign w:val="bottom"/>
          </w:tcPr>
          <w:p w14:paraId="63CB6CF7"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p>
        </w:tc>
      </w:tr>
      <w:tr w:rsidR="00DB2719" w:rsidRPr="003E33D5" w14:paraId="63CB6CFD" w14:textId="77777777" w:rsidTr="00DB2719">
        <w:trPr>
          <w:trHeight w:val="352"/>
          <w:jc w:val="center"/>
        </w:trPr>
        <w:tc>
          <w:tcPr>
            <w:tcW w:w="3161" w:type="dxa"/>
            <w:tcBorders>
              <w:top w:val="nil"/>
              <w:left w:val="single" w:sz="4" w:space="0" w:color="auto"/>
              <w:bottom w:val="single" w:sz="4" w:space="0" w:color="auto"/>
              <w:right w:val="single" w:sz="4" w:space="0" w:color="auto"/>
            </w:tcBorders>
            <w:shd w:val="clear" w:color="auto" w:fill="auto"/>
            <w:noWrap/>
            <w:vAlign w:val="bottom"/>
            <w:hideMark/>
          </w:tcPr>
          <w:p w14:paraId="63CB6CF9"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TOTAL</w:t>
            </w:r>
          </w:p>
        </w:tc>
        <w:tc>
          <w:tcPr>
            <w:tcW w:w="979" w:type="dxa"/>
            <w:tcBorders>
              <w:top w:val="nil"/>
              <w:left w:val="nil"/>
              <w:bottom w:val="single" w:sz="4" w:space="0" w:color="auto"/>
              <w:right w:val="single" w:sz="4" w:space="0" w:color="auto"/>
            </w:tcBorders>
            <w:shd w:val="clear" w:color="auto" w:fill="auto"/>
            <w:noWrap/>
            <w:vAlign w:val="bottom"/>
          </w:tcPr>
          <w:p w14:paraId="63CB6CFA"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p>
        </w:tc>
        <w:tc>
          <w:tcPr>
            <w:tcW w:w="1787" w:type="dxa"/>
            <w:tcBorders>
              <w:top w:val="nil"/>
              <w:left w:val="nil"/>
              <w:bottom w:val="single" w:sz="4" w:space="0" w:color="auto"/>
              <w:right w:val="single" w:sz="4" w:space="0" w:color="auto"/>
            </w:tcBorders>
            <w:shd w:val="clear" w:color="auto" w:fill="auto"/>
            <w:noWrap/>
            <w:vAlign w:val="bottom"/>
          </w:tcPr>
          <w:p w14:paraId="63CB6CFB"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p>
        </w:tc>
        <w:tc>
          <w:tcPr>
            <w:tcW w:w="1945" w:type="dxa"/>
            <w:tcBorders>
              <w:top w:val="nil"/>
              <w:left w:val="nil"/>
              <w:bottom w:val="single" w:sz="4" w:space="0" w:color="auto"/>
              <w:right w:val="single" w:sz="4" w:space="0" w:color="auto"/>
            </w:tcBorders>
            <w:shd w:val="clear" w:color="auto" w:fill="auto"/>
            <w:noWrap/>
            <w:vAlign w:val="bottom"/>
          </w:tcPr>
          <w:p w14:paraId="63CB6CFC"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p>
        </w:tc>
      </w:tr>
      <w:tr w:rsidR="00DB2719" w:rsidRPr="003E33D5" w14:paraId="63CB6D02" w14:textId="77777777" w:rsidTr="00DB2719">
        <w:trPr>
          <w:trHeight w:val="352"/>
          <w:jc w:val="center"/>
        </w:trPr>
        <w:tc>
          <w:tcPr>
            <w:tcW w:w="3161" w:type="dxa"/>
            <w:tcBorders>
              <w:top w:val="nil"/>
              <w:left w:val="single" w:sz="4" w:space="0" w:color="auto"/>
              <w:bottom w:val="single" w:sz="4" w:space="0" w:color="auto"/>
              <w:right w:val="single" w:sz="4" w:space="0" w:color="auto"/>
            </w:tcBorders>
            <w:shd w:val="clear" w:color="auto" w:fill="auto"/>
            <w:noWrap/>
            <w:vAlign w:val="center"/>
            <w:hideMark/>
          </w:tcPr>
          <w:p w14:paraId="63CB6CFE"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SORTIES</w:t>
            </w:r>
          </w:p>
        </w:tc>
        <w:tc>
          <w:tcPr>
            <w:tcW w:w="979" w:type="dxa"/>
            <w:tcBorders>
              <w:top w:val="nil"/>
              <w:left w:val="nil"/>
              <w:bottom w:val="single" w:sz="4" w:space="0" w:color="auto"/>
              <w:right w:val="single" w:sz="4" w:space="0" w:color="auto"/>
            </w:tcBorders>
            <w:shd w:val="clear" w:color="auto" w:fill="auto"/>
            <w:noWrap/>
            <w:vAlign w:val="center"/>
            <w:hideMark/>
          </w:tcPr>
          <w:p w14:paraId="63CB6CFF" w14:textId="77777777" w:rsidR="00375CB6" w:rsidRPr="003E33D5" w:rsidRDefault="00375CB6" w:rsidP="004F3EAD">
            <w:pPr>
              <w:spacing w:after="0" w:line="240" w:lineRule="auto"/>
              <w:jc w:val="center"/>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Q</w:t>
            </w:r>
          </w:p>
        </w:tc>
        <w:tc>
          <w:tcPr>
            <w:tcW w:w="1787" w:type="dxa"/>
            <w:tcBorders>
              <w:top w:val="nil"/>
              <w:left w:val="nil"/>
              <w:bottom w:val="single" w:sz="4" w:space="0" w:color="auto"/>
              <w:right w:val="single" w:sz="4" w:space="0" w:color="auto"/>
            </w:tcBorders>
            <w:shd w:val="clear" w:color="auto" w:fill="auto"/>
            <w:noWrap/>
            <w:vAlign w:val="center"/>
            <w:hideMark/>
          </w:tcPr>
          <w:p w14:paraId="63CB6D00" w14:textId="77777777" w:rsidR="00375CB6" w:rsidRPr="003E33D5" w:rsidRDefault="00375CB6" w:rsidP="004F3EAD">
            <w:pPr>
              <w:spacing w:after="0" w:line="240" w:lineRule="auto"/>
              <w:jc w:val="center"/>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PU</w:t>
            </w:r>
          </w:p>
        </w:tc>
        <w:tc>
          <w:tcPr>
            <w:tcW w:w="1945" w:type="dxa"/>
            <w:tcBorders>
              <w:top w:val="nil"/>
              <w:left w:val="nil"/>
              <w:bottom w:val="single" w:sz="4" w:space="0" w:color="auto"/>
              <w:right w:val="single" w:sz="4" w:space="0" w:color="auto"/>
            </w:tcBorders>
            <w:shd w:val="clear" w:color="auto" w:fill="auto"/>
            <w:noWrap/>
            <w:vAlign w:val="center"/>
            <w:hideMark/>
          </w:tcPr>
          <w:p w14:paraId="63CB6D01" w14:textId="77777777" w:rsidR="00375CB6" w:rsidRPr="003E33D5" w:rsidRDefault="00375CB6" w:rsidP="004F3EAD">
            <w:pPr>
              <w:spacing w:after="0" w:line="240" w:lineRule="auto"/>
              <w:jc w:val="center"/>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M</w:t>
            </w:r>
          </w:p>
        </w:tc>
      </w:tr>
      <w:tr w:rsidR="00DB2719" w:rsidRPr="003E33D5" w14:paraId="63CB6D07" w14:textId="77777777" w:rsidTr="00DB2719">
        <w:trPr>
          <w:trHeight w:val="352"/>
          <w:jc w:val="center"/>
        </w:trPr>
        <w:tc>
          <w:tcPr>
            <w:tcW w:w="3161" w:type="dxa"/>
            <w:tcBorders>
              <w:top w:val="nil"/>
              <w:left w:val="single" w:sz="4" w:space="0" w:color="auto"/>
              <w:bottom w:val="single" w:sz="4" w:space="0" w:color="auto"/>
              <w:right w:val="single" w:sz="4" w:space="0" w:color="auto"/>
            </w:tcBorders>
            <w:shd w:val="clear" w:color="auto" w:fill="auto"/>
            <w:noWrap/>
            <w:vAlign w:val="center"/>
            <w:hideMark/>
          </w:tcPr>
          <w:p w14:paraId="63CB6D03"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Pour la production</w:t>
            </w:r>
          </w:p>
        </w:tc>
        <w:tc>
          <w:tcPr>
            <w:tcW w:w="979" w:type="dxa"/>
            <w:tcBorders>
              <w:top w:val="nil"/>
              <w:left w:val="nil"/>
              <w:bottom w:val="single" w:sz="4" w:space="0" w:color="auto"/>
              <w:right w:val="single" w:sz="4" w:space="0" w:color="auto"/>
            </w:tcBorders>
            <w:shd w:val="clear" w:color="auto" w:fill="auto"/>
            <w:noWrap/>
            <w:vAlign w:val="center"/>
          </w:tcPr>
          <w:p w14:paraId="63CB6D04"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p>
        </w:tc>
        <w:tc>
          <w:tcPr>
            <w:tcW w:w="1787" w:type="dxa"/>
            <w:tcBorders>
              <w:top w:val="nil"/>
              <w:left w:val="nil"/>
              <w:bottom w:val="single" w:sz="4" w:space="0" w:color="auto"/>
              <w:right w:val="single" w:sz="4" w:space="0" w:color="auto"/>
            </w:tcBorders>
            <w:shd w:val="clear" w:color="auto" w:fill="auto"/>
            <w:noWrap/>
            <w:vAlign w:val="center"/>
          </w:tcPr>
          <w:p w14:paraId="63CB6D05"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p>
        </w:tc>
        <w:tc>
          <w:tcPr>
            <w:tcW w:w="1945" w:type="dxa"/>
            <w:tcBorders>
              <w:top w:val="nil"/>
              <w:left w:val="nil"/>
              <w:bottom w:val="single" w:sz="4" w:space="0" w:color="auto"/>
              <w:right w:val="single" w:sz="4" w:space="0" w:color="auto"/>
            </w:tcBorders>
            <w:shd w:val="clear" w:color="auto" w:fill="auto"/>
            <w:noWrap/>
            <w:vAlign w:val="center"/>
          </w:tcPr>
          <w:p w14:paraId="63CB6D06"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p>
        </w:tc>
      </w:tr>
      <w:tr w:rsidR="00DB2719" w:rsidRPr="003E33D5" w14:paraId="63CB6D0C" w14:textId="77777777" w:rsidTr="00DB2719">
        <w:trPr>
          <w:trHeight w:val="352"/>
          <w:jc w:val="center"/>
        </w:trPr>
        <w:tc>
          <w:tcPr>
            <w:tcW w:w="3161" w:type="dxa"/>
            <w:tcBorders>
              <w:top w:val="nil"/>
              <w:left w:val="single" w:sz="4" w:space="0" w:color="auto"/>
              <w:bottom w:val="single" w:sz="4" w:space="0" w:color="auto"/>
              <w:right w:val="single" w:sz="4" w:space="0" w:color="auto"/>
            </w:tcBorders>
            <w:shd w:val="clear" w:color="auto" w:fill="auto"/>
            <w:noWrap/>
            <w:vAlign w:val="bottom"/>
            <w:hideMark/>
          </w:tcPr>
          <w:p w14:paraId="63CB6D08"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Stock Final</w:t>
            </w:r>
          </w:p>
        </w:tc>
        <w:tc>
          <w:tcPr>
            <w:tcW w:w="979" w:type="dxa"/>
            <w:tcBorders>
              <w:top w:val="nil"/>
              <w:left w:val="nil"/>
              <w:bottom w:val="single" w:sz="4" w:space="0" w:color="auto"/>
              <w:right w:val="single" w:sz="4" w:space="0" w:color="auto"/>
            </w:tcBorders>
            <w:shd w:val="clear" w:color="auto" w:fill="auto"/>
            <w:noWrap/>
            <w:vAlign w:val="bottom"/>
          </w:tcPr>
          <w:p w14:paraId="63CB6D09"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p>
        </w:tc>
        <w:tc>
          <w:tcPr>
            <w:tcW w:w="1787" w:type="dxa"/>
            <w:tcBorders>
              <w:top w:val="nil"/>
              <w:left w:val="nil"/>
              <w:bottom w:val="single" w:sz="4" w:space="0" w:color="auto"/>
              <w:right w:val="single" w:sz="4" w:space="0" w:color="auto"/>
            </w:tcBorders>
            <w:shd w:val="clear" w:color="auto" w:fill="auto"/>
            <w:noWrap/>
            <w:vAlign w:val="bottom"/>
          </w:tcPr>
          <w:p w14:paraId="63CB6D0A"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p>
        </w:tc>
        <w:tc>
          <w:tcPr>
            <w:tcW w:w="1945" w:type="dxa"/>
            <w:tcBorders>
              <w:top w:val="nil"/>
              <w:left w:val="nil"/>
              <w:bottom w:val="single" w:sz="4" w:space="0" w:color="auto"/>
              <w:right w:val="single" w:sz="4" w:space="0" w:color="auto"/>
            </w:tcBorders>
            <w:shd w:val="clear" w:color="auto" w:fill="auto"/>
            <w:noWrap/>
            <w:vAlign w:val="bottom"/>
          </w:tcPr>
          <w:p w14:paraId="63CB6D0B"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p>
        </w:tc>
      </w:tr>
      <w:tr w:rsidR="00DB2719" w:rsidRPr="003E33D5" w14:paraId="63CB6D11" w14:textId="77777777" w:rsidTr="00DB2719">
        <w:trPr>
          <w:trHeight w:val="352"/>
          <w:jc w:val="center"/>
        </w:trPr>
        <w:tc>
          <w:tcPr>
            <w:tcW w:w="3161" w:type="dxa"/>
            <w:tcBorders>
              <w:top w:val="nil"/>
              <w:left w:val="single" w:sz="4" w:space="0" w:color="auto"/>
              <w:bottom w:val="single" w:sz="4" w:space="0" w:color="auto"/>
              <w:right w:val="single" w:sz="4" w:space="0" w:color="auto"/>
            </w:tcBorders>
            <w:shd w:val="clear" w:color="auto" w:fill="auto"/>
            <w:noWrap/>
            <w:vAlign w:val="bottom"/>
            <w:hideMark/>
          </w:tcPr>
          <w:p w14:paraId="63CB6D0D"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TOTAL</w:t>
            </w:r>
          </w:p>
        </w:tc>
        <w:tc>
          <w:tcPr>
            <w:tcW w:w="979" w:type="dxa"/>
            <w:tcBorders>
              <w:top w:val="nil"/>
              <w:left w:val="nil"/>
              <w:bottom w:val="single" w:sz="4" w:space="0" w:color="auto"/>
              <w:right w:val="single" w:sz="4" w:space="0" w:color="auto"/>
            </w:tcBorders>
            <w:shd w:val="clear" w:color="auto" w:fill="auto"/>
            <w:noWrap/>
            <w:vAlign w:val="bottom"/>
          </w:tcPr>
          <w:p w14:paraId="63CB6D0E"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p>
        </w:tc>
        <w:tc>
          <w:tcPr>
            <w:tcW w:w="1787" w:type="dxa"/>
            <w:tcBorders>
              <w:top w:val="nil"/>
              <w:left w:val="nil"/>
              <w:bottom w:val="single" w:sz="4" w:space="0" w:color="auto"/>
              <w:right w:val="single" w:sz="4" w:space="0" w:color="auto"/>
            </w:tcBorders>
            <w:shd w:val="clear" w:color="auto" w:fill="auto"/>
            <w:noWrap/>
            <w:vAlign w:val="bottom"/>
          </w:tcPr>
          <w:p w14:paraId="63CB6D0F"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p>
        </w:tc>
        <w:tc>
          <w:tcPr>
            <w:tcW w:w="1945" w:type="dxa"/>
            <w:tcBorders>
              <w:top w:val="nil"/>
              <w:left w:val="nil"/>
              <w:bottom w:val="single" w:sz="4" w:space="0" w:color="auto"/>
              <w:right w:val="single" w:sz="4" w:space="0" w:color="auto"/>
            </w:tcBorders>
            <w:shd w:val="clear" w:color="auto" w:fill="auto"/>
            <w:noWrap/>
            <w:vAlign w:val="bottom"/>
          </w:tcPr>
          <w:p w14:paraId="63CB6D10"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p>
        </w:tc>
      </w:tr>
      <w:tr w:rsidR="00375CB6" w:rsidRPr="003E33D5" w14:paraId="63CB6D16" w14:textId="77777777" w:rsidTr="00DB2719">
        <w:trPr>
          <w:trHeight w:val="352"/>
          <w:jc w:val="center"/>
        </w:trPr>
        <w:tc>
          <w:tcPr>
            <w:tcW w:w="3161" w:type="dxa"/>
            <w:tcBorders>
              <w:top w:val="nil"/>
              <w:left w:val="nil"/>
              <w:bottom w:val="nil"/>
              <w:right w:val="nil"/>
            </w:tcBorders>
            <w:shd w:val="clear" w:color="auto" w:fill="D9D9D9" w:themeFill="background1" w:themeFillShade="D9"/>
            <w:noWrap/>
            <w:vAlign w:val="bottom"/>
            <w:hideMark/>
          </w:tcPr>
          <w:p w14:paraId="63CB6D12" w14:textId="77777777" w:rsidR="00375CB6" w:rsidRPr="003E33D5" w:rsidRDefault="00375CB6" w:rsidP="004F3EAD">
            <w:pPr>
              <w:spacing w:after="0" w:line="240" w:lineRule="auto"/>
              <w:rPr>
                <w:rFonts w:ascii="Calibri" w:eastAsia="Times New Roman" w:hAnsi="Calibri" w:cs="Times New Roman"/>
                <w:color w:val="000000"/>
                <w:lang w:eastAsia="fr-FR"/>
              </w:rPr>
            </w:pPr>
          </w:p>
        </w:tc>
        <w:tc>
          <w:tcPr>
            <w:tcW w:w="979" w:type="dxa"/>
            <w:tcBorders>
              <w:top w:val="nil"/>
              <w:left w:val="nil"/>
              <w:bottom w:val="nil"/>
              <w:right w:val="nil"/>
            </w:tcBorders>
            <w:shd w:val="clear" w:color="auto" w:fill="D9D9D9" w:themeFill="background1" w:themeFillShade="D9"/>
            <w:noWrap/>
            <w:vAlign w:val="bottom"/>
            <w:hideMark/>
          </w:tcPr>
          <w:p w14:paraId="63CB6D13" w14:textId="77777777" w:rsidR="00375CB6" w:rsidRPr="003E33D5" w:rsidRDefault="00375CB6" w:rsidP="004F3EAD">
            <w:pPr>
              <w:spacing w:after="0" w:line="240" w:lineRule="auto"/>
              <w:rPr>
                <w:rFonts w:ascii="Calibri" w:eastAsia="Times New Roman" w:hAnsi="Calibri" w:cs="Times New Roman"/>
                <w:color w:val="000000"/>
                <w:lang w:eastAsia="fr-FR"/>
              </w:rPr>
            </w:pPr>
          </w:p>
        </w:tc>
        <w:tc>
          <w:tcPr>
            <w:tcW w:w="1787" w:type="dxa"/>
            <w:tcBorders>
              <w:top w:val="nil"/>
              <w:left w:val="nil"/>
              <w:bottom w:val="nil"/>
              <w:right w:val="nil"/>
            </w:tcBorders>
            <w:shd w:val="clear" w:color="auto" w:fill="D9D9D9" w:themeFill="background1" w:themeFillShade="D9"/>
            <w:noWrap/>
            <w:vAlign w:val="bottom"/>
            <w:hideMark/>
          </w:tcPr>
          <w:p w14:paraId="63CB6D14" w14:textId="77777777" w:rsidR="00375CB6" w:rsidRPr="003E33D5" w:rsidRDefault="00375CB6" w:rsidP="004F3EAD">
            <w:pPr>
              <w:spacing w:after="0" w:line="240" w:lineRule="auto"/>
              <w:rPr>
                <w:rFonts w:ascii="Calibri" w:eastAsia="Times New Roman" w:hAnsi="Calibri" w:cs="Times New Roman"/>
                <w:color w:val="000000"/>
                <w:lang w:eastAsia="fr-FR"/>
              </w:rPr>
            </w:pPr>
          </w:p>
        </w:tc>
        <w:tc>
          <w:tcPr>
            <w:tcW w:w="1945" w:type="dxa"/>
            <w:tcBorders>
              <w:top w:val="nil"/>
              <w:left w:val="nil"/>
              <w:bottom w:val="nil"/>
              <w:right w:val="nil"/>
            </w:tcBorders>
            <w:shd w:val="clear" w:color="auto" w:fill="D9D9D9" w:themeFill="background1" w:themeFillShade="D9"/>
            <w:noWrap/>
            <w:vAlign w:val="bottom"/>
            <w:hideMark/>
          </w:tcPr>
          <w:p w14:paraId="63CB6D15" w14:textId="77777777" w:rsidR="00375CB6" w:rsidRPr="003E33D5" w:rsidRDefault="00375CB6" w:rsidP="004F3EAD">
            <w:pPr>
              <w:spacing w:after="0" w:line="240" w:lineRule="auto"/>
              <w:rPr>
                <w:rFonts w:ascii="Calibri" w:eastAsia="Times New Roman" w:hAnsi="Calibri" w:cs="Times New Roman"/>
                <w:color w:val="000000"/>
                <w:lang w:eastAsia="fr-FR"/>
              </w:rPr>
            </w:pPr>
          </w:p>
        </w:tc>
      </w:tr>
      <w:tr w:rsidR="00375CB6" w:rsidRPr="003E33D5" w14:paraId="63CB6D18" w14:textId="77777777" w:rsidTr="00375CB6">
        <w:trPr>
          <w:trHeight w:val="352"/>
          <w:jc w:val="center"/>
        </w:trPr>
        <w:tc>
          <w:tcPr>
            <w:tcW w:w="787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B6D17" w14:textId="77777777" w:rsidR="00375CB6" w:rsidRPr="003E33D5" w:rsidRDefault="00375CB6" w:rsidP="004F3EAD">
            <w:pPr>
              <w:spacing w:after="0" w:line="240" w:lineRule="auto"/>
              <w:jc w:val="center"/>
              <w:rPr>
                <w:rFonts w:ascii="Calibri" w:eastAsia="Times New Roman" w:hAnsi="Calibri" w:cs="Times New Roman"/>
                <w:b/>
                <w:bCs/>
                <w:color w:val="000000"/>
                <w:sz w:val="18"/>
                <w:szCs w:val="18"/>
                <w:lang w:eastAsia="fr-FR"/>
              </w:rPr>
            </w:pPr>
            <w:r w:rsidRPr="003E33D5">
              <w:rPr>
                <w:rFonts w:ascii="Calibri" w:eastAsia="Times New Roman" w:hAnsi="Calibri" w:cs="Times New Roman"/>
                <w:b/>
                <w:bCs/>
                <w:color w:val="000000"/>
                <w:sz w:val="18"/>
                <w:szCs w:val="18"/>
                <w:lang w:eastAsia="fr-FR"/>
              </w:rPr>
              <w:t>STOCK DU PLASTIQUE</w:t>
            </w:r>
          </w:p>
        </w:tc>
      </w:tr>
      <w:tr w:rsidR="00DB2719" w:rsidRPr="003E33D5" w14:paraId="63CB6D1D" w14:textId="77777777" w:rsidTr="00DB2719">
        <w:trPr>
          <w:trHeight w:val="352"/>
          <w:jc w:val="center"/>
        </w:trPr>
        <w:tc>
          <w:tcPr>
            <w:tcW w:w="3161" w:type="dxa"/>
            <w:tcBorders>
              <w:top w:val="nil"/>
              <w:left w:val="single" w:sz="4" w:space="0" w:color="auto"/>
              <w:bottom w:val="single" w:sz="4" w:space="0" w:color="auto"/>
              <w:right w:val="single" w:sz="4" w:space="0" w:color="auto"/>
            </w:tcBorders>
            <w:shd w:val="clear" w:color="auto" w:fill="auto"/>
            <w:noWrap/>
            <w:vAlign w:val="center"/>
            <w:hideMark/>
          </w:tcPr>
          <w:p w14:paraId="63CB6D19"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ENTREES</w:t>
            </w:r>
          </w:p>
        </w:tc>
        <w:tc>
          <w:tcPr>
            <w:tcW w:w="979" w:type="dxa"/>
            <w:tcBorders>
              <w:top w:val="nil"/>
              <w:left w:val="nil"/>
              <w:bottom w:val="single" w:sz="4" w:space="0" w:color="auto"/>
              <w:right w:val="single" w:sz="4" w:space="0" w:color="auto"/>
            </w:tcBorders>
            <w:shd w:val="clear" w:color="auto" w:fill="auto"/>
            <w:noWrap/>
            <w:vAlign w:val="center"/>
            <w:hideMark/>
          </w:tcPr>
          <w:p w14:paraId="63CB6D1A" w14:textId="77777777" w:rsidR="00375CB6" w:rsidRPr="003E33D5" w:rsidRDefault="00375CB6" w:rsidP="004F3EAD">
            <w:pPr>
              <w:spacing w:after="0" w:line="240" w:lineRule="auto"/>
              <w:jc w:val="center"/>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Q</w:t>
            </w:r>
          </w:p>
        </w:tc>
        <w:tc>
          <w:tcPr>
            <w:tcW w:w="1787" w:type="dxa"/>
            <w:tcBorders>
              <w:top w:val="nil"/>
              <w:left w:val="nil"/>
              <w:bottom w:val="single" w:sz="4" w:space="0" w:color="auto"/>
              <w:right w:val="single" w:sz="4" w:space="0" w:color="auto"/>
            </w:tcBorders>
            <w:shd w:val="clear" w:color="auto" w:fill="auto"/>
            <w:noWrap/>
            <w:vAlign w:val="center"/>
            <w:hideMark/>
          </w:tcPr>
          <w:p w14:paraId="63CB6D1B" w14:textId="77777777" w:rsidR="00375CB6" w:rsidRPr="003E33D5" w:rsidRDefault="00375CB6" w:rsidP="004F3EAD">
            <w:pPr>
              <w:spacing w:after="0" w:line="240" w:lineRule="auto"/>
              <w:jc w:val="center"/>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PU</w:t>
            </w:r>
          </w:p>
        </w:tc>
        <w:tc>
          <w:tcPr>
            <w:tcW w:w="1945" w:type="dxa"/>
            <w:tcBorders>
              <w:top w:val="nil"/>
              <w:left w:val="nil"/>
              <w:bottom w:val="single" w:sz="4" w:space="0" w:color="auto"/>
              <w:right w:val="single" w:sz="4" w:space="0" w:color="auto"/>
            </w:tcBorders>
            <w:shd w:val="clear" w:color="auto" w:fill="auto"/>
            <w:noWrap/>
            <w:vAlign w:val="center"/>
            <w:hideMark/>
          </w:tcPr>
          <w:p w14:paraId="63CB6D1C" w14:textId="77777777" w:rsidR="00375CB6" w:rsidRPr="003E33D5" w:rsidRDefault="00375CB6" w:rsidP="004F3EAD">
            <w:pPr>
              <w:spacing w:after="0" w:line="240" w:lineRule="auto"/>
              <w:jc w:val="center"/>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M</w:t>
            </w:r>
          </w:p>
        </w:tc>
      </w:tr>
      <w:tr w:rsidR="00DB2719" w:rsidRPr="003E33D5" w14:paraId="63CB6D22" w14:textId="77777777" w:rsidTr="00DB2719">
        <w:trPr>
          <w:trHeight w:val="352"/>
          <w:jc w:val="center"/>
        </w:trPr>
        <w:tc>
          <w:tcPr>
            <w:tcW w:w="3161" w:type="dxa"/>
            <w:tcBorders>
              <w:top w:val="nil"/>
              <w:left w:val="single" w:sz="4" w:space="0" w:color="auto"/>
              <w:bottom w:val="single" w:sz="4" w:space="0" w:color="auto"/>
              <w:right w:val="single" w:sz="4" w:space="0" w:color="auto"/>
            </w:tcBorders>
            <w:shd w:val="clear" w:color="auto" w:fill="auto"/>
            <w:noWrap/>
            <w:vAlign w:val="center"/>
            <w:hideMark/>
          </w:tcPr>
          <w:p w14:paraId="63CB6D1E"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Stock Initial</w:t>
            </w:r>
          </w:p>
        </w:tc>
        <w:tc>
          <w:tcPr>
            <w:tcW w:w="979" w:type="dxa"/>
            <w:tcBorders>
              <w:top w:val="nil"/>
              <w:left w:val="nil"/>
              <w:bottom w:val="single" w:sz="4" w:space="0" w:color="auto"/>
              <w:right w:val="single" w:sz="4" w:space="0" w:color="auto"/>
            </w:tcBorders>
            <w:shd w:val="clear" w:color="auto" w:fill="auto"/>
            <w:noWrap/>
            <w:vAlign w:val="center"/>
          </w:tcPr>
          <w:p w14:paraId="63CB6D1F"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p>
        </w:tc>
        <w:tc>
          <w:tcPr>
            <w:tcW w:w="1787" w:type="dxa"/>
            <w:tcBorders>
              <w:top w:val="nil"/>
              <w:left w:val="nil"/>
              <w:bottom w:val="single" w:sz="4" w:space="0" w:color="auto"/>
              <w:right w:val="single" w:sz="4" w:space="0" w:color="auto"/>
            </w:tcBorders>
            <w:shd w:val="clear" w:color="auto" w:fill="auto"/>
            <w:noWrap/>
            <w:vAlign w:val="center"/>
          </w:tcPr>
          <w:p w14:paraId="63CB6D20"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p>
        </w:tc>
        <w:tc>
          <w:tcPr>
            <w:tcW w:w="1945" w:type="dxa"/>
            <w:tcBorders>
              <w:top w:val="nil"/>
              <w:left w:val="nil"/>
              <w:bottom w:val="single" w:sz="4" w:space="0" w:color="auto"/>
              <w:right w:val="single" w:sz="4" w:space="0" w:color="auto"/>
            </w:tcBorders>
            <w:shd w:val="clear" w:color="auto" w:fill="auto"/>
            <w:noWrap/>
            <w:vAlign w:val="center"/>
          </w:tcPr>
          <w:p w14:paraId="63CB6D21"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p>
        </w:tc>
      </w:tr>
      <w:tr w:rsidR="00DB2719" w:rsidRPr="003E33D5" w14:paraId="63CB6D27" w14:textId="77777777" w:rsidTr="00DB2719">
        <w:trPr>
          <w:trHeight w:val="352"/>
          <w:jc w:val="center"/>
        </w:trPr>
        <w:tc>
          <w:tcPr>
            <w:tcW w:w="3161" w:type="dxa"/>
            <w:tcBorders>
              <w:top w:val="nil"/>
              <w:left w:val="single" w:sz="4" w:space="0" w:color="auto"/>
              <w:bottom w:val="single" w:sz="4" w:space="0" w:color="auto"/>
              <w:right w:val="single" w:sz="4" w:space="0" w:color="auto"/>
            </w:tcBorders>
            <w:shd w:val="clear" w:color="auto" w:fill="auto"/>
            <w:noWrap/>
            <w:vAlign w:val="bottom"/>
            <w:hideMark/>
          </w:tcPr>
          <w:p w14:paraId="63CB6D23"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Achats</w:t>
            </w:r>
          </w:p>
        </w:tc>
        <w:tc>
          <w:tcPr>
            <w:tcW w:w="979" w:type="dxa"/>
            <w:tcBorders>
              <w:top w:val="nil"/>
              <w:left w:val="nil"/>
              <w:bottom w:val="single" w:sz="4" w:space="0" w:color="auto"/>
              <w:right w:val="single" w:sz="4" w:space="0" w:color="auto"/>
            </w:tcBorders>
            <w:shd w:val="clear" w:color="auto" w:fill="auto"/>
            <w:noWrap/>
            <w:vAlign w:val="bottom"/>
          </w:tcPr>
          <w:p w14:paraId="63CB6D24"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p>
        </w:tc>
        <w:tc>
          <w:tcPr>
            <w:tcW w:w="1787" w:type="dxa"/>
            <w:tcBorders>
              <w:top w:val="nil"/>
              <w:left w:val="nil"/>
              <w:bottom w:val="single" w:sz="4" w:space="0" w:color="auto"/>
              <w:right w:val="single" w:sz="4" w:space="0" w:color="auto"/>
            </w:tcBorders>
            <w:shd w:val="clear" w:color="auto" w:fill="auto"/>
            <w:noWrap/>
            <w:vAlign w:val="bottom"/>
          </w:tcPr>
          <w:p w14:paraId="63CB6D25"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p>
        </w:tc>
        <w:tc>
          <w:tcPr>
            <w:tcW w:w="1945" w:type="dxa"/>
            <w:tcBorders>
              <w:top w:val="nil"/>
              <w:left w:val="nil"/>
              <w:bottom w:val="single" w:sz="4" w:space="0" w:color="auto"/>
              <w:right w:val="single" w:sz="4" w:space="0" w:color="auto"/>
            </w:tcBorders>
            <w:shd w:val="clear" w:color="auto" w:fill="auto"/>
            <w:noWrap/>
            <w:vAlign w:val="bottom"/>
          </w:tcPr>
          <w:p w14:paraId="63CB6D26"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p>
        </w:tc>
      </w:tr>
      <w:tr w:rsidR="00DB2719" w:rsidRPr="003E33D5" w14:paraId="63CB6D2C" w14:textId="77777777" w:rsidTr="00DB2719">
        <w:trPr>
          <w:trHeight w:val="352"/>
          <w:jc w:val="center"/>
        </w:trPr>
        <w:tc>
          <w:tcPr>
            <w:tcW w:w="3161" w:type="dxa"/>
            <w:tcBorders>
              <w:top w:val="nil"/>
              <w:left w:val="single" w:sz="4" w:space="0" w:color="auto"/>
              <w:bottom w:val="single" w:sz="4" w:space="0" w:color="auto"/>
              <w:right w:val="single" w:sz="4" w:space="0" w:color="auto"/>
            </w:tcBorders>
            <w:shd w:val="clear" w:color="auto" w:fill="auto"/>
            <w:noWrap/>
            <w:vAlign w:val="bottom"/>
            <w:hideMark/>
          </w:tcPr>
          <w:p w14:paraId="63CB6D28"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TOTAL</w:t>
            </w:r>
          </w:p>
        </w:tc>
        <w:tc>
          <w:tcPr>
            <w:tcW w:w="979" w:type="dxa"/>
            <w:tcBorders>
              <w:top w:val="nil"/>
              <w:left w:val="nil"/>
              <w:bottom w:val="single" w:sz="4" w:space="0" w:color="auto"/>
              <w:right w:val="single" w:sz="4" w:space="0" w:color="auto"/>
            </w:tcBorders>
            <w:shd w:val="clear" w:color="auto" w:fill="auto"/>
            <w:noWrap/>
            <w:vAlign w:val="bottom"/>
          </w:tcPr>
          <w:p w14:paraId="63CB6D29"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p>
        </w:tc>
        <w:tc>
          <w:tcPr>
            <w:tcW w:w="1787" w:type="dxa"/>
            <w:tcBorders>
              <w:top w:val="nil"/>
              <w:left w:val="nil"/>
              <w:bottom w:val="single" w:sz="4" w:space="0" w:color="auto"/>
              <w:right w:val="single" w:sz="4" w:space="0" w:color="auto"/>
            </w:tcBorders>
            <w:shd w:val="clear" w:color="auto" w:fill="auto"/>
            <w:noWrap/>
            <w:vAlign w:val="bottom"/>
          </w:tcPr>
          <w:p w14:paraId="63CB6D2A"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p>
        </w:tc>
        <w:tc>
          <w:tcPr>
            <w:tcW w:w="1945" w:type="dxa"/>
            <w:tcBorders>
              <w:top w:val="nil"/>
              <w:left w:val="nil"/>
              <w:bottom w:val="single" w:sz="4" w:space="0" w:color="auto"/>
              <w:right w:val="single" w:sz="4" w:space="0" w:color="auto"/>
            </w:tcBorders>
            <w:shd w:val="clear" w:color="auto" w:fill="auto"/>
            <w:noWrap/>
            <w:vAlign w:val="bottom"/>
          </w:tcPr>
          <w:p w14:paraId="63CB6D2B"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p>
        </w:tc>
      </w:tr>
      <w:tr w:rsidR="00DB2719" w:rsidRPr="003E33D5" w14:paraId="63CB6D31" w14:textId="77777777" w:rsidTr="00DB2719">
        <w:trPr>
          <w:trHeight w:val="352"/>
          <w:jc w:val="center"/>
        </w:trPr>
        <w:tc>
          <w:tcPr>
            <w:tcW w:w="3161" w:type="dxa"/>
            <w:tcBorders>
              <w:top w:val="nil"/>
              <w:left w:val="single" w:sz="4" w:space="0" w:color="auto"/>
              <w:bottom w:val="single" w:sz="4" w:space="0" w:color="auto"/>
              <w:right w:val="single" w:sz="4" w:space="0" w:color="auto"/>
            </w:tcBorders>
            <w:shd w:val="clear" w:color="auto" w:fill="auto"/>
            <w:noWrap/>
            <w:vAlign w:val="center"/>
            <w:hideMark/>
          </w:tcPr>
          <w:p w14:paraId="63CB6D2D"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SORTIES</w:t>
            </w:r>
          </w:p>
        </w:tc>
        <w:tc>
          <w:tcPr>
            <w:tcW w:w="979" w:type="dxa"/>
            <w:tcBorders>
              <w:top w:val="nil"/>
              <w:left w:val="nil"/>
              <w:bottom w:val="single" w:sz="4" w:space="0" w:color="auto"/>
              <w:right w:val="single" w:sz="4" w:space="0" w:color="auto"/>
            </w:tcBorders>
            <w:shd w:val="clear" w:color="auto" w:fill="auto"/>
            <w:noWrap/>
            <w:vAlign w:val="center"/>
            <w:hideMark/>
          </w:tcPr>
          <w:p w14:paraId="63CB6D2E" w14:textId="77777777" w:rsidR="00375CB6" w:rsidRPr="003E33D5" w:rsidRDefault="00375CB6" w:rsidP="004F3EAD">
            <w:pPr>
              <w:spacing w:after="0" w:line="240" w:lineRule="auto"/>
              <w:jc w:val="center"/>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Q</w:t>
            </w:r>
          </w:p>
        </w:tc>
        <w:tc>
          <w:tcPr>
            <w:tcW w:w="1787" w:type="dxa"/>
            <w:tcBorders>
              <w:top w:val="nil"/>
              <w:left w:val="nil"/>
              <w:bottom w:val="single" w:sz="4" w:space="0" w:color="auto"/>
              <w:right w:val="single" w:sz="4" w:space="0" w:color="auto"/>
            </w:tcBorders>
            <w:shd w:val="clear" w:color="auto" w:fill="auto"/>
            <w:noWrap/>
            <w:vAlign w:val="center"/>
            <w:hideMark/>
          </w:tcPr>
          <w:p w14:paraId="63CB6D2F" w14:textId="77777777" w:rsidR="00375CB6" w:rsidRPr="003E33D5" w:rsidRDefault="00375CB6" w:rsidP="004F3EAD">
            <w:pPr>
              <w:spacing w:after="0" w:line="240" w:lineRule="auto"/>
              <w:jc w:val="center"/>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PU</w:t>
            </w:r>
          </w:p>
        </w:tc>
        <w:tc>
          <w:tcPr>
            <w:tcW w:w="1945" w:type="dxa"/>
            <w:tcBorders>
              <w:top w:val="nil"/>
              <w:left w:val="nil"/>
              <w:bottom w:val="single" w:sz="4" w:space="0" w:color="auto"/>
              <w:right w:val="single" w:sz="4" w:space="0" w:color="auto"/>
            </w:tcBorders>
            <w:shd w:val="clear" w:color="auto" w:fill="auto"/>
            <w:noWrap/>
            <w:vAlign w:val="center"/>
            <w:hideMark/>
          </w:tcPr>
          <w:p w14:paraId="63CB6D30" w14:textId="77777777" w:rsidR="00375CB6" w:rsidRPr="003E33D5" w:rsidRDefault="00375CB6" w:rsidP="004F3EAD">
            <w:pPr>
              <w:spacing w:after="0" w:line="240" w:lineRule="auto"/>
              <w:jc w:val="center"/>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M</w:t>
            </w:r>
          </w:p>
        </w:tc>
      </w:tr>
      <w:tr w:rsidR="00DB2719" w:rsidRPr="003E33D5" w14:paraId="63CB6D36" w14:textId="77777777" w:rsidTr="00DB2719">
        <w:trPr>
          <w:trHeight w:val="352"/>
          <w:jc w:val="center"/>
        </w:trPr>
        <w:tc>
          <w:tcPr>
            <w:tcW w:w="3161" w:type="dxa"/>
            <w:tcBorders>
              <w:top w:val="nil"/>
              <w:left w:val="single" w:sz="4" w:space="0" w:color="auto"/>
              <w:bottom w:val="single" w:sz="4" w:space="0" w:color="auto"/>
              <w:right w:val="single" w:sz="4" w:space="0" w:color="auto"/>
            </w:tcBorders>
            <w:shd w:val="clear" w:color="auto" w:fill="auto"/>
            <w:noWrap/>
            <w:vAlign w:val="center"/>
            <w:hideMark/>
          </w:tcPr>
          <w:p w14:paraId="63CB6D32"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Pour la production</w:t>
            </w:r>
          </w:p>
        </w:tc>
        <w:tc>
          <w:tcPr>
            <w:tcW w:w="979" w:type="dxa"/>
            <w:tcBorders>
              <w:top w:val="nil"/>
              <w:left w:val="nil"/>
              <w:bottom w:val="single" w:sz="4" w:space="0" w:color="auto"/>
              <w:right w:val="single" w:sz="4" w:space="0" w:color="auto"/>
            </w:tcBorders>
            <w:shd w:val="clear" w:color="auto" w:fill="auto"/>
            <w:noWrap/>
            <w:vAlign w:val="center"/>
          </w:tcPr>
          <w:p w14:paraId="63CB6D33"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p>
        </w:tc>
        <w:tc>
          <w:tcPr>
            <w:tcW w:w="1787" w:type="dxa"/>
            <w:tcBorders>
              <w:top w:val="nil"/>
              <w:left w:val="nil"/>
              <w:bottom w:val="single" w:sz="4" w:space="0" w:color="auto"/>
              <w:right w:val="single" w:sz="4" w:space="0" w:color="auto"/>
            </w:tcBorders>
            <w:shd w:val="clear" w:color="auto" w:fill="auto"/>
            <w:noWrap/>
            <w:vAlign w:val="center"/>
          </w:tcPr>
          <w:p w14:paraId="63CB6D34"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p>
        </w:tc>
        <w:tc>
          <w:tcPr>
            <w:tcW w:w="1945" w:type="dxa"/>
            <w:tcBorders>
              <w:top w:val="nil"/>
              <w:left w:val="nil"/>
              <w:bottom w:val="single" w:sz="4" w:space="0" w:color="auto"/>
              <w:right w:val="single" w:sz="4" w:space="0" w:color="auto"/>
            </w:tcBorders>
            <w:shd w:val="clear" w:color="auto" w:fill="auto"/>
            <w:noWrap/>
            <w:vAlign w:val="center"/>
          </w:tcPr>
          <w:p w14:paraId="63CB6D35"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p>
        </w:tc>
      </w:tr>
      <w:tr w:rsidR="00DB2719" w:rsidRPr="003E33D5" w14:paraId="63CB6D3B" w14:textId="77777777" w:rsidTr="00DB2719">
        <w:trPr>
          <w:trHeight w:val="352"/>
          <w:jc w:val="center"/>
        </w:trPr>
        <w:tc>
          <w:tcPr>
            <w:tcW w:w="3161" w:type="dxa"/>
            <w:tcBorders>
              <w:top w:val="nil"/>
              <w:left w:val="single" w:sz="4" w:space="0" w:color="auto"/>
              <w:bottom w:val="single" w:sz="4" w:space="0" w:color="auto"/>
              <w:right w:val="single" w:sz="4" w:space="0" w:color="auto"/>
            </w:tcBorders>
            <w:shd w:val="clear" w:color="auto" w:fill="auto"/>
            <w:noWrap/>
            <w:vAlign w:val="bottom"/>
            <w:hideMark/>
          </w:tcPr>
          <w:p w14:paraId="63CB6D37"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Stock Final</w:t>
            </w:r>
          </w:p>
        </w:tc>
        <w:tc>
          <w:tcPr>
            <w:tcW w:w="979" w:type="dxa"/>
            <w:tcBorders>
              <w:top w:val="nil"/>
              <w:left w:val="nil"/>
              <w:bottom w:val="single" w:sz="4" w:space="0" w:color="auto"/>
              <w:right w:val="single" w:sz="4" w:space="0" w:color="auto"/>
            </w:tcBorders>
            <w:shd w:val="clear" w:color="auto" w:fill="auto"/>
            <w:noWrap/>
            <w:vAlign w:val="bottom"/>
          </w:tcPr>
          <w:p w14:paraId="63CB6D38"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p>
        </w:tc>
        <w:tc>
          <w:tcPr>
            <w:tcW w:w="1787" w:type="dxa"/>
            <w:tcBorders>
              <w:top w:val="nil"/>
              <w:left w:val="nil"/>
              <w:bottom w:val="single" w:sz="4" w:space="0" w:color="auto"/>
              <w:right w:val="single" w:sz="4" w:space="0" w:color="auto"/>
            </w:tcBorders>
            <w:shd w:val="clear" w:color="auto" w:fill="auto"/>
            <w:noWrap/>
            <w:vAlign w:val="bottom"/>
          </w:tcPr>
          <w:p w14:paraId="63CB6D39"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p>
        </w:tc>
        <w:tc>
          <w:tcPr>
            <w:tcW w:w="1945" w:type="dxa"/>
            <w:tcBorders>
              <w:top w:val="nil"/>
              <w:left w:val="nil"/>
              <w:bottom w:val="single" w:sz="4" w:space="0" w:color="auto"/>
              <w:right w:val="single" w:sz="4" w:space="0" w:color="auto"/>
            </w:tcBorders>
            <w:shd w:val="clear" w:color="auto" w:fill="auto"/>
            <w:noWrap/>
            <w:vAlign w:val="bottom"/>
          </w:tcPr>
          <w:p w14:paraId="63CB6D3A"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p>
        </w:tc>
      </w:tr>
      <w:tr w:rsidR="00DB2719" w:rsidRPr="003E33D5" w14:paraId="63CB6D40" w14:textId="77777777" w:rsidTr="00DB2719">
        <w:trPr>
          <w:trHeight w:val="352"/>
          <w:jc w:val="center"/>
        </w:trPr>
        <w:tc>
          <w:tcPr>
            <w:tcW w:w="3161" w:type="dxa"/>
            <w:tcBorders>
              <w:top w:val="nil"/>
              <w:left w:val="single" w:sz="4" w:space="0" w:color="auto"/>
              <w:bottom w:val="single" w:sz="4" w:space="0" w:color="auto"/>
              <w:right w:val="single" w:sz="4" w:space="0" w:color="auto"/>
            </w:tcBorders>
            <w:shd w:val="clear" w:color="auto" w:fill="auto"/>
            <w:noWrap/>
            <w:vAlign w:val="bottom"/>
            <w:hideMark/>
          </w:tcPr>
          <w:p w14:paraId="63CB6D3C"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TOTAL</w:t>
            </w:r>
          </w:p>
        </w:tc>
        <w:tc>
          <w:tcPr>
            <w:tcW w:w="979" w:type="dxa"/>
            <w:tcBorders>
              <w:top w:val="nil"/>
              <w:left w:val="nil"/>
              <w:bottom w:val="single" w:sz="4" w:space="0" w:color="auto"/>
              <w:right w:val="single" w:sz="4" w:space="0" w:color="auto"/>
            </w:tcBorders>
            <w:shd w:val="clear" w:color="auto" w:fill="auto"/>
            <w:noWrap/>
            <w:vAlign w:val="bottom"/>
          </w:tcPr>
          <w:p w14:paraId="63CB6D3D"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p>
        </w:tc>
        <w:tc>
          <w:tcPr>
            <w:tcW w:w="1787" w:type="dxa"/>
            <w:tcBorders>
              <w:top w:val="nil"/>
              <w:left w:val="nil"/>
              <w:bottom w:val="single" w:sz="4" w:space="0" w:color="auto"/>
              <w:right w:val="single" w:sz="4" w:space="0" w:color="auto"/>
            </w:tcBorders>
            <w:shd w:val="clear" w:color="auto" w:fill="auto"/>
            <w:noWrap/>
            <w:vAlign w:val="bottom"/>
          </w:tcPr>
          <w:p w14:paraId="63CB6D3E"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p>
        </w:tc>
        <w:tc>
          <w:tcPr>
            <w:tcW w:w="1945" w:type="dxa"/>
            <w:tcBorders>
              <w:top w:val="nil"/>
              <w:left w:val="nil"/>
              <w:bottom w:val="single" w:sz="4" w:space="0" w:color="auto"/>
              <w:right w:val="single" w:sz="4" w:space="0" w:color="auto"/>
            </w:tcBorders>
            <w:shd w:val="clear" w:color="auto" w:fill="auto"/>
            <w:noWrap/>
            <w:vAlign w:val="bottom"/>
          </w:tcPr>
          <w:p w14:paraId="63CB6D3F"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p>
        </w:tc>
      </w:tr>
      <w:tr w:rsidR="00DB2719" w:rsidRPr="003E33D5" w14:paraId="63CB6D45" w14:textId="77777777" w:rsidTr="00DB2719">
        <w:trPr>
          <w:trHeight w:val="352"/>
          <w:jc w:val="center"/>
        </w:trPr>
        <w:tc>
          <w:tcPr>
            <w:tcW w:w="3161" w:type="dxa"/>
            <w:tcBorders>
              <w:top w:val="nil"/>
              <w:left w:val="nil"/>
              <w:bottom w:val="nil"/>
              <w:right w:val="nil"/>
            </w:tcBorders>
            <w:shd w:val="clear" w:color="auto" w:fill="auto"/>
            <w:noWrap/>
            <w:vAlign w:val="bottom"/>
            <w:hideMark/>
          </w:tcPr>
          <w:p w14:paraId="63CB6D41" w14:textId="77777777" w:rsidR="00375CB6" w:rsidRPr="003E33D5" w:rsidRDefault="00375CB6" w:rsidP="004F3EAD">
            <w:pPr>
              <w:spacing w:after="0" w:line="240" w:lineRule="auto"/>
              <w:rPr>
                <w:rFonts w:ascii="Calibri" w:eastAsia="Times New Roman" w:hAnsi="Calibri" w:cs="Times New Roman"/>
                <w:color w:val="000000"/>
                <w:lang w:eastAsia="fr-FR"/>
              </w:rPr>
            </w:pPr>
          </w:p>
        </w:tc>
        <w:tc>
          <w:tcPr>
            <w:tcW w:w="979" w:type="dxa"/>
            <w:tcBorders>
              <w:top w:val="nil"/>
              <w:left w:val="nil"/>
              <w:bottom w:val="nil"/>
              <w:right w:val="nil"/>
            </w:tcBorders>
            <w:shd w:val="clear" w:color="auto" w:fill="auto"/>
            <w:noWrap/>
            <w:vAlign w:val="bottom"/>
            <w:hideMark/>
          </w:tcPr>
          <w:p w14:paraId="63CB6D42" w14:textId="77777777" w:rsidR="00375CB6" w:rsidRPr="003E33D5" w:rsidRDefault="00375CB6" w:rsidP="004F3EAD">
            <w:pPr>
              <w:spacing w:after="0" w:line="240" w:lineRule="auto"/>
              <w:rPr>
                <w:rFonts w:ascii="Calibri" w:eastAsia="Times New Roman" w:hAnsi="Calibri" w:cs="Times New Roman"/>
                <w:color w:val="000000"/>
                <w:lang w:eastAsia="fr-FR"/>
              </w:rPr>
            </w:pPr>
          </w:p>
        </w:tc>
        <w:tc>
          <w:tcPr>
            <w:tcW w:w="1787" w:type="dxa"/>
            <w:tcBorders>
              <w:top w:val="nil"/>
              <w:left w:val="nil"/>
              <w:bottom w:val="nil"/>
              <w:right w:val="nil"/>
            </w:tcBorders>
            <w:shd w:val="clear" w:color="auto" w:fill="auto"/>
            <w:noWrap/>
            <w:vAlign w:val="bottom"/>
            <w:hideMark/>
          </w:tcPr>
          <w:p w14:paraId="63CB6D43" w14:textId="77777777" w:rsidR="00375CB6" w:rsidRPr="003E33D5" w:rsidRDefault="00375CB6" w:rsidP="004F3EAD">
            <w:pPr>
              <w:spacing w:after="0" w:line="240" w:lineRule="auto"/>
              <w:rPr>
                <w:rFonts w:ascii="Calibri" w:eastAsia="Times New Roman" w:hAnsi="Calibri" w:cs="Times New Roman"/>
                <w:color w:val="000000"/>
                <w:lang w:eastAsia="fr-FR"/>
              </w:rPr>
            </w:pPr>
          </w:p>
        </w:tc>
        <w:tc>
          <w:tcPr>
            <w:tcW w:w="1945" w:type="dxa"/>
            <w:tcBorders>
              <w:top w:val="nil"/>
              <w:left w:val="nil"/>
              <w:bottom w:val="nil"/>
              <w:right w:val="nil"/>
            </w:tcBorders>
            <w:shd w:val="clear" w:color="auto" w:fill="auto"/>
            <w:noWrap/>
            <w:vAlign w:val="bottom"/>
            <w:hideMark/>
          </w:tcPr>
          <w:p w14:paraId="63CB6D44" w14:textId="77777777" w:rsidR="00375CB6" w:rsidRPr="003E33D5" w:rsidRDefault="00375CB6" w:rsidP="004F3EAD">
            <w:pPr>
              <w:spacing w:after="0" w:line="240" w:lineRule="auto"/>
              <w:rPr>
                <w:rFonts w:ascii="Calibri" w:eastAsia="Times New Roman" w:hAnsi="Calibri" w:cs="Times New Roman"/>
                <w:color w:val="000000"/>
                <w:lang w:eastAsia="fr-FR"/>
              </w:rPr>
            </w:pPr>
          </w:p>
        </w:tc>
      </w:tr>
      <w:tr w:rsidR="00DB2719" w:rsidRPr="003E33D5" w14:paraId="63CB6D4A" w14:textId="77777777" w:rsidTr="00DB2719">
        <w:trPr>
          <w:trHeight w:val="352"/>
          <w:jc w:val="center"/>
        </w:trPr>
        <w:tc>
          <w:tcPr>
            <w:tcW w:w="3161" w:type="dxa"/>
            <w:tcBorders>
              <w:top w:val="nil"/>
              <w:left w:val="nil"/>
              <w:bottom w:val="nil"/>
              <w:right w:val="nil"/>
            </w:tcBorders>
            <w:shd w:val="clear" w:color="auto" w:fill="auto"/>
            <w:noWrap/>
            <w:vAlign w:val="bottom"/>
            <w:hideMark/>
          </w:tcPr>
          <w:p w14:paraId="63CB6D46" w14:textId="77777777" w:rsidR="00375CB6" w:rsidRPr="003E33D5" w:rsidRDefault="00375CB6" w:rsidP="004F3EAD">
            <w:pPr>
              <w:spacing w:after="0" w:line="240" w:lineRule="auto"/>
              <w:rPr>
                <w:rFonts w:ascii="Calibri" w:eastAsia="Times New Roman" w:hAnsi="Calibri" w:cs="Times New Roman"/>
                <w:color w:val="000000"/>
                <w:lang w:eastAsia="fr-FR"/>
              </w:rPr>
            </w:pPr>
          </w:p>
        </w:tc>
        <w:tc>
          <w:tcPr>
            <w:tcW w:w="979" w:type="dxa"/>
            <w:tcBorders>
              <w:top w:val="nil"/>
              <w:left w:val="nil"/>
              <w:bottom w:val="nil"/>
              <w:right w:val="nil"/>
            </w:tcBorders>
            <w:shd w:val="clear" w:color="auto" w:fill="auto"/>
            <w:noWrap/>
            <w:vAlign w:val="bottom"/>
            <w:hideMark/>
          </w:tcPr>
          <w:p w14:paraId="63CB6D47" w14:textId="77777777" w:rsidR="00375CB6" w:rsidRPr="003E33D5" w:rsidRDefault="00375CB6" w:rsidP="004F3EAD">
            <w:pPr>
              <w:spacing w:after="0" w:line="240" w:lineRule="auto"/>
              <w:rPr>
                <w:rFonts w:ascii="Calibri" w:eastAsia="Times New Roman" w:hAnsi="Calibri" w:cs="Times New Roman"/>
                <w:color w:val="000000"/>
                <w:lang w:eastAsia="fr-FR"/>
              </w:rPr>
            </w:pPr>
          </w:p>
        </w:tc>
        <w:tc>
          <w:tcPr>
            <w:tcW w:w="1787" w:type="dxa"/>
            <w:tcBorders>
              <w:top w:val="nil"/>
              <w:left w:val="nil"/>
              <w:bottom w:val="nil"/>
              <w:right w:val="nil"/>
            </w:tcBorders>
            <w:shd w:val="clear" w:color="auto" w:fill="auto"/>
            <w:noWrap/>
            <w:vAlign w:val="bottom"/>
            <w:hideMark/>
          </w:tcPr>
          <w:p w14:paraId="63CB6D48" w14:textId="77777777" w:rsidR="00375CB6" w:rsidRPr="003E33D5" w:rsidRDefault="00375CB6" w:rsidP="004F3EAD">
            <w:pPr>
              <w:spacing w:after="0" w:line="240" w:lineRule="auto"/>
              <w:rPr>
                <w:rFonts w:ascii="Calibri" w:eastAsia="Times New Roman" w:hAnsi="Calibri" w:cs="Times New Roman"/>
                <w:color w:val="000000"/>
                <w:lang w:eastAsia="fr-FR"/>
              </w:rPr>
            </w:pPr>
          </w:p>
        </w:tc>
        <w:tc>
          <w:tcPr>
            <w:tcW w:w="1945" w:type="dxa"/>
            <w:tcBorders>
              <w:top w:val="nil"/>
              <w:left w:val="nil"/>
              <w:bottom w:val="nil"/>
              <w:right w:val="nil"/>
            </w:tcBorders>
            <w:shd w:val="clear" w:color="auto" w:fill="auto"/>
            <w:noWrap/>
            <w:vAlign w:val="bottom"/>
            <w:hideMark/>
          </w:tcPr>
          <w:p w14:paraId="63CB6D49" w14:textId="77777777" w:rsidR="00375CB6" w:rsidRPr="003E33D5" w:rsidRDefault="00375CB6" w:rsidP="004F3EAD">
            <w:pPr>
              <w:spacing w:after="0" w:line="240" w:lineRule="auto"/>
              <w:rPr>
                <w:rFonts w:ascii="Calibri" w:eastAsia="Times New Roman" w:hAnsi="Calibri" w:cs="Times New Roman"/>
                <w:color w:val="000000"/>
                <w:lang w:eastAsia="fr-FR"/>
              </w:rPr>
            </w:pPr>
          </w:p>
        </w:tc>
      </w:tr>
      <w:tr w:rsidR="00375CB6" w:rsidRPr="003E33D5" w14:paraId="63CB6D4C" w14:textId="77777777" w:rsidTr="00375CB6">
        <w:trPr>
          <w:trHeight w:val="352"/>
          <w:jc w:val="center"/>
        </w:trPr>
        <w:tc>
          <w:tcPr>
            <w:tcW w:w="787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B6D4B" w14:textId="77777777" w:rsidR="00375CB6" w:rsidRPr="003E33D5" w:rsidRDefault="00375CB6" w:rsidP="004F3EAD">
            <w:pPr>
              <w:spacing w:after="0" w:line="240" w:lineRule="auto"/>
              <w:jc w:val="center"/>
              <w:rPr>
                <w:rFonts w:ascii="Calibri" w:eastAsia="Times New Roman" w:hAnsi="Calibri" w:cs="Times New Roman"/>
                <w:b/>
                <w:bCs/>
                <w:color w:val="000000"/>
                <w:sz w:val="18"/>
                <w:szCs w:val="18"/>
                <w:lang w:eastAsia="fr-FR"/>
              </w:rPr>
            </w:pPr>
            <w:r w:rsidRPr="003E33D5">
              <w:rPr>
                <w:rFonts w:ascii="Calibri" w:eastAsia="Times New Roman" w:hAnsi="Calibri" w:cs="Times New Roman"/>
                <w:b/>
                <w:bCs/>
                <w:color w:val="000000"/>
                <w:sz w:val="18"/>
                <w:szCs w:val="18"/>
                <w:lang w:eastAsia="fr-FR"/>
              </w:rPr>
              <w:lastRenderedPageBreak/>
              <w:t>COUT DE PRODUCTION</w:t>
            </w:r>
          </w:p>
        </w:tc>
      </w:tr>
      <w:tr w:rsidR="00DB2719" w:rsidRPr="003E33D5" w14:paraId="63CB6D51" w14:textId="77777777" w:rsidTr="00DB2719">
        <w:trPr>
          <w:trHeight w:val="352"/>
          <w:jc w:val="center"/>
        </w:trPr>
        <w:tc>
          <w:tcPr>
            <w:tcW w:w="3161" w:type="dxa"/>
            <w:tcBorders>
              <w:top w:val="nil"/>
              <w:left w:val="single" w:sz="4" w:space="0" w:color="auto"/>
              <w:bottom w:val="single" w:sz="4" w:space="0" w:color="auto"/>
              <w:right w:val="single" w:sz="4" w:space="0" w:color="auto"/>
            </w:tcBorders>
            <w:shd w:val="clear" w:color="auto" w:fill="auto"/>
            <w:noWrap/>
            <w:vAlign w:val="center"/>
            <w:hideMark/>
          </w:tcPr>
          <w:p w14:paraId="63CB6D4D"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 </w:t>
            </w:r>
          </w:p>
        </w:tc>
        <w:tc>
          <w:tcPr>
            <w:tcW w:w="979" w:type="dxa"/>
            <w:tcBorders>
              <w:top w:val="nil"/>
              <w:left w:val="nil"/>
              <w:bottom w:val="single" w:sz="4" w:space="0" w:color="auto"/>
              <w:right w:val="single" w:sz="4" w:space="0" w:color="auto"/>
            </w:tcBorders>
            <w:shd w:val="clear" w:color="auto" w:fill="auto"/>
            <w:noWrap/>
            <w:vAlign w:val="center"/>
            <w:hideMark/>
          </w:tcPr>
          <w:p w14:paraId="63CB6D4E" w14:textId="77777777" w:rsidR="00375CB6" w:rsidRPr="003E33D5" w:rsidRDefault="00375CB6" w:rsidP="004F3EAD">
            <w:pPr>
              <w:spacing w:after="0" w:line="240" w:lineRule="auto"/>
              <w:jc w:val="center"/>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Q</w:t>
            </w:r>
          </w:p>
        </w:tc>
        <w:tc>
          <w:tcPr>
            <w:tcW w:w="1787" w:type="dxa"/>
            <w:tcBorders>
              <w:top w:val="nil"/>
              <w:left w:val="nil"/>
              <w:bottom w:val="single" w:sz="4" w:space="0" w:color="auto"/>
              <w:right w:val="single" w:sz="4" w:space="0" w:color="auto"/>
            </w:tcBorders>
            <w:shd w:val="clear" w:color="auto" w:fill="auto"/>
            <w:noWrap/>
            <w:vAlign w:val="center"/>
            <w:hideMark/>
          </w:tcPr>
          <w:p w14:paraId="63CB6D4F" w14:textId="77777777" w:rsidR="00375CB6" w:rsidRPr="003E33D5" w:rsidRDefault="00375CB6" w:rsidP="004F3EAD">
            <w:pPr>
              <w:spacing w:after="0" w:line="240" w:lineRule="auto"/>
              <w:jc w:val="center"/>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PU</w:t>
            </w:r>
          </w:p>
        </w:tc>
        <w:tc>
          <w:tcPr>
            <w:tcW w:w="1945" w:type="dxa"/>
            <w:tcBorders>
              <w:top w:val="nil"/>
              <w:left w:val="nil"/>
              <w:bottom w:val="single" w:sz="4" w:space="0" w:color="auto"/>
              <w:right w:val="single" w:sz="4" w:space="0" w:color="auto"/>
            </w:tcBorders>
            <w:shd w:val="clear" w:color="auto" w:fill="auto"/>
            <w:noWrap/>
            <w:vAlign w:val="center"/>
            <w:hideMark/>
          </w:tcPr>
          <w:p w14:paraId="63CB6D50" w14:textId="77777777" w:rsidR="00375CB6" w:rsidRPr="003E33D5" w:rsidRDefault="00375CB6" w:rsidP="004F3EAD">
            <w:pPr>
              <w:spacing w:after="0" w:line="240" w:lineRule="auto"/>
              <w:jc w:val="center"/>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M</w:t>
            </w:r>
          </w:p>
        </w:tc>
      </w:tr>
      <w:tr w:rsidR="00DB2719" w:rsidRPr="003E33D5" w14:paraId="63CB6D56" w14:textId="77777777" w:rsidTr="00DB2719">
        <w:trPr>
          <w:trHeight w:val="352"/>
          <w:jc w:val="center"/>
        </w:trPr>
        <w:tc>
          <w:tcPr>
            <w:tcW w:w="3161" w:type="dxa"/>
            <w:tcBorders>
              <w:top w:val="nil"/>
              <w:left w:val="single" w:sz="4" w:space="0" w:color="auto"/>
              <w:bottom w:val="single" w:sz="4" w:space="0" w:color="auto"/>
              <w:right w:val="single" w:sz="4" w:space="0" w:color="auto"/>
            </w:tcBorders>
            <w:shd w:val="clear" w:color="auto" w:fill="auto"/>
            <w:noWrap/>
            <w:vAlign w:val="center"/>
            <w:hideMark/>
          </w:tcPr>
          <w:p w14:paraId="63CB6D52"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Composant</w:t>
            </w:r>
          </w:p>
        </w:tc>
        <w:tc>
          <w:tcPr>
            <w:tcW w:w="979" w:type="dxa"/>
            <w:tcBorders>
              <w:top w:val="nil"/>
              <w:left w:val="nil"/>
              <w:bottom w:val="single" w:sz="4" w:space="0" w:color="auto"/>
              <w:right w:val="single" w:sz="4" w:space="0" w:color="auto"/>
            </w:tcBorders>
            <w:shd w:val="clear" w:color="auto" w:fill="auto"/>
            <w:noWrap/>
            <w:vAlign w:val="center"/>
          </w:tcPr>
          <w:p w14:paraId="63CB6D53"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p>
        </w:tc>
        <w:tc>
          <w:tcPr>
            <w:tcW w:w="1787" w:type="dxa"/>
            <w:tcBorders>
              <w:top w:val="nil"/>
              <w:left w:val="nil"/>
              <w:bottom w:val="single" w:sz="4" w:space="0" w:color="auto"/>
              <w:right w:val="single" w:sz="4" w:space="0" w:color="auto"/>
            </w:tcBorders>
            <w:shd w:val="clear" w:color="auto" w:fill="auto"/>
            <w:noWrap/>
            <w:vAlign w:val="center"/>
          </w:tcPr>
          <w:p w14:paraId="63CB6D54"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p>
        </w:tc>
        <w:tc>
          <w:tcPr>
            <w:tcW w:w="1945" w:type="dxa"/>
            <w:tcBorders>
              <w:top w:val="nil"/>
              <w:left w:val="nil"/>
              <w:bottom w:val="single" w:sz="4" w:space="0" w:color="auto"/>
              <w:right w:val="single" w:sz="4" w:space="0" w:color="auto"/>
            </w:tcBorders>
            <w:shd w:val="clear" w:color="auto" w:fill="auto"/>
            <w:noWrap/>
            <w:vAlign w:val="center"/>
          </w:tcPr>
          <w:p w14:paraId="63CB6D55"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p>
        </w:tc>
      </w:tr>
      <w:tr w:rsidR="00DB2719" w:rsidRPr="003E33D5" w14:paraId="63CB6D5B" w14:textId="77777777" w:rsidTr="00DB2719">
        <w:trPr>
          <w:trHeight w:val="352"/>
          <w:jc w:val="center"/>
        </w:trPr>
        <w:tc>
          <w:tcPr>
            <w:tcW w:w="3161" w:type="dxa"/>
            <w:tcBorders>
              <w:top w:val="nil"/>
              <w:left w:val="single" w:sz="4" w:space="0" w:color="auto"/>
              <w:bottom w:val="single" w:sz="4" w:space="0" w:color="auto"/>
              <w:right w:val="single" w:sz="4" w:space="0" w:color="auto"/>
            </w:tcBorders>
            <w:shd w:val="clear" w:color="auto" w:fill="auto"/>
            <w:noWrap/>
            <w:vAlign w:val="center"/>
            <w:hideMark/>
          </w:tcPr>
          <w:p w14:paraId="63CB6D57"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Plastique</w:t>
            </w:r>
          </w:p>
        </w:tc>
        <w:tc>
          <w:tcPr>
            <w:tcW w:w="979" w:type="dxa"/>
            <w:tcBorders>
              <w:top w:val="nil"/>
              <w:left w:val="nil"/>
              <w:bottom w:val="single" w:sz="4" w:space="0" w:color="auto"/>
              <w:right w:val="single" w:sz="4" w:space="0" w:color="auto"/>
            </w:tcBorders>
            <w:shd w:val="clear" w:color="auto" w:fill="auto"/>
            <w:noWrap/>
            <w:vAlign w:val="center"/>
          </w:tcPr>
          <w:p w14:paraId="63CB6D58"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p>
        </w:tc>
        <w:tc>
          <w:tcPr>
            <w:tcW w:w="1787" w:type="dxa"/>
            <w:tcBorders>
              <w:top w:val="nil"/>
              <w:left w:val="nil"/>
              <w:bottom w:val="single" w:sz="4" w:space="0" w:color="auto"/>
              <w:right w:val="single" w:sz="4" w:space="0" w:color="auto"/>
            </w:tcBorders>
            <w:shd w:val="clear" w:color="auto" w:fill="auto"/>
            <w:noWrap/>
            <w:vAlign w:val="center"/>
          </w:tcPr>
          <w:p w14:paraId="63CB6D59"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p>
        </w:tc>
        <w:tc>
          <w:tcPr>
            <w:tcW w:w="1945" w:type="dxa"/>
            <w:tcBorders>
              <w:top w:val="nil"/>
              <w:left w:val="nil"/>
              <w:bottom w:val="single" w:sz="4" w:space="0" w:color="auto"/>
              <w:right w:val="single" w:sz="4" w:space="0" w:color="auto"/>
            </w:tcBorders>
            <w:shd w:val="clear" w:color="auto" w:fill="auto"/>
            <w:noWrap/>
            <w:vAlign w:val="center"/>
          </w:tcPr>
          <w:p w14:paraId="63CB6D5A"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p>
        </w:tc>
      </w:tr>
      <w:tr w:rsidR="00DB2719" w:rsidRPr="003E33D5" w14:paraId="63CB6D60" w14:textId="77777777" w:rsidTr="00DB2719">
        <w:trPr>
          <w:trHeight w:val="352"/>
          <w:jc w:val="center"/>
        </w:trPr>
        <w:tc>
          <w:tcPr>
            <w:tcW w:w="3161" w:type="dxa"/>
            <w:tcBorders>
              <w:top w:val="nil"/>
              <w:left w:val="single" w:sz="4" w:space="0" w:color="auto"/>
              <w:bottom w:val="single" w:sz="4" w:space="0" w:color="auto"/>
              <w:right w:val="single" w:sz="4" w:space="0" w:color="auto"/>
            </w:tcBorders>
            <w:shd w:val="clear" w:color="auto" w:fill="auto"/>
            <w:noWrap/>
            <w:vAlign w:val="center"/>
            <w:hideMark/>
          </w:tcPr>
          <w:p w14:paraId="63CB6D5C"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MOD</w:t>
            </w:r>
          </w:p>
        </w:tc>
        <w:tc>
          <w:tcPr>
            <w:tcW w:w="979" w:type="dxa"/>
            <w:tcBorders>
              <w:top w:val="nil"/>
              <w:left w:val="nil"/>
              <w:bottom w:val="single" w:sz="4" w:space="0" w:color="auto"/>
              <w:right w:val="single" w:sz="4" w:space="0" w:color="auto"/>
            </w:tcBorders>
            <w:shd w:val="clear" w:color="auto" w:fill="auto"/>
            <w:noWrap/>
            <w:vAlign w:val="center"/>
            <w:hideMark/>
          </w:tcPr>
          <w:p w14:paraId="63CB6D5D"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2450</w:t>
            </w:r>
          </w:p>
        </w:tc>
        <w:tc>
          <w:tcPr>
            <w:tcW w:w="1787" w:type="dxa"/>
            <w:tcBorders>
              <w:top w:val="nil"/>
              <w:left w:val="nil"/>
              <w:bottom w:val="single" w:sz="4" w:space="0" w:color="auto"/>
              <w:right w:val="single" w:sz="4" w:space="0" w:color="auto"/>
            </w:tcBorders>
            <w:shd w:val="clear" w:color="auto" w:fill="auto"/>
            <w:noWrap/>
            <w:vAlign w:val="center"/>
            <w:hideMark/>
          </w:tcPr>
          <w:p w14:paraId="63CB6D5E" w14:textId="05459980"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2</w:t>
            </w:r>
            <w:r w:rsidR="004F3EAD">
              <w:rPr>
                <w:rFonts w:ascii="Calibri" w:eastAsia="Times New Roman" w:hAnsi="Calibri" w:cs="Times New Roman"/>
                <w:color w:val="000000"/>
                <w:sz w:val="18"/>
                <w:szCs w:val="18"/>
                <w:lang w:eastAsia="fr-FR"/>
              </w:rPr>
              <w:t>4</w:t>
            </w:r>
            <w:r w:rsidRPr="003E33D5">
              <w:rPr>
                <w:rFonts w:ascii="Calibri" w:eastAsia="Times New Roman" w:hAnsi="Calibri" w:cs="Times New Roman"/>
                <w:color w:val="000000"/>
                <w:sz w:val="18"/>
                <w:szCs w:val="18"/>
                <w:lang w:eastAsia="fr-FR"/>
              </w:rPr>
              <w:t>,00 €</w:t>
            </w:r>
          </w:p>
        </w:tc>
        <w:tc>
          <w:tcPr>
            <w:tcW w:w="1945" w:type="dxa"/>
            <w:tcBorders>
              <w:top w:val="nil"/>
              <w:left w:val="nil"/>
              <w:bottom w:val="single" w:sz="4" w:space="0" w:color="auto"/>
              <w:right w:val="single" w:sz="4" w:space="0" w:color="auto"/>
            </w:tcBorders>
            <w:shd w:val="clear" w:color="auto" w:fill="auto"/>
            <w:noWrap/>
            <w:vAlign w:val="center"/>
            <w:hideMark/>
          </w:tcPr>
          <w:p w14:paraId="63CB6D5F" w14:textId="3DE18875" w:rsidR="00375CB6" w:rsidRPr="003E33D5" w:rsidRDefault="004F3EAD" w:rsidP="004F3EAD">
            <w:pPr>
              <w:spacing w:after="0" w:line="240" w:lineRule="auto"/>
              <w:jc w:val="right"/>
              <w:rPr>
                <w:rFonts w:ascii="Calibri" w:eastAsia="Times New Roman" w:hAnsi="Calibri" w:cs="Times New Roman"/>
                <w:color w:val="000000"/>
                <w:sz w:val="18"/>
                <w:szCs w:val="18"/>
                <w:lang w:eastAsia="fr-FR"/>
              </w:rPr>
            </w:pPr>
            <w:r>
              <w:rPr>
                <w:rFonts w:ascii="Calibri" w:eastAsia="Times New Roman" w:hAnsi="Calibri" w:cs="Times New Roman"/>
                <w:color w:val="000000"/>
                <w:sz w:val="18"/>
                <w:szCs w:val="18"/>
                <w:lang w:eastAsia="fr-FR"/>
              </w:rPr>
              <w:t>58 800.00€</w:t>
            </w:r>
          </w:p>
        </w:tc>
      </w:tr>
      <w:tr w:rsidR="00DB2719" w:rsidRPr="003E33D5" w14:paraId="63CB6D65" w14:textId="77777777" w:rsidTr="00DB2719">
        <w:trPr>
          <w:trHeight w:val="352"/>
          <w:jc w:val="center"/>
        </w:trPr>
        <w:tc>
          <w:tcPr>
            <w:tcW w:w="3161" w:type="dxa"/>
            <w:tcBorders>
              <w:top w:val="nil"/>
              <w:left w:val="single" w:sz="4" w:space="0" w:color="auto"/>
              <w:bottom w:val="single" w:sz="4" w:space="0" w:color="auto"/>
              <w:right w:val="single" w:sz="4" w:space="0" w:color="auto"/>
            </w:tcBorders>
            <w:shd w:val="clear" w:color="auto" w:fill="auto"/>
            <w:noWrap/>
            <w:vAlign w:val="center"/>
            <w:hideMark/>
          </w:tcPr>
          <w:p w14:paraId="63CB6D61"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Location du matériel</w:t>
            </w:r>
          </w:p>
        </w:tc>
        <w:tc>
          <w:tcPr>
            <w:tcW w:w="979" w:type="dxa"/>
            <w:tcBorders>
              <w:top w:val="nil"/>
              <w:left w:val="nil"/>
              <w:bottom w:val="single" w:sz="4" w:space="0" w:color="auto"/>
              <w:right w:val="single" w:sz="4" w:space="0" w:color="auto"/>
            </w:tcBorders>
            <w:shd w:val="clear" w:color="auto" w:fill="auto"/>
            <w:noWrap/>
            <w:vAlign w:val="center"/>
            <w:hideMark/>
          </w:tcPr>
          <w:p w14:paraId="63CB6D62"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5</w:t>
            </w:r>
          </w:p>
        </w:tc>
        <w:tc>
          <w:tcPr>
            <w:tcW w:w="1787" w:type="dxa"/>
            <w:tcBorders>
              <w:top w:val="nil"/>
              <w:left w:val="nil"/>
              <w:bottom w:val="single" w:sz="4" w:space="0" w:color="auto"/>
              <w:right w:val="single" w:sz="4" w:space="0" w:color="auto"/>
            </w:tcBorders>
            <w:shd w:val="clear" w:color="auto" w:fill="auto"/>
            <w:noWrap/>
            <w:vAlign w:val="center"/>
            <w:hideMark/>
          </w:tcPr>
          <w:p w14:paraId="63CB6D63"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1 300,00 €</w:t>
            </w:r>
          </w:p>
        </w:tc>
        <w:tc>
          <w:tcPr>
            <w:tcW w:w="1945" w:type="dxa"/>
            <w:tcBorders>
              <w:top w:val="nil"/>
              <w:left w:val="nil"/>
              <w:bottom w:val="single" w:sz="4" w:space="0" w:color="auto"/>
              <w:right w:val="single" w:sz="4" w:space="0" w:color="auto"/>
            </w:tcBorders>
            <w:shd w:val="clear" w:color="auto" w:fill="auto"/>
            <w:noWrap/>
            <w:vAlign w:val="center"/>
            <w:hideMark/>
          </w:tcPr>
          <w:p w14:paraId="63CB6D64"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6 500,00 €</w:t>
            </w:r>
          </w:p>
        </w:tc>
      </w:tr>
      <w:tr w:rsidR="00DB2719" w:rsidRPr="003E33D5" w14:paraId="63CB6D6A" w14:textId="77777777" w:rsidTr="00DB2719">
        <w:trPr>
          <w:trHeight w:val="352"/>
          <w:jc w:val="center"/>
        </w:trPr>
        <w:tc>
          <w:tcPr>
            <w:tcW w:w="3161" w:type="dxa"/>
            <w:tcBorders>
              <w:top w:val="nil"/>
              <w:left w:val="single" w:sz="4" w:space="0" w:color="auto"/>
              <w:bottom w:val="single" w:sz="4" w:space="0" w:color="auto"/>
              <w:right w:val="single" w:sz="4" w:space="0" w:color="auto"/>
            </w:tcBorders>
            <w:shd w:val="clear" w:color="auto" w:fill="auto"/>
            <w:noWrap/>
            <w:vAlign w:val="center"/>
            <w:hideMark/>
          </w:tcPr>
          <w:p w14:paraId="63CB6D66" w14:textId="77777777" w:rsidR="00375CB6" w:rsidRPr="003E33D5" w:rsidRDefault="00375CB6" w:rsidP="004F3EAD">
            <w:pPr>
              <w:spacing w:after="0" w:line="240" w:lineRule="auto"/>
              <w:rPr>
                <w:rFonts w:ascii="Calibri" w:eastAsia="Times New Roman" w:hAnsi="Calibri" w:cs="Times New Roman"/>
                <w:b/>
                <w:bCs/>
                <w:color w:val="000000"/>
                <w:sz w:val="18"/>
                <w:szCs w:val="18"/>
                <w:lang w:eastAsia="fr-FR"/>
              </w:rPr>
            </w:pPr>
            <w:r>
              <w:rPr>
                <w:rFonts w:ascii="Calibri" w:eastAsia="Times New Roman" w:hAnsi="Calibri" w:cs="Times New Roman"/>
                <w:b/>
                <w:bCs/>
                <w:color w:val="000000"/>
                <w:sz w:val="18"/>
                <w:szCs w:val="18"/>
                <w:lang w:eastAsia="fr-FR"/>
              </w:rPr>
              <w:t>COUT DE PRODUCTION</w:t>
            </w:r>
          </w:p>
        </w:tc>
        <w:tc>
          <w:tcPr>
            <w:tcW w:w="979" w:type="dxa"/>
            <w:tcBorders>
              <w:top w:val="nil"/>
              <w:left w:val="nil"/>
              <w:bottom w:val="single" w:sz="4" w:space="0" w:color="auto"/>
              <w:right w:val="single" w:sz="4" w:space="0" w:color="auto"/>
            </w:tcBorders>
            <w:shd w:val="clear" w:color="auto" w:fill="auto"/>
            <w:noWrap/>
            <w:vAlign w:val="center"/>
          </w:tcPr>
          <w:p w14:paraId="63CB6D67" w14:textId="77777777" w:rsidR="00375CB6" w:rsidRPr="003E33D5" w:rsidRDefault="00375CB6" w:rsidP="004F3EAD">
            <w:pPr>
              <w:spacing w:after="0" w:line="240" w:lineRule="auto"/>
              <w:jc w:val="right"/>
              <w:rPr>
                <w:rFonts w:ascii="Calibri" w:eastAsia="Times New Roman" w:hAnsi="Calibri" w:cs="Times New Roman"/>
                <w:b/>
                <w:bCs/>
                <w:color w:val="000000"/>
                <w:sz w:val="18"/>
                <w:szCs w:val="18"/>
                <w:lang w:eastAsia="fr-FR"/>
              </w:rPr>
            </w:pPr>
          </w:p>
        </w:tc>
        <w:tc>
          <w:tcPr>
            <w:tcW w:w="1787" w:type="dxa"/>
            <w:tcBorders>
              <w:top w:val="nil"/>
              <w:left w:val="nil"/>
              <w:bottom w:val="single" w:sz="4" w:space="0" w:color="auto"/>
              <w:right w:val="single" w:sz="4" w:space="0" w:color="auto"/>
            </w:tcBorders>
            <w:shd w:val="clear" w:color="auto" w:fill="auto"/>
            <w:noWrap/>
            <w:vAlign w:val="center"/>
          </w:tcPr>
          <w:p w14:paraId="63CB6D68" w14:textId="77777777" w:rsidR="00375CB6" w:rsidRPr="003E33D5" w:rsidRDefault="00375CB6" w:rsidP="004F3EAD">
            <w:pPr>
              <w:spacing w:after="0" w:line="240" w:lineRule="auto"/>
              <w:rPr>
                <w:rFonts w:ascii="Calibri" w:eastAsia="Times New Roman" w:hAnsi="Calibri" w:cs="Times New Roman"/>
                <w:b/>
                <w:bCs/>
                <w:color w:val="000000"/>
                <w:sz w:val="18"/>
                <w:szCs w:val="18"/>
                <w:lang w:eastAsia="fr-FR"/>
              </w:rPr>
            </w:pPr>
          </w:p>
        </w:tc>
        <w:tc>
          <w:tcPr>
            <w:tcW w:w="1945" w:type="dxa"/>
            <w:tcBorders>
              <w:top w:val="nil"/>
              <w:left w:val="nil"/>
              <w:bottom w:val="single" w:sz="4" w:space="0" w:color="auto"/>
              <w:right w:val="single" w:sz="4" w:space="0" w:color="auto"/>
            </w:tcBorders>
            <w:shd w:val="clear" w:color="auto" w:fill="auto"/>
            <w:noWrap/>
            <w:vAlign w:val="center"/>
          </w:tcPr>
          <w:p w14:paraId="63CB6D69" w14:textId="77777777" w:rsidR="00375CB6" w:rsidRPr="003E33D5" w:rsidRDefault="00375CB6" w:rsidP="004F3EAD">
            <w:pPr>
              <w:spacing w:after="0" w:line="240" w:lineRule="auto"/>
              <w:rPr>
                <w:rFonts w:ascii="Calibri" w:eastAsia="Times New Roman" w:hAnsi="Calibri" w:cs="Times New Roman"/>
                <w:b/>
                <w:bCs/>
                <w:color w:val="000000"/>
                <w:sz w:val="18"/>
                <w:szCs w:val="18"/>
                <w:lang w:eastAsia="fr-FR"/>
              </w:rPr>
            </w:pPr>
          </w:p>
        </w:tc>
      </w:tr>
      <w:tr w:rsidR="00375CB6" w:rsidRPr="003E33D5" w14:paraId="63CB6D6F" w14:textId="77777777" w:rsidTr="00DB2719">
        <w:trPr>
          <w:trHeight w:val="352"/>
          <w:jc w:val="center"/>
        </w:trPr>
        <w:tc>
          <w:tcPr>
            <w:tcW w:w="3161" w:type="dxa"/>
            <w:tcBorders>
              <w:top w:val="nil"/>
              <w:left w:val="nil"/>
              <w:bottom w:val="nil"/>
              <w:right w:val="nil"/>
            </w:tcBorders>
            <w:shd w:val="clear" w:color="auto" w:fill="D9D9D9" w:themeFill="background1" w:themeFillShade="D9"/>
            <w:noWrap/>
            <w:vAlign w:val="bottom"/>
            <w:hideMark/>
          </w:tcPr>
          <w:p w14:paraId="63CB6D6B" w14:textId="77777777" w:rsidR="00375CB6" w:rsidRPr="003E33D5" w:rsidRDefault="00375CB6" w:rsidP="004F3EAD">
            <w:pPr>
              <w:spacing w:after="0" w:line="240" w:lineRule="auto"/>
              <w:rPr>
                <w:rFonts w:ascii="Calibri" w:eastAsia="Times New Roman" w:hAnsi="Calibri" w:cs="Times New Roman"/>
                <w:color w:val="000000"/>
                <w:lang w:eastAsia="fr-FR"/>
              </w:rPr>
            </w:pPr>
          </w:p>
        </w:tc>
        <w:tc>
          <w:tcPr>
            <w:tcW w:w="979" w:type="dxa"/>
            <w:tcBorders>
              <w:top w:val="nil"/>
              <w:left w:val="nil"/>
              <w:bottom w:val="nil"/>
              <w:right w:val="nil"/>
            </w:tcBorders>
            <w:shd w:val="clear" w:color="auto" w:fill="D9D9D9" w:themeFill="background1" w:themeFillShade="D9"/>
            <w:noWrap/>
            <w:vAlign w:val="bottom"/>
            <w:hideMark/>
          </w:tcPr>
          <w:p w14:paraId="63CB6D6C" w14:textId="77777777" w:rsidR="00375CB6" w:rsidRPr="003E33D5" w:rsidRDefault="00375CB6" w:rsidP="004F3EAD">
            <w:pPr>
              <w:spacing w:after="0" w:line="240" w:lineRule="auto"/>
              <w:rPr>
                <w:rFonts w:ascii="Calibri" w:eastAsia="Times New Roman" w:hAnsi="Calibri" w:cs="Times New Roman"/>
                <w:color w:val="000000"/>
                <w:lang w:eastAsia="fr-FR"/>
              </w:rPr>
            </w:pPr>
          </w:p>
        </w:tc>
        <w:tc>
          <w:tcPr>
            <w:tcW w:w="1787" w:type="dxa"/>
            <w:tcBorders>
              <w:top w:val="nil"/>
              <w:left w:val="nil"/>
              <w:bottom w:val="nil"/>
              <w:right w:val="nil"/>
            </w:tcBorders>
            <w:shd w:val="clear" w:color="auto" w:fill="D9D9D9" w:themeFill="background1" w:themeFillShade="D9"/>
            <w:noWrap/>
            <w:vAlign w:val="bottom"/>
            <w:hideMark/>
          </w:tcPr>
          <w:p w14:paraId="63CB6D6D" w14:textId="77777777" w:rsidR="00375CB6" w:rsidRPr="003E33D5" w:rsidRDefault="00375CB6" w:rsidP="004F3EAD">
            <w:pPr>
              <w:spacing w:after="0" w:line="240" w:lineRule="auto"/>
              <w:rPr>
                <w:rFonts w:ascii="Calibri" w:eastAsia="Times New Roman" w:hAnsi="Calibri" w:cs="Times New Roman"/>
                <w:color w:val="000000"/>
                <w:lang w:eastAsia="fr-FR"/>
              </w:rPr>
            </w:pPr>
          </w:p>
        </w:tc>
        <w:tc>
          <w:tcPr>
            <w:tcW w:w="1945" w:type="dxa"/>
            <w:tcBorders>
              <w:top w:val="nil"/>
              <w:left w:val="nil"/>
              <w:bottom w:val="nil"/>
              <w:right w:val="nil"/>
            </w:tcBorders>
            <w:shd w:val="clear" w:color="auto" w:fill="D9D9D9" w:themeFill="background1" w:themeFillShade="D9"/>
            <w:noWrap/>
            <w:vAlign w:val="bottom"/>
            <w:hideMark/>
          </w:tcPr>
          <w:p w14:paraId="63CB6D6E" w14:textId="77777777" w:rsidR="00375CB6" w:rsidRPr="003E33D5" w:rsidRDefault="00375CB6" w:rsidP="004F3EAD">
            <w:pPr>
              <w:spacing w:after="0" w:line="240" w:lineRule="auto"/>
              <w:rPr>
                <w:rFonts w:ascii="Calibri" w:eastAsia="Times New Roman" w:hAnsi="Calibri" w:cs="Times New Roman"/>
                <w:color w:val="000000"/>
                <w:lang w:eastAsia="fr-FR"/>
              </w:rPr>
            </w:pPr>
          </w:p>
        </w:tc>
      </w:tr>
      <w:tr w:rsidR="00375CB6" w:rsidRPr="003E33D5" w14:paraId="63CB6D71" w14:textId="77777777" w:rsidTr="00375CB6">
        <w:trPr>
          <w:trHeight w:val="352"/>
          <w:jc w:val="center"/>
        </w:trPr>
        <w:tc>
          <w:tcPr>
            <w:tcW w:w="787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B6D70" w14:textId="77777777" w:rsidR="00375CB6" w:rsidRPr="003E33D5" w:rsidRDefault="00375CB6" w:rsidP="004F3EAD">
            <w:pPr>
              <w:spacing w:after="0" w:line="240" w:lineRule="auto"/>
              <w:jc w:val="center"/>
              <w:rPr>
                <w:rFonts w:ascii="Calibri" w:eastAsia="Times New Roman" w:hAnsi="Calibri" w:cs="Times New Roman"/>
                <w:b/>
                <w:bCs/>
                <w:color w:val="000000"/>
                <w:sz w:val="18"/>
                <w:szCs w:val="18"/>
                <w:lang w:eastAsia="fr-FR"/>
              </w:rPr>
            </w:pPr>
            <w:r w:rsidRPr="003E33D5">
              <w:rPr>
                <w:rFonts w:ascii="Calibri" w:eastAsia="Times New Roman" w:hAnsi="Calibri" w:cs="Times New Roman"/>
                <w:b/>
                <w:bCs/>
                <w:color w:val="000000"/>
                <w:sz w:val="18"/>
                <w:szCs w:val="18"/>
                <w:lang w:eastAsia="fr-FR"/>
              </w:rPr>
              <w:t>STOCK DES CLES USB</w:t>
            </w:r>
          </w:p>
        </w:tc>
      </w:tr>
      <w:tr w:rsidR="00DB2719" w:rsidRPr="003E33D5" w14:paraId="63CB6D76" w14:textId="77777777" w:rsidTr="00DB2719">
        <w:trPr>
          <w:trHeight w:val="352"/>
          <w:jc w:val="center"/>
        </w:trPr>
        <w:tc>
          <w:tcPr>
            <w:tcW w:w="3161" w:type="dxa"/>
            <w:tcBorders>
              <w:top w:val="nil"/>
              <w:left w:val="single" w:sz="4" w:space="0" w:color="auto"/>
              <w:bottom w:val="single" w:sz="4" w:space="0" w:color="auto"/>
              <w:right w:val="single" w:sz="4" w:space="0" w:color="auto"/>
            </w:tcBorders>
            <w:shd w:val="clear" w:color="auto" w:fill="auto"/>
            <w:noWrap/>
            <w:vAlign w:val="center"/>
            <w:hideMark/>
          </w:tcPr>
          <w:p w14:paraId="63CB6D72"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ENTREES</w:t>
            </w:r>
          </w:p>
        </w:tc>
        <w:tc>
          <w:tcPr>
            <w:tcW w:w="979" w:type="dxa"/>
            <w:tcBorders>
              <w:top w:val="nil"/>
              <w:left w:val="nil"/>
              <w:bottom w:val="single" w:sz="4" w:space="0" w:color="auto"/>
              <w:right w:val="single" w:sz="4" w:space="0" w:color="auto"/>
            </w:tcBorders>
            <w:shd w:val="clear" w:color="auto" w:fill="auto"/>
            <w:noWrap/>
            <w:vAlign w:val="center"/>
            <w:hideMark/>
          </w:tcPr>
          <w:p w14:paraId="63CB6D73" w14:textId="77777777" w:rsidR="00375CB6" w:rsidRPr="003E33D5" w:rsidRDefault="00375CB6" w:rsidP="004F3EAD">
            <w:pPr>
              <w:spacing w:after="0" w:line="240" w:lineRule="auto"/>
              <w:jc w:val="center"/>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Q</w:t>
            </w:r>
          </w:p>
        </w:tc>
        <w:tc>
          <w:tcPr>
            <w:tcW w:w="1787" w:type="dxa"/>
            <w:tcBorders>
              <w:top w:val="nil"/>
              <w:left w:val="nil"/>
              <w:bottom w:val="single" w:sz="4" w:space="0" w:color="auto"/>
              <w:right w:val="single" w:sz="4" w:space="0" w:color="auto"/>
            </w:tcBorders>
            <w:shd w:val="clear" w:color="auto" w:fill="auto"/>
            <w:noWrap/>
            <w:vAlign w:val="center"/>
            <w:hideMark/>
          </w:tcPr>
          <w:p w14:paraId="63CB6D74" w14:textId="77777777" w:rsidR="00375CB6" w:rsidRPr="003E33D5" w:rsidRDefault="00375CB6" w:rsidP="004F3EAD">
            <w:pPr>
              <w:spacing w:after="0" w:line="240" w:lineRule="auto"/>
              <w:jc w:val="center"/>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PU</w:t>
            </w:r>
          </w:p>
        </w:tc>
        <w:tc>
          <w:tcPr>
            <w:tcW w:w="1945" w:type="dxa"/>
            <w:tcBorders>
              <w:top w:val="nil"/>
              <w:left w:val="nil"/>
              <w:bottom w:val="single" w:sz="4" w:space="0" w:color="auto"/>
              <w:right w:val="single" w:sz="4" w:space="0" w:color="auto"/>
            </w:tcBorders>
            <w:shd w:val="clear" w:color="auto" w:fill="auto"/>
            <w:noWrap/>
            <w:vAlign w:val="center"/>
            <w:hideMark/>
          </w:tcPr>
          <w:p w14:paraId="63CB6D75" w14:textId="77777777" w:rsidR="00375CB6" w:rsidRPr="003E33D5" w:rsidRDefault="00375CB6" w:rsidP="004F3EAD">
            <w:pPr>
              <w:spacing w:after="0" w:line="240" w:lineRule="auto"/>
              <w:jc w:val="center"/>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M</w:t>
            </w:r>
          </w:p>
        </w:tc>
      </w:tr>
      <w:tr w:rsidR="00DB2719" w:rsidRPr="003E33D5" w14:paraId="63CB6D7B" w14:textId="77777777" w:rsidTr="00DB2719">
        <w:trPr>
          <w:trHeight w:val="352"/>
          <w:jc w:val="center"/>
        </w:trPr>
        <w:tc>
          <w:tcPr>
            <w:tcW w:w="3161" w:type="dxa"/>
            <w:tcBorders>
              <w:top w:val="nil"/>
              <w:left w:val="single" w:sz="4" w:space="0" w:color="auto"/>
              <w:bottom w:val="single" w:sz="4" w:space="0" w:color="auto"/>
              <w:right w:val="single" w:sz="4" w:space="0" w:color="auto"/>
            </w:tcBorders>
            <w:shd w:val="clear" w:color="auto" w:fill="auto"/>
            <w:noWrap/>
            <w:vAlign w:val="center"/>
            <w:hideMark/>
          </w:tcPr>
          <w:p w14:paraId="63CB6D77"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Stock Initial</w:t>
            </w:r>
          </w:p>
        </w:tc>
        <w:tc>
          <w:tcPr>
            <w:tcW w:w="979" w:type="dxa"/>
            <w:tcBorders>
              <w:top w:val="nil"/>
              <w:left w:val="nil"/>
              <w:bottom w:val="single" w:sz="4" w:space="0" w:color="auto"/>
              <w:right w:val="single" w:sz="4" w:space="0" w:color="auto"/>
            </w:tcBorders>
            <w:shd w:val="clear" w:color="auto" w:fill="auto"/>
            <w:noWrap/>
            <w:vAlign w:val="center"/>
          </w:tcPr>
          <w:p w14:paraId="63CB6D78"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p>
        </w:tc>
        <w:tc>
          <w:tcPr>
            <w:tcW w:w="1787" w:type="dxa"/>
            <w:tcBorders>
              <w:top w:val="nil"/>
              <w:left w:val="nil"/>
              <w:bottom w:val="single" w:sz="4" w:space="0" w:color="auto"/>
              <w:right w:val="single" w:sz="4" w:space="0" w:color="auto"/>
            </w:tcBorders>
            <w:shd w:val="clear" w:color="auto" w:fill="auto"/>
            <w:noWrap/>
            <w:vAlign w:val="center"/>
          </w:tcPr>
          <w:p w14:paraId="63CB6D79"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p>
        </w:tc>
        <w:tc>
          <w:tcPr>
            <w:tcW w:w="1945" w:type="dxa"/>
            <w:tcBorders>
              <w:top w:val="nil"/>
              <w:left w:val="nil"/>
              <w:bottom w:val="single" w:sz="4" w:space="0" w:color="auto"/>
              <w:right w:val="single" w:sz="4" w:space="0" w:color="auto"/>
            </w:tcBorders>
            <w:shd w:val="clear" w:color="auto" w:fill="auto"/>
            <w:noWrap/>
            <w:vAlign w:val="center"/>
          </w:tcPr>
          <w:p w14:paraId="63CB6D7A"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p>
        </w:tc>
      </w:tr>
      <w:tr w:rsidR="00DB2719" w:rsidRPr="003E33D5" w14:paraId="63CB6D80" w14:textId="77777777" w:rsidTr="00DB2719">
        <w:trPr>
          <w:trHeight w:val="352"/>
          <w:jc w:val="center"/>
        </w:trPr>
        <w:tc>
          <w:tcPr>
            <w:tcW w:w="3161" w:type="dxa"/>
            <w:tcBorders>
              <w:top w:val="nil"/>
              <w:left w:val="single" w:sz="4" w:space="0" w:color="auto"/>
              <w:bottom w:val="single" w:sz="4" w:space="0" w:color="auto"/>
              <w:right w:val="single" w:sz="4" w:space="0" w:color="auto"/>
            </w:tcBorders>
            <w:shd w:val="clear" w:color="auto" w:fill="auto"/>
            <w:noWrap/>
            <w:vAlign w:val="bottom"/>
            <w:hideMark/>
          </w:tcPr>
          <w:p w14:paraId="63CB6D7C" w14:textId="77777777" w:rsidR="00375CB6" w:rsidRPr="004B7499" w:rsidRDefault="00375CB6" w:rsidP="004F3EAD">
            <w:pPr>
              <w:spacing w:after="0" w:line="240" w:lineRule="auto"/>
              <w:rPr>
                <w:rFonts w:ascii="Calibri" w:eastAsia="Times New Roman" w:hAnsi="Calibri" w:cs="Times New Roman"/>
                <w:strike/>
                <w:color w:val="000000"/>
                <w:sz w:val="18"/>
                <w:szCs w:val="18"/>
                <w:lang w:eastAsia="fr-FR"/>
              </w:rPr>
            </w:pPr>
            <w:r w:rsidRPr="00D21668">
              <w:rPr>
                <w:rFonts w:ascii="Calibri" w:eastAsia="Times New Roman" w:hAnsi="Calibri" w:cs="Times New Roman"/>
                <w:sz w:val="18"/>
                <w:szCs w:val="18"/>
                <w:lang w:eastAsia="fr-FR"/>
              </w:rPr>
              <w:t>Production</w:t>
            </w:r>
          </w:p>
        </w:tc>
        <w:tc>
          <w:tcPr>
            <w:tcW w:w="979" w:type="dxa"/>
            <w:tcBorders>
              <w:top w:val="nil"/>
              <w:left w:val="nil"/>
              <w:bottom w:val="single" w:sz="4" w:space="0" w:color="auto"/>
              <w:right w:val="single" w:sz="4" w:space="0" w:color="auto"/>
            </w:tcBorders>
            <w:shd w:val="clear" w:color="auto" w:fill="auto"/>
            <w:noWrap/>
            <w:vAlign w:val="bottom"/>
          </w:tcPr>
          <w:p w14:paraId="63CB6D7D"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p>
        </w:tc>
        <w:tc>
          <w:tcPr>
            <w:tcW w:w="1787" w:type="dxa"/>
            <w:tcBorders>
              <w:top w:val="nil"/>
              <w:left w:val="nil"/>
              <w:bottom w:val="single" w:sz="4" w:space="0" w:color="auto"/>
              <w:right w:val="single" w:sz="4" w:space="0" w:color="auto"/>
            </w:tcBorders>
            <w:shd w:val="clear" w:color="auto" w:fill="auto"/>
            <w:noWrap/>
            <w:vAlign w:val="bottom"/>
          </w:tcPr>
          <w:p w14:paraId="63CB6D7E"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p>
        </w:tc>
        <w:tc>
          <w:tcPr>
            <w:tcW w:w="1945" w:type="dxa"/>
            <w:tcBorders>
              <w:top w:val="nil"/>
              <w:left w:val="nil"/>
              <w:bottom w:val="single" w:sz="4" w:space="0" w:color="auto"/>
              <w:right w:val="single" w:sz="4" w:space="0" w:color="auto"/>
            </w:tcBorders>
            <w:shd w:val="clear" w:color="auto" w:fill="auto"/>
            <w:noWrap/>
            <w:vAlign w:val="bottom"/>
          </w:tcPr>
          <w:p w14:paraId="63CB6D7F"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p>
        </w:tc>
      </w:tr>
      <w:tr w:rsidR="00DB2719" w:rsidRPr="003E33D5" w14:paraId="63CB6D85" w14:textId="77777777" w:rsidTr="00DB2719">
        <w:trPr>
          <w:trHeight w:val="352"/>
          <w:jc w:val="center"/>
        </w:trPr>
        <w:tc>
          <w:tcPr>
            <w:tcW w:w="3161" w:type="dxa"/>
            <w:tcBorders>
              <w:top w:val="nil"/>
              <w:left w:val="single" w:sz="4" w:space="0" w:color="auto"/>
              <w:bottom w:val="single" w:sz="4" w:space="0" w:color="auto"/>
              <w:right w:val="single" w:sz="4" w:space="0" w:color="auto"/>
            </w:tcBorders>
            <w:shd w:val="clear" w:color="auto" w:fill="auto"/>
            <w:noWrap/>
            <w:vAlign w:val="bottom"/>
            <w:hideMark/>
          </w:tcPr>
          <w:p w14:paraId="63CB6D81"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TOTAL</w:t>
            </w:r>
          </w:p>
        </w:tc>
        <w:tc>
          <w:tcPr>
            <w:tcW w:w="979" w:type="dxa"/>
            <w:tcBorders>
              <w:top w:val="nil"/>
              <w:left w:val="nil"/>
              <w:bottom w:val="single" w:sz="4" w:space="0" w:color="auto"/>
              <w:right w:val="single" w:sz="4" w:space="0" w:color="auto"/>
            </w:tcBorders>
            <w:shd w:val="clear" w:color="auto" w:fill="auto"/>
            <w:noWrap/>
            <w:vAlign w:val="bottom"/>
          </w:tcPr>
          <w:p w14:paraId="63CB6D82"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p>
        </w:tc>
        <w:tc>
          <w:tcPr>
            <w:tcW w:w="1787" w:type="dxa"/>
            <w:tcBorders>
              <w:top w:val="nil"/>
              <w:left w:val="nil"/>
              <w:bottom w:val="single" w:sz="4" w:space="0" w:color="auto"/>
              <w:right w:val="single" w:sz="4" w:space="0" w:color="auto"/>
            </w:tcBorders>
            <w:shd w:val="clear" w:color="auto" w:fill="auto"/>
            <w:noWrap/>
            <w:vAlign w:val="bottom"/>
          </w:tcPr>
          <w:p w14:paraId="63CB6D83"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p>
        </w:tc>
        <w:tc>
          <w:tcPr>
            <w:tcW w:w="1945" w:type="dxa"/>
            <w:tcBorders>
              <w:top w:val="nil"/>
              <w:left w:val="nil"/>
              <w:bottom w:val="single" w:sz="4" w:space="0" w:color="auto"/>
              <w:right w:val="single" w:sz="4" w:space="0" w:color="auto"/>
            </w:tcBorders>
            <w:shd w:val="clear" w:color="auto" w:fill="auto"/>
            <w:noWrap/>
            <w:vAlign w:val="bottom"/>
          </w:tcPr>
          <w:p w14:paraId="63CB6D84"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p>
        </w:tc>
      </w:tr>
      <w:tr w:rsidR="00DB2719" w:rsidRPr="003E33D5" w14:paraId="63CB6D8A" w14:textId="77777777" w:rsidTr="00DB2719">
        <w:trPr>
          <w:trHeight w:val="352"/>
          <w:jc w:val="center"/>
        </w:trPr>
        <w:tc>
          <w:tcPr>
            <w:tcW w:w="3161" w:type="dxa"/>
            <w:tcBorders>
              <w:top w:val="nil"/>
              <w:left w:val="single" w:sz="4" w:space="0" w:color="auto"/>
              <w:bottom w:val="single" w:sz="4" w:space="0" w:color="auto"/>
              <w:right w:val="single" w:sz="4" w:space="0" w:color="auto"/>
            </w:tcBorders>
            <w:shd w:val="clear" w:color="auto" w:fill="auto"/>
            <w:noWrap/>
            <w:vAlign w:val="center"/>
            <w:hideMark/>
          </w:tcPr>
          <w:p w14:paraId="63CB6D86"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SORTIES</w:t>
            </w:r>
          </w:p>
        </w:tc>
        <w:tc>
          <w:tcPr>
            <w:tcW w:w="979" w:type="dxa"/>
            <w:tcBorders>
              <w:top w:val="nil"/>
              <w:left w:val="nil"/>
              <w:bottom w:val="single" w:sz="4" w:space="0" w:color="auto"/>
              <w:right w:val="single" w:sz="4" w:space="0" w:color="auto"/>
            </w:tcBorders>
            <w:shd w:val="clear" w:color="auto" w:fill="auto"/>
            <w:noWrap/>
            <w:vAlign w:val="center"/>
            <w:hideMark/>
          </w:tcPr>
          <w:p w14:paraId="63CB6D87" w14:textId="77777777" w:rsidR="00375CB6" w:rsidRPr="003E33D5" w:rsidRDefault="00375CB6" w:rsidP="004F3EAD">
            <w:pPr>
              <w:spacing w:after="0" w:line="240" w:lineRule="auto"/>
              <w:jc w:val="center"/>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Q</w:t>
            </w:r>
          </w:p>
        </w:tc>
        <w:tc>
          <w:tcPr>
            <w:tcW w:w="1787" w:type="dxa"/>
            <w:tcBorders>
              <w:top w:val="nil"/>
              <w:left w:val="nil"/>
              <w:bottom w:val="single" w:sz="4" w:space="0" w:color="auto"/>
              <w:right w:val="single" w:sz="4" w:space="0" w:color="auto"/>
            </w:tcBorders>
            <w:shd w:val="clear" w:color="auto" w:fill="auto"/>
            <w:noWrap/>
            <w:vAlign w:val="center"/>
            <w:hideMark/>
          </w:tcPr>
          <w:p w14:paraId="63CB6D88" w14:textId="77777777" w:rsidR="00375CB6" w:rsidRPr="003E33D5" w:rsidRDefault="00375CB6" w:rsidP="004F3EAD">
            <w:pPr>
              <w:spacing w:after="0" w:line="240" w:lineRule="auto"/>
              <w:jc w:val="center"/>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PU</w:t>
            </w:r>
          </w:p>
        </w:tc>
        <w:tc>
          <w:tcPr>
            <w:tcW w:w="1945" w:type="dxa"/>
            <w:tcBorders>
              <w:top w:val="nil"/>
              <w:left w:val="nil"/>
              <w:bottom w:val="single" w:sz="4" w:space="0" w:color="auto"/>
              <w:right w:val="single" w:sz="4" w:space="0" w:color="auto"/>
            </w:tcBorders>
            <w:shd w:val="clear" w:color="auto" w:fill="auto"/>
            <w:noWrap/>
            <w:vAlign w:val="center"/>
            <w:hideMark/>
          </w:tcPr>
          <w:p w14:paraId="63CB6D89" w14:textId="77777777" w:rsidR="00375CB6" w:rsidRPr="003E33D5" w:rsidRDefault="00375CB6" w:rsidP="004F3EAD">
            <w:pPr>
              <w:spacing w:after="0" w:line="240" w:lineRule="auto"/>
              <w:jc w:val="center"/>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M</w:t>
            </w:r>
          </w:p>
        </w:tc>
      </w:tr>
      <w:tr w:rsidR="00DB2719" w:rsidRPr="003E33D5" w14:paraId="63CB6D8F" w14:textId="77777777" w:rsidTr="00DB2719">
        <w:trPr>
          <w:trHeight w:val="352"/>
          <w:jc w:val="center"/>
        </w:trPr>
        <w:tc>
          <w:tcPr>
            <w:tcW w:w="3161" w:type="dxa"/>
            <w:tcBorders>
              <w:top w:val="nil"/>
              <w:left w:val="single" w:sz="4" w:space="0" w:color="auto"/>
              <w:bottom w:val="single" w:sz="4" w:space="0" w:color="auto"/>
              <w:right w:val="single" w:sz="4" w:space="0" w:color="auto"/>
            </w:tcBorders>
            <w:shd w:val="clear" w:color="auto" w:fill="auto"/>
            <w:noWrap/>
            <w:vAlign w:val="center"/>
            <w:hideMark/>
          </w:tcPr>
          <w:p w14:paraId="63CB6D8B"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r w:rsidRPr="00D21668">
              <w:rPr>
                <w:rFonts w:ascii="Calibri" w:eastAsia="Times New Roman" w:hAnsi="Calibri" w:cs="Times New Roman"/>
                <w:sz w:val="18"/>
                <w:szCs w:val="18"/>
                <w:lang w:eastAsia="fr-FR"/>
              </w:rPr>
              <w:t>Pour la</w:t>
            </w:r>
            <w:r w:rsidRPr="00D21668">
              <w:rPr>
                <w:rFonts w:ascii="Calibri" w:eastAsia="Times New Roman" w:hAnsi="Calibri" w:cs="Times New Roman"/>
                <w:strike/>
                <w:sz w:val="18"/>
                <w:szCs w:val="18"/>
                <w:lang w:eastAsia="fr-FR"/>
              </w:rPr>
              <w:t xml:space="preserve">  </w:t>
            </w:r>
            <w:r w:rsidRPr="00D21668">
              <w:rPr>
                <w:rFonts w:ascii="Calibri" w:eastAsia="Times New Roman" w:hAnsi="Calibri" w:cs="Times New Roman"/>
                <w:sz w:val="18"/>
                <w:szCs w:val="18"/>
                <w:lang w:eastAsia="fr-FR"/>
              </w:rPr>
              <w:t>Vente</w:t>
            </w:r>
          </w:p>
        </w:tc>
        <w:tc>
          <w:tcPr>
            <w:tcW w:w="979" w:type="dxa"/>
            <w:tcBorders>
              <w:top w:val="nil"/>
              <w:left w:val="nil"/>
              <w:bottom w:val="single" w:sz="4" w:space="0" w:color="auto"/>
              <w:right w:val="single" w:sz="4" w:space="0" w:color="auto"/>
            </w:tcBorders>
            <w:shd w:val="clear" w:color="auto" w:fill="auto"/>
            <w:noWrap/>
            <w:vAlign w:val="center"/>
          </w:tcPr>
          <w:p w14:paraId="63CB6D8C"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p>
        </w:tc>
        <w:tc>
          <w:tcPr>
            <w:tcW w:w="1787" w:type="dxa"/>
            <w:tcBorders>
              <w:top w:val="nil"/>
              <w:left w:val="nil"/>
              <w:bottom w:val="single" w:sz="4" w:space="0" w:color="auto"/>
              <w:right w:val="single" w:sz="4" w:space="0" w:color="auto"/>
            </w:tcBorders>
            <w:shd w:val="clear" w:color="auto" w:fill="auto"/>
            <w:noWrap/>
            <w:vAlign w:val="center"/>
          </w:tcPr>
          <w:p w14:paraId="63CB6D8D"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p>
        </w:tc>
        <w:tc>
          <w:tcPr>
            <w:tcW w:w="1945" w:type="dxa"/>
            <w:tcBorders>
              <w:top w:val="nil"/>
              <w:left w:val="nil"/>
              <w:bottom w:val="single" w:sz="4" w:space="0" w:color="auto"/>
              <w:right w:val="single" w:sz="4" w:space="0" w:color="auto"/>
            </w:tcBorders>
            <w:shd w:val="clear" w:color="auto" w:fill="auto"/>
            <w:noWrap/>
            <w:vAlign w:val="center"/>
          </w:tcPr>
          <w:p w14:paraId="63CB6D8E"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p>
        </w:tc>
      </w:tr>
      <w:tr w:rsidR="00DB2719" w:rsidRPr="003E33D5" w14:paraId="63CB6D94" w14:textId="77777777" w:rsidTr="00DB2719">
        <w:trPr>
          <w:trHeight w:val="352"/>
          <w:jc w:val="center"/>
        </w:trPr>
        <w:tc>
          <w:tcPr>
            <w:tcW w:w="3161" w:type="dxa"/>
            <w:tcBorders>
              <w:top w:val="nil"/>
              <w:left w:val="single" w:sz="4" w:space="0" w:color="auto"/>
              <w:bottom w:val="single" w:sz="4" w:space="0" w:color="auto"/>
              <w:right w:val="single" w:sz="4" w:space="0" w:color="auto"/>
            </w:tcBorders>
            <w:shd w:val="clear" w:color="auto" w:fill="auto"/>
            <w:noWrap/>
            <w:vAlign w:val="bottom"/>
            <w:hideMark/>
          </w:tcPr>
          <w:p w14:paraId="63CB6D90"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Stock Final</w:t>
            </w:r>
          </w:p>
        </w:tc>
        <w:tc>
          <w:tcPr>
            <w:tcW w:w="979" w:type="dxa"/>
            <w:tcBorders>
              <w:top w:val="nil"/>
              <w:left w:val="nil"/>
              <w:bottom w:val="single" w:sz="4" w:space="0" w:color="auto"/>
              <w:right w:val="single" w:sz="4" w:space="0" w:color="auto"/>
            </w:tcBorders>
            <w:shd w:val="clear" w:color="auto" w:fill="auto"/>
            <w:noWrap/>
            <w:vAlign w:val="bottom"/>
          </w:tcPr>
          <w:p w14:paraId="63CB6D91"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p>
        </w:tc>
        <w:tc>
          <w:tcPr>
            <w:tcW w:w="1787" w:type="dxa"/>
            <w:tcBorders>
              <w:top w:val="nil"/>
              <w:left w:val="nil"/>
              <w:bottom w:val="single" w:sz="4" w:space="0" w:color="auto"/>
              <w:right w:val="single" w:sz="4" w:space="0" w:color="auto"/>
            </w:tcBorders>
            <w:shd w:val="clear" w:color="auto" w:fill="auto"/>
            <w:noWrap/>
            <w:vAlign w:val="bottom"/>
          </w:tcPr>
          <w:p w14:paraId="63CB6D92"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p>
        </w:tc>
        <w:tc>
          <w:tcPr>
            <w:tcW w:w="1945" w:type="dxa"/>
            <w:tcBorders>
              <w:top w:val="nil"/>
              <w:left w:val="nil"/>
              <w:bottom w:val="single" w:sz="4" w:space="0" w:color="auto"/>
              <w:right w:val="single" w:sz="4" w:space="0" w:color="auto"/>
            </w:tcBorders>
            <w:shd w:val="clear" w:color="auto" w:fill="auto"/>
            <w:noWrap/>
            <w:vAlign w:val="bottom"/>
          </w:tcPr>
          <w:p w14:paraId="63CB6D93"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p>
        </w:tc>
      </w:tr>
      <w:tr w:rsidR="00DB2719" w:rsidRPr="003E33D5" w14:paraId="63CB6D99" w14:textId="77777777" w:rsidTr="00DB2719">
        <w:trPr>
          <w:trHeight w:val="352"/>
          <w:jc w:val="center"/>
        </w:trPr>
        <w:tc>
          <w:tcPr>
            <w:tcW w:w="3161" w:type="dxa"/>
            <w:tcBorders>
              <w:top w:val="nil"/>
              <w:left w:val="single" w:sz="4" w:space="0" w:color="auto"/>
              <w:bottom w:val="single" w:sz="4" w:space="0" w:color="auto"/>
              <w:right w:val="single" w:sz="4" w:space="0" w:color="auto"/>
            </w:tcBorders>
            <w:shd w:val="clear" w:color="auto" w:fill="auto"/>
            <w:noWrap/>
            <w:vAlign w:val="bottom"/>
            <w:hideMark/>
          </w:tcPr>
          <w:p w14:paraId="63CB6D95"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TOTAL</w:t>
            </w:r>
          </w:p>
        </w:tc>
        <w:tc>
          <w:tcPr>
            <w:tcW w:w="979" w:type="dxa"/>
            <w:tcBorders>
              <w:top w:val="nil"/>
              <w:left w:val="nil"/>
              <w:bottom w:val="single" w:sz="4" w:space="0" w:color="auto"/>
              <w:right w:val="single" w:sz="4" w:space="0" w:color="auto"/>
            </w:tcBorders>
            <w:shd w:val="clear" w:color="auto" w:fill="auto"/>
            <w:noWrap/>
            <w:vAlign w:val="bottom"/>
          </w:tcPr>
          <w:p w14:paraId="63CB6D96"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p>
        </w:tc>
        <w:tc>
          <w:tcPr>
            <w:tcW w:w="1787" w:type="dxa"/>
            <w:tcBorders>
              <w:top w:val="nil"/>
              <w:left w:val="nil"/>
              <w:bottom w:val="single" w:sz="4" w:space="0" w:color="auto"/>
              <w:right w:val="single" w:sz="4" w:space="0" w:color="auto"/>
            </w:tcBorders>
            <w:shd w:val="clear" w:color="auto" w:fill="auto"/>
            <w:noWrap/>
            <w:vAlign w:val="bottom"/>
          </w:tcPr>
          <w:p w14:paraId="63CB6D97"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p>
        </w:tc>
        <w:tc>
          <w:tcPr>
            <w:tcW w:w="1945" w:type="dxa"/>
            <w:tcBorders>
              <w:top w:val="nil"/>
              <w:left w:val="nil"/>
              <w:bottom w:val="single" w:sz="4" w:space="0" w:color="auto"/>
              <w:right w:val="single" w:sz="4" w:space="0" w:color="auto"/>
            </w:tcBorders>
            <w:shd w:val="clear" w:color="auto" w:fill="auto"/>
            <w:noWrap/>
            <w:vAlign w:val="bottom"/>
          </w:tcPr>
          <w:p w14:paraId="63CB6D98"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p>
        </w:tc>
      </w:tr>
      <w:tr w:rsidR="00375CB6" w:rsidRPr="003E33D5" w14:paraId="63CB6D9E" w14:textId="77777777" w:rsidTr="00DB2719">
        <w:trPr>
          <w:trHeight w:val="352"/>
          <w:jc w:val="center"/>
        </w:trPr>
        <w:tc>
          <w:tcPr>
            <w:tcW w:w="316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3CB6D9A"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 </w:t>
            </w:r>
          </w:p>
        </w:tc>
        <w:tc>
          <w:tcPr>
            <w:tcW w:w="979" w:type="dxa"/>
            <w:tcBorders>
              <w:top w:val="nil"/>
              <w:left w:val="nil"/>
              <w:bottom w:val="single" w:sz="4" w:space="0" w:color="auto"/>
              <w:right w:val="single" w:sz="4" w:space="0" w:color="auto"/>
            </w:tcBorders>
            <w:shd w:val="clear" w:color="auto" w:fill="D9D9D9" w:themeFill="background1" w:themeFillShade="D9"/>
            <w:noWrap/>
            <w:vAlign w:val="bottom"/>
            <w:hideMark/>
          </w:tcPr>
          <w:p w14:paraId="63CB6D9B"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 </w:t>
            </w:r>
          </w:p>
        </w:tc>
        <w:tc>
          <w:tcPr>
            <w:tcW w:w="1787" w:type="dxa"/>
            <w:tcBorders>
              <w:top w:val="nil"/>
              <w:left w:val="nil"/>
              <w:bottom w:val="single" w:sz="4" w:space="0" w:color="auto"/>
              <w:right w:val="single" w:sz="4" w:space="0" w:color="auto"/>
            </w:tcBorders>
            <w:shd w:val="clear" w:color="auto" w:fill="D9D9D9" w:themeFill="background1" w:themeFillShade="D9"/>
            <w:noWrap/>
            <w:vAlign w:val="bottom"/>
            <w:hideMark/>
          </w:tcPr>
          <w:p w14:paraId="63CB6D9C"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 </w:t>
            </w:r>
          </w:p>
        </w:tc>
        <w:tc>
          <w:tcPr>
            <w:tcW w:w="1945" w:type="dxa"/>
            <w:tcBorders>
              <w:top w:val="nil"/>
              <w:left w:val="nil"/>
              <w:bottom w:val="single" w:sz="4" w:space="0" w:color="auto"/>
              <w:right w:val="single" w:sz="4" w:space="0" w:color="auto"/>
            </w:tcBorders>
            <w:shd w:val="clear" w:color="auto" w:fill="D9D9D9" w:themeFill="background1" w:themeFillShade="D9"/>
            <w:noWrap/>
            <w:vAlign w:val="bottom"/>
            <w:hideMark/>
          </w:tcPr>
          <w:p w14:paraId="63CB6D9D"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 </w:t>
            </w:r>
          </w:p>
        </w:tc>
      </w:tr>
      <w:tr w:rsidR="00375CB6" w:rsidRPr="003E33D5" w14:paraId="63CB6DA0" w14:textId="77777777" w:rsidTr="00375CB6">
        <w:trPr>
          <w:trHeight w:val="352"/>
          <w:jc w:val="center"/>
        </w:trPr>
        <w:tc>
          <w:tcPr>
            <w:tcW w:w="787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B6D9F" w14:textId="77777777" w:rsidR="00375CB6" w:rsidRPr="003E33D5" w:rsidRDefault="00375CB6" w:rsidP="004F3EAD">
            <w:pPr>
              <w:spacing w:after="0" w:line="240" w:lineRule="auto"/>
              <w:jc w:val="center"/>
              <w:rPr>
                <w:rFonts w:ascii="Calibri" w:eastAsia="Times New Roman" w:hAnsi="Calibri" w:cs="Times New Roman"/>
                <w:b/>
                <w:bCs/>
                <w:color w:val="000000"/>
                <w:sz w:val="18"/>
                <w:szCs w:val="18"/>
                <w:lang w:eastAsia="fr-FR"/>
              </w:rPr>
            </w:pPr>
            <w:r w:rsidRPr="003E33D5">
              <w:rPr>
                <w:rFonts w:ascii="Calibri" w:eastAsia="Times New Roman" w:hAnsi="Calibri" w:cs="Times New Roman"/>
                <w:b/>
                <w:bCs/>
                <w:color w:val="000000"/>
                <w:sz w:val="18"/>
                <w:szCs w:val="18"/>
                <w:lang w:eastAsia="fr-FR"/>
              </w:rPr>
              <w:t>COUT DE REVIENT</w:t>
            </w:r>
          </w:p>
        </w:tc>
      </w:tr>
      <w:tr w:rsidR="00DB2719" w:rsidRPr="003E33D5" w14:paraId="63CB6DA5" w14:textId="77777777" w:rsidTr="00DB2719">
        <w:trPr>
          <w:trHeight w:val="352"/>
          <w:jc w:val="center"/>
        </w:trPr>
        <w:tc>
          <w:tcPr>
            <w:tcW w:w="3161" w:type="dxa"/>
            <w:tcBorders>
              <w:top w:val="nil"/>
              <w:left w:val="single" w:sz="4" w:space="0" w:color="auto"/>
              <w:bottom w:val="single" w:sz="4" w:space="0" w:color="auto"/>
              <w:right w:val="single" w:sz="4" w:space="0" w:color="auto"/>
            </w:tcBorders>
            <w:shd w:val="clear" w:color="auto" w:fill="auto"/>
            <w:noWrap/>
            <w:vAlign w:val="center"/>
            <w:hideMark/>
          </w:tcPr>
          <w:p w14:paraId="63CB6DA1"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 </w:t>
            </w:r>
          </w:p>
        </w:tc>
        <w:tc>
          <w:tcPr>
            <w:tcW w:w="979" w:type="dxa"/>
            <w:tcBorders>
              <w:top w:val="nil"/>
              <w:left w:val="nil"/>
              <w:bottom w:val="single" w:sz="4" w:space="0" w:color="auto"/>
              <w:right w:val="single" w:sz="4" w:space="0" w:color="auto"/>
            </w:tcBorders>
            <w:shd w:val="clear" w:color="auto" w:fill="auto"/>
            <w:noWrap/>
            <w:vAlign w:val="center"/>
            <w:hideMark/>
          </w:tcPr>
          <w:p w14:paraId="63CB6DA2" w14:textId="77777777" w:rsidR="00375CB6" w:rsidRPr="003E33D5" w:rsidRDefault="00375CB6" w:rsidP="004F3EAD">
            <w:pPr>
              <w:spacing w:after="0" w:line="240" w:lineRule="auto"/>
              <w:jc w:val="center"/>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Q</w:t>
            </w:r>
          </w:p>
        </w:tc>
        <w:tc>
          <w:tcPr>
            <w:tcW w:w="1787" w:type="dxa"/>
            <w:tcBorders>
              <w:top w:val="nil"/>
              <w:left w:val="nil"/>
              <w:bottom w:val="single" w:sz="4" w:space="0" w:color="auto"/>
              <w:right w:val="single" w:sz="4" w:space="0" w:color="auto"/>
            </w:tcBorders>
            <w:shd w:val="clear" w:color="auto" w:fill="auto"/>
            <w:noWrap/>
            <w:vAlign w:val="center"/>
            <w:hideMark/>
          </w:tcPr>
          <w:p w14:paraId="63CB6DA3" w14:textId="77777777" w:rsidR="00375CB6" w:rsidRPr="003E33D5" w:rsidRDefault="00375CB6" w:rsidP="004F3EAD">
            <w:pPr>
              <w:spacing w:after="0" w:line="240" w:lineRule="auto"/>
              <w:jc w:val="center"/>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PU</w:t>
            </w:r>
          </w:p>
        </w:tc>
        <w:tc>
          <w:tcPr>
            <w:tcW w:w="1945" w:type="dxa"/>
            <w:tcBorders>
              <w:top w:val="nil"/>
              <w:left w:val="nil"/>
              <w:bottom w:val="single" w:sz="4" w:space="0" w:color="auto"/>
              <w:right w:val="single" w:sz="4" w:space="0" w:color="auto"/>
            </w:tcBorders>
            <w:shd w:val="clear" w:color="auto" w:fill="auto"/>
            <w:noWrap/>
            <w:vAlign w:val="center"/>
            <w:hideMark/>
          </w:tcPr>
          <w:p w14:paraId="63CB6DA4" w14:textId="77777777" w:rsidR="00375CB6" w:rsidRPr="003E33D5" w:rsidRDefault="00375CB6" w:rsidP="004F3EAD">
            <w:pPr>
              <w:spacing w:after="0" w:line="240" w:lineRule="auto"/>
              <w:jc w:val="center"/>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M</w:t>
            </w:r>
          </w:p>
        </w:tc>
      </w:tr>
      <w:tr w:rsidR="00DB2719" w:rsidRPr="003E33D5" w14:paraId="63CB6DAA" w14:textId="77777777" w:rsidTr="00DB2719">
        <w:trPr>
          <w:trHeight w:val="352"/>
          <w:jc w:val="center"/>
        </w:trPr>
        <w:tc>
          <w:tcPr>
            <w:tcW w:w="3161" w:type="dxa"/>
            <w:tcBorders>
              <w:top w:val="nil"/>
              <w:left w:val="single" w:sz="4" w:space="0" w:color="auto"/>
              <w:bottom w:val="single" w:sz="4" w:space="0" w:color="auto"/>
              <w:right w:val="single" w:sz="4" w:space="0" w:color="auto"/>
            </w:tcBorders>
            <w:shd w:val="clear" w:color="auto" w:fill="auto"/>
            <w:noWrap/>
            <w:vAlign w:val="center"/>
            <w:hideMark/>
          </w:tcPr>
          <w:p w14:paraId="63CB6DA6"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Coût de production</w:t>
            </w:r>
            <w:r>
              <w:rPr>
                <w:rFonts w:ascii="Calibri" w:eastAsia="Times New Roman" w:hAnsi="Calibri" w:cs="Times New Roman"/>
                <w:color w:val="000000"/>
                <w:sz w:val="18"/>
                <w:szCs w:val="18"/>
                <w:lang w:eastAsia="fr-FR"/>
              </w:rPr>
              <w:t xml:space="preserve"> </w:t>
            </w:r>
            <w:r w:rsidRPr="004B7499">
              <w:rPr>
                <w:rFonts w:ascii="Calibri" w:eastAsia="Times New Roman" w:hAnsi="Calibri" w:cs="Times New Roman"/>
                <w:b/>
                <w:color w:val="000000"/>
                <w:sz w:val="18"/>
                <w:szCs w:val="18"/>
                <w:lang w:eastAsia="fr-FR"/>
              </w:rPr>
              <w:t>des produits vendus</w:t>
            </w:r>
          </w:p>
        </w:tc>
        <w:tc>
          <w:tcPr>
            <w:tcW w:w="979" w:type="dxa"/>
            <w:tcBorders>
              <w:top w:val="nil"/>
              <w:left w:val="nil"/>
              <w:bottom w:val="single" w:sz="4" w:space="0" w:color="auto"/>
              <w:right w:val="single" w:sz="4" w:space="0" w:color="auto"/>
            </w:tcBorders>
            <w:shd w:val="clear" w:color="auto" w:fill="auto"/>
            <w:noWrap/>
            <w:vAlign w:val="center"/>
          </w:tcPr>
          <w:p w14:paraId="63CB6DA7"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p>
        </w:tc>
        <w:tc>
          <w:tcPr>
            <w:tcW w:w="1787" w:type="dxa"/>
            <w:tcBorders>
              <w:top w:val="nil"/>
              <w:left w:val="nil"/>
              <w:bottom w:val="single" w:sz="4" w:space="0" w:color="auto"/>
              <w:right w:val="single" w:sz="4" w:space="0" w:color="auto"/>
            </w:tcBorders>
            <w:shd w:val="clear" w:color="auto" w:fill="auto"/>
            <w:noWrap/>
            <w:vAlign w:val="center"/>
          </w:tcPr>
          <w:p w14:paraId="63CB6DA8"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p>
        </w:tc>
        <w:tc>
          <w:tcPr>
            <w:tcW w:w="1945" w:type="dxa"/>
            <w:tcBorders>
              <w:top w:val="nil"/>
              <w:left w:val="nil"/>
              <w:bottom w:val="single" w:sz="4" w:space="0" w:color="auto"/>
              <w:right w:val="single" w:sz="4" w:space="0" w:color="auto"/>
            </w:tcBorders>
            <w:shd w:val="clear" w:color="auto" w:fill="auto"/>
            <w:noWrap/>
            <w:vAlign w:val="center"/>
          </w:tcPr>
          <w:p w14:paraId="63CB6DA9"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p>
        </w:tc>
      </w:tr>
      <w:tr w:rsidR="00DB2719" w:rsidRPr="003E33D5" w14:paraId="63CB6DAF" w14:textId="77777777" w:rsidTr="00DB2719">
        <w:trPr>
          <w:trHeight w:val="352"/>
          <w:jc w:val="center"/>
        </w:trPr>
        <w:tc>
          <w:tcPr>
            <w:tcW w:w="3161" w:type="dxa"/>
            <w:tcBorders>
              <w:top w:val="nil"/>
              <w:left w:val="single" w:sz="4" w:space="0" w:color="auto"/>
              <w:bottom w:val="single" w:sz="4" w:space="0" w:color="auto"/>
              <w:right w:val="single" w:sz="4" w:space="0" w:color="auto"/>
            </w:tcBorders>
            <w:shd w:val="clear" w:color="auto" w:fill="auto"/>
            <w:noWrap/>
            <w:vAlign w:val="center"/>
            <w:hideMark/>
          </w:tcPr>
          <w:p w14:paraId="63CB6DAB"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Charges de distribution</w:t>
            </w:r>
          </w:p>
        </w:tc>
        <w:tc>
          <w:tcPr>
            <w:tcW w:w="979" w:type="dxa"/>
            <w:tcBorders>
              <w:top w:val="nil"/>
              <w:left w:val="nil"/>
              <w:bottom w:val="single" w:sz="4" w:space="0" w:color="auto"/>
              <w:right w:val="single" w:sz="4" w:space="0" w:color="auto"/>
            </w:tcBorders>
            <w:shd w:val="clear" w:color="auto" w:fill="auto"/>
            <w:noWrap/>
            <w:vAlign w:val="center"/>
            <w:hideMark/>
          </w:tcPr>
          <w:p w14:paraId="63CB6DAC"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 </w:t>
            </w:r>
          </w:p>
        </w:tc>
        <w:tc>
          <w:tcPr>
            <w:tcW w:w="1787" w:type="dxa"/>
            <w:tcBorders>
              <w:top w:val="nil"/>
              <w:left w:val="nil"/>
              <w:bottom w:val="single" w:sz="4" w:space="0" w:color="auto"/>
              <w:right w:val="single" w:sz="4" w:space="0" w:color="auto"/>
            </w:tcBorders>
            <w:shd w:val="clear" w:color="auto" w:fill="auto"/>
            <w:noWrap/>
            <w:vAlign w:val="center"/>
            <w:hideMark/>
          </w:tcPr>
          <w:p w14:paraId="63CB6DAD"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 </w:t>
            </w:r>
          </w:p>
        </w:tc>
        <w:tc>
          <w:tcPr>
            <w:tcW w:w="1945" w:type="dxa"/>
            <w:tcBorders>
              <w:top w:val="nil"/>
              <w:left w:val="nil"/>
              <w:bottom w:val="single" w:sz="4" w:space="0" w:color="auto"/>
              <w:right w:val="single" w:sz="4" w:space="0" w:color="auto"/>
            </w:tcBorders>
            <w:shd w:val="clear" w:color="auto" w:fill="auto"/>
            <w:noWrap/>
            <w:vAlign w:val="center"/>
            <w:hideMark/>
          </w:tcPr>
          <w:p w14:paraId="63CB6DAE"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8 700,00 €</w:t>
            </w:r>
          </w:p>
        </w:tc>
      </w:tr>
      <w:tr w:rsidR="00DB2719" w:rsidRPr="003E33D5" w14:paraId="63CB6DB4" w14:textId="77777777" w:rsidTr="00DB2719">
        <w:trPr>
          <w:trHeight w:val="352"/>
          <w:jc w:val="center"/>
        </w:trPr>
        <w:tc>
          <w:tcPr>
            <w:tcW w:w="3161" w:type="dxa"/>
            <w:tcBorders>
              <w:top w:val="nil"/>
              <w:left w:val="single" w:sz="4" w:space="0" w:color="auto"/>
              <w:bottom w:val="single" w:sz="4" w:space="0" w:color="auto"/>
              <w:right w:val="single" w:sz="4" w:space="0" w:color="auto"/>
            </w:tcBorders>
            <w:shd w:val="clear" w:color="auto" w:fill="auto"/>
            <w:noWrap/>
            <w:vAlign w:val="center"/>
            <w:hideMark/>
          </w:tcPr>
          <w:p w14:paraId="63CB6DB0"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Commission</w:t>
            </w:r>
          </w:p>
        </w:tc>
        <w:tc>
          <w:tcPr>
            <w:tcW w:w="979" w:type="dxa"/>
            <w:tcBorders>
              <w:top w:val="nil"/>
              <w:left w:val="nil"/>
              <w:bottom w:val="single" w:sz="4" w:space="0" w:color="auto"/>
              <w:right w:val="single" w:sz="4" w:space="0" w:color="auto"/>
            </w:tcBorders>
            <w:shd w:val="clear" w:color="auto" w:fill="auto"/>
            <w:noWrap/>
            <w:vAlign w:val="center"/>
          </w:tcPr>
          <w:p w14:paraId="63CB6DB1"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p>
        </w:tc>
        <w:tc>
          <w:tcPr>
            <w:tcW w:w="1787" w:type="dxa"/>
            <w:tcBorders>
              <w:top w:val="nil"/>
              <w:left w:val="nil"/>
              <w:bottom w:val="single" w:sz="4" w:space="0" w:color="auto"/>
              <w:right w:val="single" w:sz="4" w:space="0" w:color="auto"/>
            </w:tcBorders>
            <w:shd w:val="clear" w:color="auto" w:fill="auto"/>
            <w:noWrap/>
            <w:vAlign w:val="center"/>
          </w:tcPr>
          <w:p w14:paraId="63CB6DB2"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p>
        </w:tc>
        <w:tc>
          <w:tcPr>
            <w:tcW w:w="1945" w:type="dxa"/>
            <w:tcBorders>
              <w:top w:val="nil"/>
              <w:left w:val="nil"/>
              <w:bottom w:val="single" w:sz="4" w:space="0" w:color="auto"/>
              <w:right w:val="single" w:sz="4" w:space="0" w:color="auto"/>
            </w:tcBorders>
            <w:shd w:val="clear" w:color="auto" w:fill="auto"/>
            <w:noWrap/>
            <w:vAlign w:val="center"/>
          </w:tcPr>
          <w:p w14:paraId="63CB6DB3"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p>
        </w:tc>
      </w:tr>
      <w:tr w:rsidR="00DB2719" w:rsidRPr="003E33D5" w14:paraId="63CB6DB9" w14:textId="77777777" w:rsidTr="00DB2719">
        <w:trPr>
          <w:trHeight w:val="352"/>
          <w:jc w:val="center"/>
        </w:trPr>
        <w:tc>
          <w:tcPr>
            <w:tcW w:w="3161" w:type="dxa"/>
            <w:tcBorders>
              <w:top w:val="nil"/>
              <w:left w:val="single" w:sz="4" w:space="0" w:color="auto"/>
              <w:bottom w:val="single" w:sz="4" w:space="0" w:color="auto"/>
              <w:right w:val="single" w:sz="4" w:space="0" w:color="auto"/>
            </w:tcBorders>
            <w:shd w:val="clear" w:color="auto" w:fill="auto"/>
            <w:noWrap/>
            <w:vAlign w:val="center"/>
            <w:hideMark/>
          </w:tcPr>
          <w:p w14:paraId="63CB6DB5"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Charges d'administration</w:t>
            </w:r>
          </w:p>
        </w:tc>
        <w:tc>
          <w:tcPr>
            <w:tcW w:w="979" w:type="dxa"/>
            <w:tcBorders>
              <w:top w:val="nil"/>
              <w:left w:val="nil"/>
              <w:bottom w:val="single" w:sz="4" w:space="0" w:color="auto"/>
              <w:right w:val="single" w:sz="4" w:space="0" w:color="auto"/>
            </w:tcBorders>
            <w:shd w:val="clear" w:color="auto" w:fill="auto"/>
            <w:noWrap/>
            <w:vAlign w:val="center"/>
            <w:hideMark/>
          </w:tcPr>
          <w:p w14:paraId="63CB6DB6"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 </w:t>
            </w:r>
          </w:p>
        </w:tc>
        <w:tc>
          <w:tcPr>
            <w:tcW w:w="1787" w:type="dxa"/>
            <w:tcBorders>
              <w:top w:val="nil"/>
              <w:left w:val="nil"/>
              <w:bottom w:val="single" w:sz="4" w:space="0" w:color="auto"/>
              <w:right w:val="single" w:sz="4" w:space="0" w:color="auto"/>
            </w:tcBorders>
            <w:shd w:val="clear" w:color="auto" w:fill="auto"/>
            <w:noWrap/>
            <w:vAlign w:val="center"/>
            <w:hideMark/>
          </w:tcPr>
          <w:p w14:paraId="63CB6DB7" w14:textId="77777777" w:rsidR="00375CB6" w:rsidRPr="003E33D5" w:rsidRDefault="00375CB6" w:rsidP="004F3EAD">
            <w:pPr>
              <w:spacing w:after="0" w:line="240" w:lineRule="auto"/>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 </w:t>
            </w:r>
          </w:p>
        </w:tc>
        <w:tc>
          <w:tcPr>
            <w:tcW w:w="1945" w:type="dxa"/>
            <w:tcBorders>
              <w:top w:val="nil"/>
              <w:left w:val="nil"/>
              <w:bottom w:val="single" w:sz="4" w:space="0" w:color="auto"/>
              <w:right w:val="single" w:sz="4" w:space="0" w:color="auto"/>
            </w:tcBorders>
            <w:shd w:val="clear" w:color="auto" w:fill="auto"/>
            <w:noWrap/>
            <w:vAlign w:val="center"/>
            <w:hideMark/>
          </w:tcPr>
          <w:p w14:paraId="63CB6DB8" w14:textId="77777777" w:rsidR="00375CB6" w:rsidRPr="003E33D5" w:rsidRDefault="00375CB6" w:rsidP="004F3EAD">
            <w:pPr>
              <w:spacing w:after="0" w:line="240" w:lineRule="auto"/>
              <w:jc w:val="right"/>
              <w:rPr>
                <w:rFonts w:ascii="Calibri" w:eastAsia="Times New Roman" w:hAnsi="Calibri" w:cs="Times New Roman"/>
                <w:color w:val="000000"/>
                <w:sz w:val="18"/>
                <w:szCs w:val="18"/>
                <w:lang w:eastAsia="fr-FR"/>
              </w:rPr>
            </w:pPr>
            <w:r w:rsidRPr="003E33D5">
              <w:rPr>
                <w:rFonts w:ascii="Calibri" w:eastAsia="Times New Roman" w:hAnsi="Calibri" w:cs="Times New Roman"/>
                <w:color w:val="000000"/>
                <w:sz w:val="18"/>
                <w:szCs w:val="18"/>
                <w:lang w:eastAsia="fr-FR"/>
              </w:rPr>
              <w:t>17 200,00 €</w:t>
            </w:r>
          </w:p>
        </w:tc>
      </w:tr>
      <w:tr w:rsidR="00DB2719" w:rsidRPr="003E33D5" w14:paraId="63CB6DBE" w14:textId="77777777" w:rsidTr="00DB2719">
        <w:trPr>
          <w:trHeight w:val="352"/>
          <w:jc w:val="center"/>
        </w:trPr>
        <w:tc>
          <w:tcPr>
            <w:tcW w:w="3161" w:type="dxa"/>
            <w:tcBorders>
              <w:top w:val="nil"/>
              <w:left w:val="single" w:sz="4" w:space="0" w:color="auto"/>
              <w:bottom w:val="single" w:sz="4" w:space="0" w:color="auto"/>
              <w:right w:val="single" w:sz="4" w:space="0" w:color="auto"/>
            </w:tcBorders>
            <w:shd w:val="clear" w:color="auto" w:fill="auto"/>
            <w:noWrap/>
            <w:vAlign w:val="center"/>
            <w:hideMark/>
          </w:tcPr>
          <w:p w14:paraId="63CB6DBA" w14:textId="77777777" w:rsidR="00375CB6" w:rsidRPr="003E33D5" w:rsidRDefault="00375CB6" w:rsidP="004F3EAD">
            <w:pPr>
              <w:spacing w:after="0" w:line="240" w:lineRule="auto"/>
              <w:rPr>
                <w:rFonts w:ascii="Calibri" w:eastAsia="Times New Roman" w:hAnsi="Calibri" w:cs="Times New Roman"/>
                <w:b/>
                <w:bCs/>
                <w:color w:val="000000"/>
                <w:sz w:val="18"/>
                <w:szCs w:val="18"/>
                <w:lang w:eastAsia="fr-FR"/>
              </w:rPr>
            </w:pPr>
            <w:r>
              <w:rPr>
                <w:rFonts w:ascii="Calibri" w:eastAsia="Times New Roman" w:hAnsi="Calibri" w:cs="Times New Roman"/>
                <w:b/>
                <w:bCs/>
                <w:color w:val="000000"/>
                <w:sz w:val="18"/>
                <w:szCs w:val="18"/>
                <w:lang w:eastAsia="fr-FR"/>
              </w:rPr>
              <w:t>COUT DE REVIENT</w:t>
            </w:r>
          </w:p>
        </w:tc>
        <w:tc>
          <w:tcPr>
            <w:tcW w:w="979" w:type="dxa"/>
            <w:tcBorders>
              <w:top w:val="nil"/>
              <w:left w:val="nil"/>
              <w:bottom w:val="single" w:sz="4" w:space="0" w:color="auto"/>
              <w:right w:val="single" w:sz="4" w:space="0" w:color="auto"/>
            </w:tcBorders>
            <w:shd w:val="clear" w:color="auto" w:fill="auto"/>
            <w:noWrap/>
            <w:vAlign w:val="center"/>
          </w:tcPr>
          <w:p w14:paraId="63CB6DBB" w14:textId="77777777" w:rsidR="00375CB6" w:rsidRPr="003E33D5" w:rsidRDefault="00375CB6" w:rsidP="004F3EAD">
            <w:pPr>
              <w:spacing w:after="0" w:line="240" w:lineRule="auto"/>
              <w:jc w:val="right"/>
              <w:rPr>
                <w:rFonts w:ascii="Calibri" w:eastAsia="Times New Roman" w:hAnsi="Calibri" w:cs="Times New Roman"/>
                <w:b/>
                <w:bCs/>
                <w:color w:val="000000"/>
                <w:sz w:val="18"/>
                <w:szCs w:val="18"/>
                <w:lang w:eastAsia="fr-FR"/>
              </w:rPr>
            </w:pPr>
          </w:p>
        </w:tc>
        <w:tc>
          <w:tcPr>
            <w:tcW w:w="1787" w:type="dxa"/>
            <w:tcBorders>
              <w:top w:val="nil"/>
              <w:left w:val="nil"/>
              <w:bottom w:val="single" w:sz="4" w:space="0" w:color="auto"/>
              <w:right w:val="single" w:sz="4" w:space="0" w:color="auto"/>
            </w:tcBorders>
            <w:shd w:val="clear" w:color="auto" w:fill="auto"/>
            <w:noWrap/>
            <w:vAlign w:val="center"/>
          </w:tcPr>
          <w:p w14:paraId="63CB6DBC" w14:textId="77777777" w:rsidR="00375CB6" w:rsidRPr="003E33D5" w:rsidRDefault="00375CB6" w:rsidP="004F3EAD">
            <w:pPr>
              <w:spacing w:after="0" w:line="240" w:lineRule="auto"/>
              <w:jc w:val="right"/>
              <w:rPr>
                <w:rFonts w:ascii="Calibri" w:eastAsia="Times New Roman" w:hAnsi="Calibri" w:cs="Times New Roman"/>
                <w:b/>
                <w:bCs/>
                <w:color w:val="000000"/>
                <w:sz w:val="18"/>
                <w:szCs w:val="18"/>
                <w:lang w:eastAsia="fr-FR"/>
              </w:rPr>
            </w:pPr>
          </w:p>
        </w:tc>
        <w:tc>
          <w:tcPr>
            <w:tcW w:w="1945" w:type="dxa"/>
            <w:tcBorders>
              <w:top w:val="nil"/>
              <w:left w:val="nil"/>
              <w:bottom w:val="single" w:sz="4" w:space="0" w:color="auto"/>
              <w:right w:val="single" w:sz="4" w:space="0" w:color="auto"/>
            </w:tcBorders>
            <w:shd w:val="clear" w:color="auto" w:fill="auto"/>
            <w:noWrap/>
            <w:vAlign w:val="center"/>
          </w:tcPr>
          <w:p w14:paraId="63CB6DBD" w14:textId="77777777" w:rsidR="00375CB6" w:rsidRPr="003E33D5" w:rsidRDefault="00375CB6" w:rsidP="004F3EAD">
            <w:pPr>
              <w:spacing w:after="0" w:line="240" w:lineRule="auto"/>
              <w:rPr>
                <w:rFonts w:ascii="Calibri" w:eastAsia="Times New Roman" w:hAnsi="Calibri" w:cs="Times New Roman"/>
                <w:b/>
                <w:bCs/>
                <w:color w:val="000000"/>
                <w:sz w:val="18"/>
                <w:szCs w:val="18"/>
                <w:lang w:eastAsia="fr-FR"/>
              </w:rPr>
            </w:pPr>
          </w:p>
        </w:tc>
      </w:tr>
    </w:tbl>
    <w:p w14:paraId="63CB6DBF" w14:textId="77777777" w:rsidR="00DB2719" w:rsidRDefault="00DB2719" w:rsidP="00DB2719">
      <w:pPr>
        <w:spacing w:after="0" w:line="240" w:lineRule="auto"/>
        <w:ind w:left="426"/>
        <w:contextualSpacing/>
        <w:jc w:val="both"/>
        <w:rPr>
          <w:rFonts w:ascii="Calibri" w:eastAsia="Calibri" w:hAnsi="Calibri" w:cs="Calibri"/>
          <w:b/>
        </w:rPr>
      </w:pPr>
    </w:p>
    <w:p w14:paraId="63CB6DC0" w14:textId="77777777" w:rsidR="00DB2719" w:rsidRDefault="00DB2719" w:rsidP="00DB2719">
      <w:pPr>
        <w:spacing w:after="0" w:line="240" w:lineRule="auto"/>
        <w:ind w:left="426"/>
        <w:contextualSpacing/>
        <w:jc w:val="both"/>
        <w:rPr>
          <w:rFonts w:ascii="Calibri" w:eastAsia="Calibri" w:hAnsi="Calibri" w:cs="Calibri"/>
          <w:b/>
        </w:rPr>
      </w:pPr>
    </w:p>
    <w:p w14:paraId="63CB6DC1" w14:textId="77777777" w:rsidR="00DB2719" w:rsidRDefault="00DB2719">
      <w:pPr>
        <w:rPr>
          <w:rFonts w:ascii="Calibri" w:eastAsia="Calibri" w:hAnsi="Calibri" w:cs="Calibri"/>
          <w:b/>
        </w:rPr>
      </w:pPr>
      <w:r>
        <w:rPr>
          <w:rFonts w:ascii="Calibri" w:eastAsia="Calibri" w:hAnsi="Calibri" w:cs="Calibri"/>
          <w:b/>
        </w:rPr>
        <w:br w:type="page"/>
      </w:r>
    </w:p>
    <w:p w14:paraId="63CB6DC2" w14:textId="13316CF9" w:rsidR="00DB2719" w:rsidRPr="00DB2719" w:rsidRDefault="00DB2719" w:rsidP="00DB2719">
      <w:pPr>
        <w:spacing w:after="0" w:line="240" w:lineRule="auto"/>
        <w:ind w:left="426"/>
        <w:contextualSpacing/>
        <w:jc w:val="both"/>
        <w:rPr>
          <w:rFonts w:ascii="Calibri" w:eastAsia="Calibri" w:hAnsi="Calibri" w:cs="Calibri"/>
          <w:b/>
        </w:rPr>
      </w:pPr>
      <w:r w:rsidRPr="00DB2719">
        <w:rPr>
          <w:rFonts w:ascii="Calibri" w:eastAsia="Calibri" w:hAnsi="Calibri" w:cs="Calibri"/>
          <w:b/>
        </w:rPr>
        <w:lastRenderedPageBreak/>
        <w:t xml:space="preserve">Exercice </w:t>
      </w:r>
      <w:r w:rsidR="0083321D">
        <w:rPr>
          <w:rFonts w:ascii="Calibri" w:eastAsia="Calibri" w:hAnsi="Calibri" w:cs="Calibri"/>
          <w:b/>
        </w:rPr>
        <w:t>5</w:t>
      </w:r>
    </w:p>
    <w:p w14:paraId="63CB6DC3" w14:textId="77777777" w:rsidR="00375CB6" w:rsidRDefault="00375CB6" w:rsidP="00DB2719">
      <w:pPr>
        <w:spacing w:after="0" w:line="240" w:lineRule="auto"/>
        <w:jc w:val="both"/>
        <w:rPr>
          <w:rFonts w:eastAsia="Calibri" w:cs="Times New Roman"/>
          <w:b/>
          <w:smallCaps/>
        </w:rPr>
      </w:pPr>
    </w:p>
    <w:p w14:paraId="63CB6DC4" w14:textId="6C593AD1" w:rsidR="00DB2719" w:rsidRDefault="00DB2719" w:rsidP="00DB2719">
      <w:r>
        <w:t xml:space="preserve">L’entreprise </w:t>
      </w:r>
      <w:r>
        <w:rPr>
          <w:smallCaps/>
        </w:rPr>
        <w:t>M</w:t>
      </w:r>
      <w:r w:rsidRPr="00640042">
        <w:rPr>
          <w:smallCaps/>
        </w:rPr>
        <w:t>oon</w:t>
      </w:r>
      <w:r>
        <w:t xml:space="preserve"> est spécialisée dans le conditionnement de yaourts à boire. Les yaourts  sont réceptionnés dans des citernes puis mis en bouteilles d’un litre dans un atelier qui dispose d’une chaine d’embouteillage (lors de l’embouteillage le litre de Yaourt perd 10% de sa contenance. Il faut 1.10 litres de Yaourt pour faire une bouteille d’un litre). Le centre approvisionnement achète et gère le stock de bouteilles vides pour la chaîne de production. Il n’existe aucun stock de yaourts car ils sont mis en bouteilles et vendus immédiatement. Pour le mois de mars, l’entreprise </w:t>
      </w:r>
      <w:r>
        <w:rPr>
          <w:smallCaps/>
        </w:rPr>
        <w:t>M</w:t>
      </w:r>
      <w:r w:rsidRPr="00640042">
        <w:rPr>
          <w:smallCaps/>
        </w:rPr>
        <w:t>oon</w:t>
      </w:r>
      <w:r>
        <w:t xml:space="preserve"> a conditionné et vendu deux types de yaourt à boire. Elle vous communique les informations relatives à cette période :</w:t>
      </w:r>
    </w:p>
    <w:p w14:paraId="63CB6DC5" w14:textId="77777777" w:rsidR="00DB2719" w:rsidRDefault="00DB2719" w:rsidP="00DB2719">
      <w:pPr>
        <w:pStyle w:val="Paragraphedeliste"/>
        <w:numPr>
          <w:ilvl w:val="0"/>
          <w:numId w:val="28"/>
        </w:numPr>
        <w:spacing w:after="0" w:line="240" w:lineRule="auto"/>
        <w:ind w:hanging="357"/>
      </w:pPr>
      <w:r>
        <w:t>Stock de bouteilles au 1</w:t>
      </w:r>
      <w:r w:rsidRPr="00CD4067">
        <w:rPr>
          <w:vertAlign w:val="superscript"/>
        </w:rPr>
        <w:t>er</w:t>
      </w:r>
      <w:r>
        <w:t xml:space="preserve"> mars : 20 000 bouteilles à 0.29€ l’unité</w:t>
      </w:r>
    </w:p>
    <w:p w14:paraId="63CB6DC6" w14:textId="77777777" w:rsidR="00DB2719" w:rsidRDefault="00DB2719" w:rsidP="00DB2719">
      <w:pPr>
        <w:pStyle w:val="Paragraphedeliste"/>
        <w:numPr>
          <w:ilvl w:val="0"/>
          <w:numId w:val="28"/>
        </w:numPr>
        <w:spacing w:after="0" w:line="240" w:lineRule="auto"/>
        <w:ind w:hanging="357"/>
      </w:pPr>
      <w:r>
        <w:t xml:space="preserve">Achats de mars : </w:t>
      </w:r>
    </w:p>
    <w:p w14:paraId="63CB6DC7" w14:textId="77777777" w:rsidR="00DB2719" w:rsidRDefault="00DB2719" w:rsidP="00DB2719">
      <w:pPr>
        <w:pStyle w:val="Paragraphedeliste"/>
        <w:numPr>
          <w:ilvl w:val="0"/>
          <w:numId w:val="29"/>
        </w:numPr>
        <w:spacing w:after="0" w:line="240" w:lineRule="auto"/>
        <w:ind w:hanging="357"/>
      </w:pPr>
      <w:r>
        <w:t>160 000 bouteilles à 0.25€ l’unité ;</w:t>
      </w:r>
    </w:p>
    <w:p w14:paraId="63CB6DC8" w14:textId="77777777" w:rsidR="00DB2719" w:rsidRDefault="00DB2719" w:rsidP="00DB2719">
      <w:pPr>
        <w:pStyle w:val="Paragraphedeliste"/>
        <w:numPr>
          <w:ilvl w:val="0"/>
          <w:numId w:val="29"/>
        </w:numPr>
        <w:spacing w:after="0" w:line="240" w:lineRule="auto"/>
        <w:ind w:hanging="357"/>
      </w:pPr>
      <w:r>
        <w:t>99 000 litres de yaourt à la vanille à 0.62€ le litre</w:t>
      </w:r>
    </w:p>
    <w:p w14:paraId="63CB6DC9" w14:textId="77777777" w:rsidR="00DB2719" w:rsidRDefault="00DB2719" w:rsidP="00DB2719">
      <w:pPr>
        <w:pStyle w:val="Paragraphedeliste"/>
        <w:numPr>
          <w:ilvl w:val="0"/>
          <w:numId w:val="29"/>
        </w:numPr>
        <w:spacing w:after="0" w:line="240" w:lineRule="auto"/>
        <w:ind w:hanging="357"/>
      </w:pPr>
      <w:r>
        <w:t>82 500 litres de yaourt à la fraise  à 0.82€ le litre</w:t>
      </w:r>
    </w:p>
    <w:p w14:paraId="63CB6DCA" w14:textId="77777777" w:rsidR="00DB2719" w:rsidRDefault="00DB2719" w:rsidP="00DB2719">
      <w:pPr>
        <w:pStyle w:val="Paragraphedeliste"/>
        <w:numPr>
          <w:ilvl w:val="0"/>
          <w:numId w:val="30"/>
        </w:numPr>
        <w:spacing w:after="0" w:line="240" w:lineRule="auto"/>
        <w:ind w:hanging="357"/>
      </w:pPr>
      <w:r>
        <w:t>Main d’œuvre directe de l’atelier Embouteillage : 3000 heures à 18€ de l’heure (dont 1700 heures pour le yaourt à la vanille)</w:t>
      </w:r>
    </w:p>
    <w:p w14:paraId="63CB6DCB" w14:textId="77777777" w:rsidR="00DB2719" w:rsidRDefault="00DB2719" w:rsidP="00DB2719">
      <w:pPr>
        <w:pStyle w:val="Paragraphedeliste"/>
        <w:numPr>
          <w:ilvl w:val="0"/>
          <w:numId w:val="30"/>
        </w:numPr>
        <w:spacing w:after="0" w:line="240" w:lineRule="auto"/>
        <w:ind w:hanging="357"/>
      </w:pPr>
      <w:r>
        <w:t>Charges directes de distribution : 0.20€ par bouteille distribuée</w:t>
      </w:r>
    </w:p>
    <w:p w14:paraId="63CB6DCC" w14:textId="77777777" w:rsidR="00DB2719" w:rsidRDefault="00DB2719" w:rsidP="00DB2719">
      <w:pPr>
        <w:pStyle w:val="Paragraphedeliste"/>
        <w:numPr>
          <w:ilvl w:val="0"/>
          <w:numId w:val="30"/>
        </w:numPr>
        <w:spacing w:after="0" w:line="240" w:lineRule="auto"/>
        <w:ind w:hanging="357"/>
      </w:pPr>
      <w:r>
        <w:t>Prix de vente d’une bouteille de jus de fruit :</w:t>
      </w:r>
    </w:p>
    <w:p w14:paraId="63CB6DCD" w14:textId="77777777" w:rsidR="00DB2719" w:rsidRDefault="00DB2719" w:rsidP="00DB2719">
      <w:pPr>
        <w:pStyle w:val="Paragraphedeliste"/>
        <w:numPr>
          <w:ilvl w:val="0"/>
          <w:numId w:val="31"/>
        </w:numPr>
        <w:spacing w:after="0" w:line="240" w:lineRule="auto"/>
        <w:ind w:hanging="357"/>
      </w:pPr>
      <w:r>
        <w:t xml:space="preserve">2€ pour le yaourt à la vanille </w:t>
      </w:r>
    </w:p>
    <w:p w14:paraId="63CB6DCE" w14:textId="77777777" w:rsidR="00DB2719" w:rsidRDefault="00DB2719" w:rsidP="00DB2719">
      <w:pPr>
        <w:pStyle w:val="Paragraphedeliste"/>
        <w:numPr>
          <w:ilvl w:val="0"/>
          <w:numId w:val="31"/>
        </w:numPr>
        <w:spacing w:after="0" w:line="240" w:lineRule="auto"/>
        <w:ind w:hanging="357"/>
      </w:pPr>
      <w:r>
        <w:t xml:space="preserve">2.40 pour le yaourt à la fraise </w:t>
      </w:r>
    </w:p>
    <w:p w14:paraId="63CB6DCF" w14:textId="77777777" w:rsidR="00DB2719" w:rsidRDefault="00DB2719" w:rsidP="00DB2719">
      <w:pPr>
        <w:pStyle w:val="Paragraphedeliste"/>
        <w:spacing w:after="0" w:line="240" w:lineRule="auto"/>
        <w:ind w:left="360"/>
      </w:pPr>
    </w:p>
    <w:p w14:paraId="63CB6DD0" w14:textId="77777777" w:rsidR="00DB2719" w:rsidRDefault="00DB2719" w:rsidP="00DB2719">
      <w:pPr>
        <w:pStyle w:val="Paragraphedeliste"/>
        <w:numPr>
          <w:ilvl w:val="0"/>
          <w:numId w:val="32"/>
        </w:numPr>
      </w:pPr>
      <w:r>
        <w:t>Répartition des charges indirectes :</w:t>
      </w:r>
    </w:p>
    <w:p w14:paraId="63CB6DD1" w14:textId="77777777" w:rsidR="00DB2719" w:rsidRDefault="00DB2719" w:rsidP="00DB2719">
      <w:pPr>
        <w:pStyle w:val="Paragraphedeliste"/>
        <w:numPr>
          <w:ilvl w:val="1"/>
          <w:numId w:val="32"/>
        </w:numPr>
      </w:pPr>
      <w:r>
        <w:t>Approvisionnement : 14400€ répartition en fonction du nombre de bouteilles achetées.</w:t>
      </w:r>
    </w:p>
    <w:p w14:paraId="63CB6DD2" w14:textId="77777777" w:rsidR="00DB2719" w:rsidRDefault="00DB2719" w:rsidP="00DB2719">
      <w:pPr>
        <w:pStyle w:val="Paragraphedeliste"/>
        <w:numPr>
          <w:ilvl w:val="1"/>
          <w:numId w:val="32"/>
        </w:numPr>
      </w:pPr>
      <w:r>
        <w:t>Embouteillage : 66000€ répartition en fonction des bouteilles produites</w:t>
      </w:r>
    </w:p>
    <w:p w14:paraId="63CB6DD3" w14:textId="77777777" w:rsidR="00DB2719" w:rsidRPr="00D212B7" w:rsidRDefault="00DB2719" w:rsidP="00DB2719">
      <w:pPr>
        <w:pStyle w:val="Paragraphedeliste"/>
        <w:numPr>
          <w:ilvl w:val="1"/>
          <w:numId w:val="32"/>
        </w:numPr>
      </w:pPr>
      <w:r>
        <w:t>Administration : 49600€ répartition en fonction du CA de chaque produit</w:t>
      </w:r>
    </w:p>
    <w:p w14:paraId="63CB6DD4" w14:textId="77777777" w:rsidR="00DB2719" w:rsidRDefault="00DB2719" w:rsidP="00DB2719">
      <w:pPr>
        <w:pStyle w:val="Paragraphedeliste"/>
        <w:numPr>
          <w:ilvl w:val="0"/>
          <w:numId w:val="33"/>
        </w:numPr>
        <w:rPr>
          <w:b/>
          <w:i/>
        </w:rPr>
      </w:pPr>
      <w:r w:rsidRPr="00CD183D">
        <w:rPr>
          <w:b/>
          <w:i/>
        </w:rPr>
        <w:t>Calculez le coût de revient et le résultat analytique du yaourt à la vanille, en comp</w:t>
      </w:r>
      <w:r>
        <w:rPr>
          <w:b/>
          <w:i/>
        </w:rPr>
        <w:t>létant les différents tableaux de l’annexe</w:t>
      </w:r>
    </w:p>
    <w:p w14:paraId="63CB6DD5" w14:textId="77777777" w:rsidR="00DB2719" w:rsidRPr="00B96A7F" w:rsidRDefault="00DB2719" w:rsidP="00DB2719">
      <w:pPr>
        <w:pStyle w:val="Paragraphedeliste"/>
        <w:jc w:val="center"/>
        <w:rPr>
          <w:b/>
          <w:color w:val="943634"/>
        </w:rPr>
      </w:pPr>
      <w:r w:rsidRPr="00B96A7F">
        <w:rPr>
          <w:b/>
          <w:color w:val="943634"/>
        </w:rPr>
        <w:t>CO</w:t>
      </w:r>
      <w:r>
        <w:rPr>
          <w:rFonts w:cs="Calibri"/>
          <w:b/>
          <w:color w:val="943634"/>
        </w:rPr>
        <w:t>Û</w:t>
      </w:r>
      <w:r w:rsidRPr="00B96A7F">
        <w:rPr>
          <w:b/>
          <w:color w:val="943634"/>
        </w:rPr>
        <w:t>T D’ACHAT DES BOUTEILLES VIDES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DB2719" w:rsidRPr="006432D1" w14:paraId="63CB6DDA" w14:textId="77777777" w:rsidTr="004F3EAD">
        <w:tc>
          <w:tcPr>
            <w:tcW w:w="2303" w:type="dxa"/>
            <w:shd w:val="clear" w:color="auto" w:fill="F2DBDB"/>
          </w:tcPr>
          <w:p w14:paraId="63CB6DD6" w14:textId="77777777" w:rsidR="00DB2719" w:rsidRPr="006432D1" w:rsidRDefault="00DB2719" w:rsidP="004F3EAD">
            <w:pPr>
              <w:pStyle w:val="Paragraphedeliste"/>
              <w:spacing w:after="0" w:line="240" w:lineRule="auto"/>
              <w:ind w:left="0"/>
              <w:rPr>
                <w:sz w:val="20"/>
                <w:szCs w:val="20"/>
              </w:rPr>
            </w:pPr>
          </w:p>
        </w:tc>
        <w:tc>
          <w:tcPr>
            <w:tcW w:w="2303" w:type="dxa"/>
            <w:shd w:val="clear" w:color="auto" w:fill="F2DBDB"/>
          </w:tcPr>
          <w:p w14:paraId="63CB6DD7" w14:textId="77777777" w:rsidR="00DB2719" w:rsidRPr="006432D1" w:rsidRDefault="00DB2719" w:rsidP="004F3EAD">
            <w:pPr>
              <w:pStyle w:val="Paragraphedeliste"/>
              <w:spacing w:after="0" w:line="240" w:lineRule="auto"/>
              <w:ind w:left="0"/>
              <w:jc w:val="center"/>
              <w:rPr>
                <w:b/>
                <w:sz w:val="20"/>
                <w:szCs w:val="20"/>
              </w:rPr>
            </w:pPr>
            <w:r w:rsidRPr="006432D1">
              <w:rPr>
                <w:b/>
                <w:sz w:val="20"/>
                <w:szCs w:val="20"/>
              </w:rPr>
              <w:t>Quantité</w:t>
            </w:r>
          </w:p>
        </w:tc>
        <w:tc>
          <w:tcPr>
            <w:tcW w:w="2303" w:type="dxa"/>
            <w:shd w:val="clear" w:color="auto" w:fill="F2DBDB"/>
          </w:tcPr>
          <w:p w14:paraId="63CB6DD8" w14:textId="77777777" w:rsidR="00DB2719" w:rsidRPr="006432D1" w:rsidRDefault="00DB2719" w:rsidP="004F3EAD">
            <w:pPr>
              <w:pStyle w:val="Paragraphedeliste"/>
              <w:spacing w:after="0" w:line="240" w:lineRule="auto"/>
              <w:ind w:left="0"/>
              <w:jc w:val="center"/>
              <w:rPr>
                <w:b/>
                <w:sz w:val="20"/>
                <w:szCs w:val="20"/>
              </w:rPr>
            </w:pPr>
            <w:r w:rsidRPr="006432D1">
              <w:rPr>
                <w:b/>
                <w:sz w:val="20"/>
                <w:szCs w:val="20"/>
              </w:rPr>
              <w:t>Prix Unitaire</w:t>
            </w:r>
          </w:p>
        </w:tc>
        <w:tc>
          <w:tcPr>
            <w:tcW w:w="2303" w:type="dxa"/>
            <w:shd w:val="clear" w:color="auto" w:fill="F2DBDB"/>
          </w:tcPr>
          <w:p w14:paraId="63CB6DD9" w14:textId="77777777" w:rsidR="00DB2719" w:rsidRPr="006432D1" w:rsidRDefault="00DB2719" w:rsidP="004F3EAD">
            <w:pPr>
              <w:pStyle w:val="Paragraphedeliste"/>
              <w:spacing w:after="0" w:line="240" w:lineRule="auto"/>
              <w:ind w:left="0"/>
              <w:jc w:val="center"/>
              <w:rPr>
                <w:b/>
                <w:sz w:val="20"/>
                <w:szCs w:val="20"/>
              </w:rPr>
            </w:pPr>
            <w:r w:rsidRPr="006432D1">
              <w:rPr>
                <w:b/>
                <w:sz w:val="20"/>
                <w:szCs w:val="20"/>
              </w:rPr>
              <w:t>Montant</w:t>
            </w:r>
          </w:p>
        </w:tc>
      </w:tr>
      <w:tr w:rsidR="00DB2719" w:rsidRPr="006432D1" w14:paraId="63CB6DDF" w14:textId="77777777" w:rsidTr="004F3EAD">
        <w:tc>
          <w:tcPr>
            <w:tcW w:w="2303" w:type="dxa"/>
            <w:shd w:val="clear" w:color="auto" w:fill="auto"/>
          </w:tcPr>
          <w:p w14:paraId="63CB6DDB" w14:textId="77777777" w:rsidR="00DB2719" w:rsidRPr="006432D1" w:rsidRDefault="00DB2719" w:rsidP="004F3EAD">
            <w:pPr>
              <w:pStyle w:val="Paragraphedeliste"/>
              <w:spacing w:after="0" w:line="240" w:lineRule="auto"/>
              <w:ind w:left="0"/>
              <w:rPr>
                <w:sz w:val="20"/>
                <w:szCs w:val="20"/>
              </w:rPr>
            </w:pPr>
            <w:r w:rsidRPr="006432D1">
              <w:rPr>
                <w:sz w:val="20"/>
                <w:szCs w:val="20"/>
              </w:rPr>
              <w:t>Charges directes</w:t>
            </w:r>
          </w:p>
        </w:tc>
        <w:tc>
          <w:tcPr>
            <w:tcW w:w="2303" w:type="dxa"/>
            <w:shd w:val="clear" w:color="auto" w:fill="auto"/>
          </w:tcPr>
          <w:p w14:paraId="63CB6DDC" w14:textId="77777777" w:rsidR="00DB2719" w:rsidRPr="006432D1" w:rsidRDefault="00DB2719" w:rsidP="004F3EAD">
            <w:pPr>
              <w:pStyle w:val="Paragraphedeliste"/>
              <w:spacing w:after="0" w:line="240" w:lineRule="auto"/>
              <w:ind w:left="0"/>
              <w:rPr>
                <w:sz w:val="20"/>
                <w:szCs w:val="20"/>
              </w:rPr>
            </w:pPr>
          </w:p>
        </w:tc>
        <w:tc>
          <w:tcPr>
            <w:tcW w:w="2303" w:type="dxa"/>
            <w:shd w:val="clear" w:color="auto" w:fill="auto"/>
          </w:tcPr>
          <w:p w14:paraId="63CB6DDD" w14:textId="77777777" w:rsidR="00DB2719" w:rsidRPr="006432D1" w:rsidRDefault="00DB2719" w:rsidP="004F3EAD">
            <w:pPr>
              <w:pStyle w:val="Paragraphedeliste"/>
              <w:spacing w:after="0" w:line="240" w:lineRule="auto"/>
              <w:ind w:left="0"/>
              <w:rPr>
                <w:sz w:val="20"/>
                <w:szCs w:val="20"/>
              </w:rPr>
            </w:pPr>
          </w:p>
        </w:tc>
        <w:tc>
          <w:tcPr>
            <w:tcW w:w="2303" w:type="dxa"/>
            <w:shd w:val="clear" w:color="auto" w:fill="auto"/>
          </w:tcPr>
          <w:p w14:paraId="63CB6DDE" w14:textId="77777777" w:rsidR="00DB2719" w:rsidRPr="006432D1" w:rsidRDefault="00DB2719" w:rsidP="004F3EAD">
            <w:pPr>
              <w:pStyle w:val="Paragraphedeliste"/>
              <w:spacing w:after="0" w:line="240" w:lineRule="auto"/>
              <w:ind w:left="0"/>
              <w:rPr>
                <w:sz w:val="20"/>
                <w:szCs w:val="20"/>
              </w:rPr>
            </w:pPr>
          </w:p>
        </w:tc>
      </w:tr>
      <w:tr w:rsidR="00DB2719" w:rsidRPr="006432D1" w14:paraId="63CB6DE4" w14:textId="77777777" w:rsidTr="004F3EAD">
        <w:tc>
          <w:tcPr>
            <w:tcW w:w="2303" w:type="dxa"/>
            <w:shd w:val="clear" w:color="auto" w:fill="auto"/>
          </w:tcPr>
          <w:p w14:paraId="63CB6DE0" w14:textId="77777777" w:rsidR="00DB2719" w:rsidRPr="006432D1" w:rsidRDefault="00DB2719" w:rsidP="004F3EAD">
            <w:pPr>
              <w:pStyle w:val="Paragraphedeliste"/>
              <w:spacing w:after="0" w:line="240" w:lineRule="auto"/>
              <w:ind w:left="0"/>
              <w:rPr>
                <w:sz w:val="20"/>
                <w:szCs w:val="20"/>
              </w:rPr>
            </w:pPr>
            <w:r w:rsidRPr="006432D1">
              <w:rPr>
                <w:sz w:val="20"/>
                <w:szCs w:val="20"/>
              </w:rPr>
              <w:t>Charges indirectes</w:t>
            </w:r>
            <w:r>
              <w:rPr>
                <w:sz w:val="20"/>
                <w:szCs w:val="20"/>
              </w:rPr>
              <w:t xml:space="preserve"> Approvisionnement </w:t>
            </w:r>
          </w:p>
        </w:tc>
        <w:tc>
          <w:tcPr>
            <w:tcW w:w="2303" w:type="dxa"/>
            <w:shd w:val="clear" w:color="auto" w:fill="auto"/>
          </w:tcPr>
          <w:p w14:paraId="63CB6DE1" w14:textId="77777777" w:rsidR="00DB2719" w:rsidRPr="006432D1" w:rsidRDefault="00DB2719" w:rsidP="004F3EAD">
            <w:pPr>
              <w:pStyle w:val="Paragraphedeliste"/>
              <w:spacing w:after="0" w:line="240" w:lineRule="auto"/>
              <w:ind w:left="0"/>
              <w:rPr>
                <w:sz w:val="20"/>
                <w:szCs w:val="20"/>
              </w:rPr>
            </w:pPr>
          </w:p>
        </w:tc>
        <w:tc>
          <w:tcPr>
            <w:tcW w:w="2303" w:type="dxa"/>
            <w:shd w:val="clear" w:color="auto" w:fill="auto"/>
          </w:tcPr>
          <w:p w14:paraId="63CB6DE2" w14:textId="77777777" w:rsidR="00DB2719" w:rsidRPr="006432D1" w:rsidRDefault="00DB2719" w:rsidP="004F3EAD">
            <w:pPr>
              <w:pStyle w:val="Paragraphedeliste"/>
              <w:spacing w:after="0" w:line="240" w:lineRule="auto"/>
              <w:ind w:left="0"/>
              <w:rPr>
                <w:sz w:val="20"/>
                <w:szCs w:val="20"/>
              </w:rPr>
            </w:pPr>
          </w:p>
        </w:tc>
        <w:tc>
          <w:tcPr>
            <w:tcW w:w="2303" w:type="dxa"/>
            <w:shd w:val="clear" w:color="auto" w:fill="auto"/>
          </w:tcPr>
          <w:p w14:paraId="63CB6DE3" w14:textId="77777777" w:rsidR="00DB2719" w:rsidRPr="006432D1" w:rsidRDefault="00DB2719" w:rsidP="004F3EAD">
            <w:pPr>
              <w:pStyle w:val="Paragraphedeliste"/>
              <w:spacing w:after="0" w:line="240" w:lineRule="auto"/>
              <w:ind w:left="0"/>
              <w:rPr>
                <w:sz w:val="20"/>
                <w:szCs w:val="20"/>
              </w:rPr>
            </w:pPr>
          </w:p>
        </w:tc>
      </w:tr>
      <w:tr w:rsidR="00DB2719" w:rsidRPr="006432D1" w14:paraId="63CB6DE9" w14:textId="77777777" w:rsidTr="004F3EAD">
        <w:tc>
          <w:tcPr>
            <w:tcW w:w="2303" w:type="dxa"/>
            <w:shd w:val="clear" w:color="auto" w:fill="auto"/>
          </w:tcPr>
          <w:p w14:paraId="63CB6DE5" w14:textId="77777777" w:rsidR="00DB2719" w:rsidRPr="006432D1" w:rsidRDefault="00DB2719" w:rsidP="004F3EAD">
            <w:pPr>
              <w:pStyle w:val="Paragraphedeliste"/>
              <w:spacing w:after="0" w:line="240" w:lineRule="auto"/>
              <w:ind w:left="0"/>
              <w:rPr>
                <w:sz w:val="20"/>
                <w:szCs w:val="20"/>
              </w:rPr>
            </w:pPr>
            <w:r w:rsidRPr="006432D1">
              <w:rPr>
                <w:sz w:val="20"/>
                <w:szCs w:val="20"/>
              </w:rPr>
              <w:t>COUT D’ACHAT</w:t>
            </w:r>
          </w:p>
        </w:tc>
        <w:tc>
          <w:tcPr>
            <w:tcW w:w="2303" w:type="dxa"/>
            <w:shd w:val="clear" w:color="auto" w:fill="auto"/>
          </w:tcPr>
          <w:p w14:paraId="63CB6DE6" w14:textId="77777777" w:rsidR="00DB2719" w:rsidRPr="006432D1" w:rsidRDefault="00DB2719" w:rsidP="004F3EAD">
            <w:pPr>
              <w:pStyle w:val="Paragraphedeliste"/>
              <w:spacing w:after="0" w:line="240" w:lineRule="auto"/>
              <w:ind w:left="0"/>
              <w:rPr>
                <w:sz w:val="20"/>
                <w:szCs w:val="20"/>
              </w:rPr>
            </w:pPr>
          </w:p>
        </w:tc>
        <w:tc>
          <w:tcPr>
            <w:tcW w:w="2303" w:type="dxa"/>
            <w:shd w:val="clear" w:color="auto" w:fill="auto"/>
          </w:tcPr>
          <w:p w14:paraId="63CB6DE7" w14:textId="77777777" w:rsidR="00DB2719" w:rsidRPr="006432D1" w:rsidRDefault="00DB2719" w:rsidP="004F3EAD">
            <w:pPr>
              <w:pStyle w:val="Paragraphedeliste"/>
              <w:spacing w:after="0" w:line="240" w:lineRule="auto"/>
              <w:ind w:left="0"/>
              <w:rPr>
                <w:sz w:val="20"/>
                <w:szCs w:val="20"/>
              </w:rPr>
            </w:pPr>
          </w:p>
        </w:tc>
        <w:tc>
          <w:tcPr>
            <w:tcW w:w="2303" w:type="dxa"/>
            <w:shd w:val="clear" w:color="auto" w:fill="auto"/>
          </w:tcPr>
          <w:p w14:paraId="63CB6DE8" w14:textId="77777777" w:rsidR="00DB2719" w:rsidRPr="006432D1" w:rsidRDefault="00DB2719" w:rsidP="004F3EAD">
            <w:pPr>
              <w:pStyle w:val="Paragraphedeliste"/>
              <w:spacing w:after="0" w:line="240" w:lineRule="auto"/>
              <w:ind w:left="0"/>
              <w:rPr>
                <w:sz w:val="20"/>
                <w:szCs w:val="20"/>
              </w:rPr>
            </w:pPr>
          </w:p>
        </w:tc>
      </w:tr>
    </w:tbl>
    <w:p w14:paraId="63CB6DEA" w14:textId="77777777" w:rsidR="00DB2719" w:rsidRDefault="00DB2719" w:rsidP="00DB2719">
      <w:pPr>
        <w:pStyle w:val="Paragraphedeliste"/>
        <w:ind w:left="0"/>
      </w:pPr>
    </w:p>
    <w:p w14:paraId="63CB6DEB" w14:textId="77777777" w:rsidR="00DB2719" w:rsidRPr="008E29BC" w:rsidRDefault="00DB2719" w:rsidP="00DB2719">
      <w:pPr>
        <w:pStyle w:val="Paragraphedeliste"/>
        <w:jc w:val="center"/>
        <w:rPr>
          <w:b/>
          <w:color w:val="943634"/>
        </w:rPr>
      </w:pPr>
      <w:r w:rsidRPr="008E29BC">
        <w:rPr>
          <w:b/>
          <w:color w:val="943634"/>
        </w:rPr>
        <w:t>FICHE DE STOCK DES BOUTEILLES VIDES</w:t>
      </w: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134"/>
        <w:gridCol w:w="1382"/>
        <w:gridCol w:w="1612"/>
        <w:gridCol w:w="1319"/>
        <w:gridCol w:w="1029"/>
        <w:gridCol w:w="1462"/>
        <w:gridCol w:w="1559"/>
      </w:tblGrid>
      <w:tr w:rsidR="00DB2719" w:rsidRPr="006432D1" w14:paraId="63CB6DEE" w14:textId="77777777" w:rsidTr="004F3EAD">
        <w:tc>
          <w:tcPr>
            <w:tcW w:w="5688" w:type="dxa"/>
            <w:gridSpan w:val="4"/>
            <w:shd w:val="clear" w:color="auto" w:fill="F2DBDB"/>
          </w:tcPr>
          <w:p w14:paraId="63CB6DEC" w14:textId="77777777" w:rsidR="00DB2719" w:rsidRPr="006432D1" w:rsidRDefault="00DB2719" w:rsidP="004F3EAD">
            <w:pPr>
              <w:pStyle w:val="Paragraphedeliste"/>
              <w:spacing w:after="0" w:line="240" w:lineRule="auto"/>
              <w:ind w:left="0"/>
              <w:jc w:val="center"/>
              <w:rPr>
                <w:b/>
                <w:sz w:val="20"/>
                <w:szCs w:val="20"/>
              </w:rPr>
            </w:pPr>
            <w:r w:rsidRPr="006432D1">
              <w:rPr>
                <w:b/>
                <w:sz w:val="20"/>
                <w:szCs w:val="20"/>
              </w:rPr>
              <w:t>Entrées</w:t>
            </w:r>
          </w:p>
        </w:tc>
        <w:tc>
          <w:tcPr>
            <w:tcW w:w="5369" w:type="dxa"/>
            <w:gridSpan w:val="4"/>
            <w:shd w:val="clear" w:color="auto" w:fill="F2DBDB"/>
          </w:tcPr>
          <w:p w14:paraId="63CB6DED" w14:textId="77777777" w:rsidR="00DB2719" w:rsidRPr="006432D1" w:rsidRDefault="00DB2719" w:rsidP="004F3EAD">
            <w:pPr>
              <w:pStyle w:val="Paragraphedeliste"/>
              <w:spacing w:after="0" w:line="240" w:lineRule="auto"/>
              <w:ind w:left="0"/>
              <w:jc w:val="center"/>
              <w:rPr>
                <w:b/>
                <w:sz w:val="20"/>
                <w:szCs w:val="20"/>
              </w:rPr>
            </w:pPr>
            <w:r w:rsidRPr="006432D1">
              <w:rPr>
                <w:b/>
                <w:sz w:val="20"/>
                <w:szCs w:val="20"/>
              </w:rPr>
              <w:t>Sorties</w:t>
            </w:r>
          </w:p>
        </w:tc>
      </w:tr>
      <w:tr w:rsidR="00DB2719" w:rsidRPr="006432D1" w14:paraId="63CB6DF7" w14:textId="77777777" w:rsidTr="004F3EAD">
        <w:tc>
          <w:tcPr>
            <w:tcW w:w="1560" w:type="dxa"/>
            <w:shd w:val="clear" w:color="auto" w:fill="auto"/>
          </w:tcPr>
          <w:p w14:paraId="63CB6DEF" w14:textId="77777777" w:rsidR="00DB2719" w:rsidRPr="006432D1" w:rsidRDefault="00DB2719" w:rsidP="004F3EAD">
            <w:pPr>
              <w:pStyle w:val="Paragraphedeliste"/>
              <w:spacing w:after="0" w:line="240" w:lineRule="auto"/>
              <w:ind w:left="0"/>
              <w:jc w:val="center"/>
              <w:rPr>
                <w:b/>
                <w:sz w:val="20"/>
                <w:szCs w:val="20"/>
              </w:rPr>
            </w:pPr>
          </w:p>
        </w:tc>
        <w:tc>
          <w:tcPr>
            <w:tcW w:w="1134" w:type="dxa"/>
            <w:shd w:val="clear" w:color="auto" w:fill="auto"/>
          </w:tcPr>
          <w:p w14:paraId="63CB6DF0" w14:textId="77777777" w:rsidR="00DB2719" w:rsidRPr="006432D1" w:rsidRDefault="00DB2719" w:rsidP="004F3EAD">
            <w:pPr>
              <w:pStyle w:val="Paragraphedeliste"/>
              <w:spacing w:after="0" w:line="240" w:lineRule="auto"/>
              <w:ind w:left="0"/>
              <w:jc w:val="center"/>
              <w:rPr>
                <w:b/>
                <w:sz w:val="20"/>
                <w:szCs w:val="20"/>
              </w:rPr>
            </w:pPr>
            <w:r w:rsidRPr="006432D1">
              <w:rPr>
                <w:b/>
                <w:sz w:val="20"/>
                <w:szCs w:val="20"/>
              </w:rPr>
              <w:t>Quantité</w:t>
            </w:r>
          </w:p>
        </w:tc>
        <w:tc>
          <w:tcPr>
            <w:tcW w:w="1382" w:type="dxa"/>
            <w:shd w:val="clear" w:color="auto" w:fill="auto"/>
          </w:tcPr>
          <w:p w14:paraId="63CB6DF1" w14:textId="77777777" w:rsidR="00DB2719" w:rsidRPr="006432D1" w:rsidRDefault="00DB2719" w:rsidP="004F3EAD">
            <w:pPr>
              <w:pStyle w:val="Paragraphedeliste"/>
              <w:spacing w:after="0" w:line="240" w:lineRule="auto"/>
              <w:ind w:left="0"/>
              <w:jc w:val="center"/>
              <w:rPr>
                <w:b/>
                <w:sz w:val="20"/>
                <w:szCs w:val="20"/>
              </w:rPr>
            </w:pPr>
            <w:r w:rsidRPr="006432D1">
              <w:rPr>
                <w:b/>
                <w:sz w:val="20"/>
                <w:szCs w:val="20"/>
              </w:rPr>
              <w:t>Prix Unitaire</w:t>
            </w:r>
          </w:p>
        </w:tc>
        <w:tc>
          <w:tcPr>
            <w:tcW w:w="1612" w:type="dxa"/>
            <w:shd w:val="clear" w:color="auto" w:fill="auto"/>
          </w:tcPr>
          <w:p w14:paraId="63CB6DF2" w14:textId="77777777" w:rsidR="00DB2719" w:rsidRPr="006432D1" w:rsidRDefault="00DB2719" w:rsidP="004F3EAD">
            <w:pPr>
              <w:pStyle w:val="Paragraphedeliste"/>
              <w:spacing w:after="0" w:line="240" w:lineRule="auto"/>
              <w:ind w:left="0"/>
              <w:jc w:val="center"/>
              <w:rPr>
                <w:b/>
                <w:sz w:val="20"/>
                <w:szCs w:val="20"/>
              </w:rPr>
            </w:pPr>
            <w:r w:rsidRPr="006432D1">
              <w:rPr>
                <w:b/>
                <w:sz w:val="20"/>
                <w:szCs w:val="20"/>
              </w:rPr>
              <w:t>Montant</w:t>
            </w:r>
          </w:p>
        </w:tc>
        <w:tc>
          <w:tcPr>
            <w:tcW w:w="1319" w:type="dxa"/>
            <w:shd w:val="clear" w:color="auto" w:fill="auto"/>
          </w:tcPr>
          <w:p w14:paraId="63CB6DF3" w14:textId="77777777" w:rsidR="00DB2719" w:rsidRPr="006432D1" w:rsidRDefault="00DB2719" w:rsidP="004F3EAD">
            <w:pPr>
              <w:pStyle w:val="Paragraphedeliste"/>
              <w:spacing w:after="0" w:line="240" w:lineRule="auto"/>
              <w:ind w:left="0"/>
              <w:jc w:val="center"/>
              <w:rPr>
                <w:b/>
                <w:sz w:val="20"/>
                <w:szCs w:val="20"/>
              </w:rPr>
            </w:pPr>
          </w:p>
        </w:tc>
        <w:tc>
          <w:tcPr>
            <w:tcW w:w="1029" w:type="dxa"/>
            <w:shd w:val="clear" w:color="auto" w:fill="auto"/>
          </w:tcPr>
          <w:p w14:paraId="63CB6DF4" w14:textId="77777777" w:rsidR="00DB2719" w:rsidRPr="006432D1" w:rsidRDefault="00DB2719" w:rsidP="004F3EAD">
            <w:pPr>
              <w:pStyle w:val="Paragraphedeliste"/>
              <w:spacing w:after="0" w:line="240" w:lineRule="auto"/>
              <w:ind w:left="0"/>
              <w:jc w:val="center"/>
              <w:rPr>
                <w:b/>
                <w:sz w:val="20"/>
                <w:szCs w:val="20"/>
              </w:rPr>
            </w:pPr>
            <w:r w:rsidRPr="006432D1">
              <w:rPr>
                <w:b/>
                <w:sz w:val="20"/>
                <w:szCs w:val="20"/>
              </w:rPr>
              <w:t>Quantité</w:t>
            </w:r>
          </w:p>
        </w:tc>
        <w:tc>
          <w:tcPr>
            <w:tcW w:w="1462" w:type="dxa"/>
            <w:shd w:val="clear" w:color="auto" w:fill="auto"/>
          </w:tcPr>
          <w:p w14:paraId="63CB6DF5" w14:textId="77777777" w:rsidR="00DB2719" w:rsidRPr="006432D1" w:rsidRDefault="00DB2719" w:rsidP="004F3EAD">
            <w:pPr>
              <w:pStyle w:val="Paragraphedeliste"/>
              <w:spacing w:after="0" w:line="240" w:lineRule="auto"/>
              <w:ind w:left="0"/>
              <w:jc w:val="center"/>
              <w:rPr>
                <w:b/>
                <w:sz w:val="20"/>
                <w:szCs w:val="20"/>
              </w:rPr>
            </w:pPr>
            <w:r w:rsidRPr="006432D1">
              <w:rPr>
                <w:b/>
                <w:sz w:val="20"/>
                <w:szCs w:val="20"/>
              </w:rPr>
              <w:t>Prix Unitaire</w:t>
            </w:r>
          </w:p>
        </w:tc>
        <w:tc>
          <w:tcPr>
            <w:tcW w:w="1559" w:type="dxa"/>
            <w:shd w:val="clear" w:color="auto" w:fill="auto"/>
          </w:tcPr>
          <w:p w14:paraId="63CB6DF6" w14:textId="77777777" w:rsidR="00DB2719" w:rsidRPr="006432D1" w:rsidRDefault="00DB2719" w:rsidP="004F3EAD">
            <w:pPr>
              <w:pStyle w:val="Paragraphedeliste"/>
              <w:spacing w:after="0" w:line="240" w:lineRule="auto"/>
              <w:ind w:left="0"/>
              <w:jc w:val="center"/>
              <w:rPr>
                <w:b/>
                <w:sz w:val="20"/>
                <w:szCs w:val="20"/>
              </w:rPr>
            </w:pPr>
            <w:r w:rsidRPr="006432D1">
              <w:rPr>
                <w:b/>
                <w:sz w:val="20"/>
                <w:szCs w:val="20"/>
              </w:rPr>
              <w:t>Montant</w:t>
            </w:r>
          </w:p>
        </w:tc>
      </w:tr>
      <w:tr w:rsidR="00DB2719" w:rsidRPr="006432D1" w14:paraId="63CB6E00" w14:textId="77777777" w:rsidTr="004F3EAD">
        <w:tc>
          <w:tcPr>
            <w:tcW w:w="1560" w:type="dxa"/>
            <w:shd w:val="clear" w:color="auto" w:fill="auto"/>
          </w:tcPr>
          <w:p w14:paraId="63CB6DF8" w14:textId="77777777" w:rsidR="00DB2719" w:rsidRPr="006432D1" w:rsidRDefault="00DB2719" w:rsidP="004F3EAD">
            <w:pPr>
              <w:pStyle w:val="Paragraphedeliste"/>
              <w:spacing w:after="0" w:line="240" w:lineRule="auto"/>
              <w:ind w:left="0"/>
              <w:jc w:val="center"/>
              <w:rPr>
                <w:b/>
                <w:sz w:val="20"/>
                <w:szCs w:val="20"/>
              </w:rPr>
            </w:pPr>
            <w:r w:rsidRPr="006432D1">
              <w:rPr>
                <w:b/>
                <w:sz w:val="20"/>
                <w:szCs w:val="20"/>
              </w:rPr>
              <w:t>S</w:t>
            </w:r>
            <w:r>
              <w:rPr>
                <w:b/>
                <w:sz w:val="20"/>
                <w:szCs w:val="20"/>
              </w:rPr>
              <w:t xml:space="preserve">tock </w:t>
            </w:r>
            <w:r w:rsidRPr="006432D1">
              <w:rPr>
                <w:b/>
                <w:sz w:val="20"/>
                <w:szCs w:val="20"/>
              </w:rPr>
              <w:t>.Initial</w:t>
            </w:r>
          </w:p>
        </w:tc>
        <w:tc>
          <w:tcPr>
            <w:tcW w:w="1134" w:type="dxa"/>
            <w:shd w:val="clear" w:color="auto" w:fill="auto"/>
          </w:tcPr>
          <w:p w14:paraId="63CB6DF9" w14:textId="77777777" w:rsidR="00DB2719" w:rsidRPr="006432D1" w:rsidRDefault="00DB2719" w:rsidP="004F3EAD">
            <w:pPr>
              <w:pStyle w:val="Paragraphedeliste"/>
              <w:spacing w:after="0" w:line="240" w:lineRule="auto"/>
              <w:ind w:left="0"/>
              <w:jc w:val="center"/>
              <w:rPr>
                <w:b/>
                <w:sz w:val="20"/>
                <w:szCs w:val="20"/>
              </w:rPr>
            </w:pPr>
          </w:p>
        </w:tc>
        <w:tc>
          <w:tcPr>
            <w:tcW w:w="1382" w:type="dxa"/>
            <w:shd w:val="clear" w:color="auto" w:fill="auto"/>
          </w:tcPr>
          <w:p w14:paraId="63CB6DFA" w14:textId="77777777" w:rsidR="00DB2719" w:rsidRPr="006432D1" w:rsidRDefault="00DB2719" w:rsidP="004F3EAD">
            <w:pPr>
              <w:pStyle w:val="Paragraphedeliste"/>
              <w:spacing w:after="0" w:line="240" w:lineRule="auto"/>
              <w:ind w:left="0"/>
              <w:jc w:val="center"/>
              <w:rPr>
                <w:b/>
                <w:sz w:val="20"/>
                <w:szCs w:val="20"/>
              </w:rPr>
            </w:pPr>
          </w:p>
        </w:tc>
        <w:tc>
          <w:tcPr>
            <w:tcW w:w="1612" w:type="dxa"/>
            <w:shd w:val="clear" w:color="auto" w:fill="auto"/>
          </w:tcPr>
          <w:p w14:paraId="63CB6DFB" w14:textId="77777777" w:rsidR="00DB2719" w:rsidRPr="006432D1" w:rsidRDefault="00DB2719" w:rsidP="004F3EAD">
            <w:pPr>
              <w:pStyle w:val="Paragraphedeliste"/>
              <w:spacing w:after="0" w:line="240" w:lineRule="auto"/>
              <w:ind w:left="0"/>
              <w:jc w:val="center"/>
              <w:rPr>
                <w:b/>
                <w:sz w:val="20"/>
                <w:szCs w:val="20"/>
              </w:rPr>
            </w:pPr>
          </w:p>
        </w:tc>
        <w:tc>
          <w:tcPr>
            <w:tcW w:w="1319" w:type="dxa"/>
            <w:shd w:val="clear" w:color="auto" w:fill="auto"/>
          </w:tcPr>
          <w:p w14:paraId="63CB6DFC" w14:textId="77777777" w:rsidR="00DB2719" w:rsidRPr="006432D1" w:rsidRDefault="00DB2719" w:rsidP="004F3EAD">
            <w:pPr>
              <w:pStyle w:val="Paragraphedeliste"/>
              <w:spacing w:after="0" w:line="240" w:lineRule="auto"/>
              <w:ind w:left="0"/>
              <w:jc w:val="center"/>
              <w:rPr>
                <w:b/>
                <w:sz w:val="20"/>
                <w:szCs w:val="20"/>
              </w:rPr>
            </w:pPr>
            <w:r w:rsidRPr="006432D1">
              <w:rPr>
                <w:b/>
                <w:sz w:val="20"/>
                <w:szCs w:val="20"/>
              </w:rPr>
              <w:t>Sorties</w:t>
            </w:r>
          </w:p>
        </w:tc>
        <w:tc>
          <w:tcPr>
            <w:tcW w:w="1029" w:type="dxa"/>
            <w:shd w:val="clear" w:color="auto" w:fill="auto"/>
          </w:tcPr>
          <w:p w14:paraId="63CB6DFD" w14:textId="77777777" w:rsidR="00DB2719" w:rsidRPr="006432D1" w:rsidRDefault="00DB2719" w:rsidP="004F3EAD">
            <w:pPr>
              <w:pStyle w:val="Paragraphedeliste"/>
              <w:spacing w:after="0" w:line="240" w:lineRule="auto"/>
              <w:ind w:left="0"/>
              <w:jc w:val="center"/>
              <w:rPr>
                <w:b/>
                <w:sz w:val="20"/>
                <w:szCs w:val="20"/>
              </w:rPr>
            </w:pPr>
          </w:p>
        </w:tc>
        <w:tc>
          <w:tcPr>
            <w:tcW w:w="1462" w:type="dxa"/>
            <w:shd w:val="clear" w:color="auto" w:fill="auto"/>
          </w:tcPr>
          <w:p w14:paraId="63CB6DFE" w14:textId="77777777" w:rsidR="00DB2719" w:rsidRPr="006432D1" w:rsidRDefault="00DB2719" w:rsidP="004F3EAD">
            <w:pPr>
              <w:pStyle w:val="Paragraphedeliste"/>
              <w:spacing w:after="0" w:line="240" w:lineRule="auto"/>
              <w:ind w:left="0"/>
              <w:jc w:val="center"/>
              <w:rPr>
                <w:b/>
                <w:sz w:val="20"/>
                <w:szCs w:val="20"/>
              </w:rPr>
            </w:pPr>
          </w:p>
        </w:tc>
        <w:tc>
          <w:tcPr>
            <w:tcW w:w="1559" w:type="dxa"/>
            <w:shd w:val="clear" w:color="auto" w:fill="auto"/>
          </w:tcPr>
          <w:p w14:paraId="63CB6DFF" w14:textId="77777777" w:rsidR="00DB2719" w:rsidRPr="006432D1" w:rsidRDefault="00DB2719" w:rsidP="004F3EAD">
            <w:pPr>
              <w:pStyle w:val="Paragraphedeliste"/>
              <w:spacing w:after="0" w:line="240" w:lineRule="auto"/>
              <w:ind w:left="0"/>
              <w:jc w:val="center"/>
              <w:rPr>
                <w:b/>
                <w:sz w:val="20"/>
                <w:szCs w:val="20"/>
              </w:rPr>
            </w:pPr>
          </w:p>
        </w:tc>
      </w:tr>
      <w:tr w:rsidR="00DB2719" w:rsidRPr="006432D1" w14:paraId="63CB6E09" w14:textId="77777777" w:rsidTr="004F3EAD">
        <w:tc>
          <w:tcPr>
            <w:tcW w:w="1560" w:type="dxa"/>
            <w:shd w:val="clear" w:color="auto" w:fill="auto"/>
          </w:tcPr>
          <w:p w14:paraId="63CB6E01" w14:textId="77777777" w:rsidR="00DB2719" w:rsidRPr="006432D1" w:rsidRDefault="00DB2719" w:rsidP="004F3EAD">
            <w:pPr>
              <w:pStyle w:val="Paragraphedeliste"/>
              <w:spacing w:after="0" w:line="240" w:lineRule="auto"/>
              <w:ind w:left="0"/>
              <w:jc w:val="center"/>
              <w:rPr>
                <w:b/>
                <w:sz w:val="20"/>
                <w:szCs w:val="20"/>
              </w:rPr>
            </w:pPr>
            <w:r w:rsidRPr="006432D1">
              <w:rPr>
                <w:b/>
                <w:sz w:val="20"/>
                <w:szCs w:val="20"/>
              </w:rPr>
              <w:t>Entrées</w:t>
            </w:r>
          </w:p>
        </w:tc>
        <w:tc>
          <w:tcPr>
            <w:tcW w:w="1134" w:type="dxa"/>
            <w:shd w:val="clear" w:color="auto" w:fill="auto"/>
          </w:tcPr>
          <w:p w14:paraId="63CB6E02" w14:textId="77777777" w:rsidR="00DB2719" w:rsidRPr="006432D1" w:rsidRDefault="00DB2719" w:rsidP="004F3EAD">
            <w:pPr>
              <w:pStyle w:val="Paragraphedeliste"/>
              <w:spacing w:after="0" w:line="240" w:lineRule="auto"/>
              <w:ind w:left="0"/>
              <w:jc w:val="center"/>
              <w:rPr>
                <w:b/>
                <w:sz w:val="20"/>
                <w:szCs w:val="20"/>
              </w:rPr>
            </w:pPr>
          </w:p>
        </w:tc>
        <w:tc>
          <w:tcPr>
            <w:tcW w:w="1382" w:type="dxa"/>
            <w:shd w:val="clear" w:color="auto" w:fill="auto"/>
          </w:tcPr>
          <w:p w14:paraId="63CB6E03" w14:textId="77777777" w:rsidR="00DB2719" w:rsidRPr="006432D1" w:rsidRDefault="00DB2719" w:rsidP="004F3EAD">
            <w:pPr>
              <w:pStyle w:val="Paragraphedeliste"/>
              <w:spacing w:after="0" w:line="240" w:lineRule="auto"/>
              <w:ind w:left="0"/>
              <w:jc w:val="center"/>
              <w:rPr>
                <w:b/>
                <w:sz w:val="20"/>
                <w:szCs w:val="20"/>
              </w:rPr>
            </w:pPr>
          </w:p>
        </w:tc>
        <w:tc>
          <w:tcPr>
            <w:tcW w:w="1612" w:type="dxa"/>
            <w:shd w:val="clear" w:color="auto" w:fill="auto"/>
          </w:tcPr>
          <w:p w14:paraId="63CB6E04" w14:textId="77777777" w:rsidR="00DB2719" w:rsidRPr="006432D1" w:rsidRDefault="00DB2719" w:rsidP="004F3EAD">
            <w:pPr>
              <w:pStyle w:val="Paragraphedeliste"/>
              <w:spacing w:after="0" w:line="240" w:lineRule="auto"/>
              <w:ind w:left="0"/>
              <w:jc w:val="center"/>
              <w:rPr>
                <w:b/>
                <w:sz w:val="20"/>
                <w:szCs w:val="20"/>
              </w:rPr>
            </w:pPr>
          </w:p>
        </w:tc>
        <w:tc>
          <w:tcPr>
            <w:tcW w:w="1319" w:type="dxa"/>
            <w:shd w:val="clear" w:color="auto" w:fill="auto"/>
          </w:tcPr>
          <w:p w14:paraId="63CB6E05" w14:textId="77777777" w:rsidR="00DB2719" w:rsidRPr="006432D1" w:rsidRDefault="00DB2719" w:rsidP="004F3EAD">
            <w:pPr>
              <w:pStyle w:val="Paragraphedeliste"/>
              <w:spacing w:after="0" w:line="240" w:lineRule="auto"/>
              <w:ind w:left="0"/>
              <w:jc w:val="center"/>
              <w:rPr>
                <w:b/>
                <w:sz w:val="20"/>
                <w:szCs w:val="20"/>
              </w:rPr>
            </w:pPr>
            <w:r w:rsidRPr="006432D1">
              <w:rPr>
                <w:b/>
                <w:sz w:val="20"/>
                <w:szCs w:val="20"/>
              </w:rPr>
              <w:t>S. Final</w:t>
            </w:r>
          </w:p>
        </w:tc>
        <w:tc>
          <w:tcPr>
            <w:tcW w:w="1029" w:type="dxa"/>
            <w:shd w:val="clear" w:color="auto" w:fill="auto"/>
          </w:tcPr>
          <w:p w14:paraId="63CB6E06" w14:textId="77777777" w:rsidR="00DB2719" w:rsidRPr="006432D1" w:rsidRDefault="00DB2719" w:rsidP="004F3EAD">
            <w:pPr>
              <w:pStyle w:val="Paragraphedeliste"/>
              <w:spacing w:after="0" w:line="240" w:lineRule="auto"/>
              <w:ind w:left="0"/>
              <w:jc w:val="center"/>
              <w:rPr>
                <w:b/>
                <w:sz w:val="20"/>
                <w:szCs w:val="20"/>
              </w:rPr>
            </w:pPr>
          </w:p>
        </w:tc>
        <w:tc>
          <w:tcPr>
            <w:tcW w:w="1462" w:type="dxa"/>
            <w:shd w:val="clear" w:color="auto" w:fill="auto"/>
          </w:tcPr>
          <w:p w14:paraId="63CB6E07" w14:textId="77777777" w:rsidR="00DB2719" w:rsidRPr="006432D1" w:rsidRDefault="00DB2719" w:rsidP="004F3EAD">
            <w:pPr>
              <w:pStyle w:val="Paragraphedeliste"/>
              <w:spacing w:after="0" w:line="240" w:lineRule="auto"/>
              <w:ind w:left="0"/>
              <w:jc w:val="center"/>
              <w:rPr>
                <w:b/>
                <w:sz w:val="20"/>
                <w:szCs w:val="20"/>
              </w:rPr>
            </w:pPr>
          </w:p>
        </w:tc>
        <w:tc>
          <w:tcPr>
            <w:tcW w:w="1559" w:type="dxa"/>
            <w:shd w:val="clear" w:color="auto" w:fill="auto"/>
          </w:tcPr>
          <w:p w14:paraId="63CB6E08" w14:textId="77777777" w:rsidR="00DB2719" w:rsidRPr="006432D1" w:rsidRDefault="00DB2719" w:rsidP="004F3EAD">
            <w:pPr>
              <w:pStyle w:val="Paragraphedeliste"/>
              <w:spacing w:after="0" w:line="240" w:lineRule="auto"/>
              <w:ind w:left="0"/>
              <w:jc w:val="center"/>
              <w:rPr>
                <w:b/>
                <w:sz w:val="20"/>
                <w:szCs w:val="20"/>
              </w:rPr>
            </w:pPr>
          </w:p>
        </w:tc>
      </w:tr>
      <w:tr w:rsidR="00DB2719" w:rsidRPr="006432D1" w14:paraId="63CB6E12" w14:textId="77777777" w:rsidTr="004F3EAD">
        <w:tc>
          <w:tcPr>
            <w:tcW w:w="1560" w:type="dxa"/>
            <w:shd w:val="clear" w:color="auto" w:fill="auto"/>
          </w:tcPr>
          <w:p w14:paraId="63CB6E0A" w14:textId="77777777" w:rsidR="00DB2719" w:rsidRPr="006432D1" w:rsidRDefault="00DB2719" w:rsidP="004F3EAD">
            <w:pPr>
              <w:pStyle w:val="Paragraphedeliste"/>
              <w:spacing w:after="0" w:line="240" w:lineRule="auto"/>
              <w:ind w:left="0"/>
              <w:jc w:val="center"/>
              <w:rPr>
                <w:b/>
                <w:sz w:val="20"/>
                <w:szCs w:val="20"/>
              </w:rPr>
            </w:pPr>
            <w:r w:rsidRPr="006432D1">
              <w:rPr>
                <w:b/>
                <w:sz w:val="20"/>
                <w:szCs w:val="20"/>
              </w:rPr>
              <w:t>TOTAL</w:t>
            </w:r>
          </w:p>
        </w:tc>
        <w:tc>
          <w:tcPr>
            <w:tcW w:w="1134" w:type="dxa"/>
            <w:shd w:val="clear" w:color="auto" w:fill="auto"/>
          </w:tcPr>
          <w:p w14:paraId="63CB6E0B" w14:textId="77777777" w:rsidR="00DB2719" w:rsidRPr="006432D1" w:rsidRDefault="00DB2719" w:rsidP="004F3EAD">
            <w:pPr>
              <w:pStyle w:val="Paragraphedeliste"/>
              <w:spacing w:after="0" w:line="240" w:lineRule="auto"/>
              <w:ind w:left="0"/>
              <w:jc w:val="center"/>
              <w:rPr>
                <w:b/>
                <w:sz w:val="20"/>
                <w:szCs w:val="20"/>
              </w:rPr>
            </w:pPr>
          </w:p>
        </w:tc>
        <w:tc>
          <w:tcPr>
            <w:tcW w:w="1382" w:type="dxa"/>
            <w:shd w:val="clear" w:color="auto" w:fill="auto"/>
          </w:tcPr>
          <w:p w14:paraId="63CB6E0C" w14:textId="77777777" w:rsidR="00DB2719" w:rsidRPr="006432D1" w:rsidRDefault="00DB2719" w:rsidP="004F3EAD">
            <w:pPr>
              <w:pStyle w:val="Paragraphedeliste"/>
              <w:spacing w:after="0" w:line="240" w:lineRule="auto"/>
              <w:ind w:left="0"/>
              <w:jc w:val="center"/>
              <w:rPr>
                <w:b/>
                <w:sz w:val="20"/>
                <w:szCs w:val="20"/>
              </w:rPr>
            </w:pPr>
          </w:p>
        </w:tc>
        <w:tc>
          <w:tcPr>
            <w:tcW w:w="1612" w:type="dxa"/>
            <w:shd w:val="clear" w:color="auto" w:fill="auto"/>
          </w:tcPr>
          <w:p w14:paraId="63CB6E0D" w14:textId="77777777" w:rsidR="00DB2719" w:rsidRPr="006432D1" w:rsidRDefault="00DB2719" w:rsidP="004F3EAD">
            <w:pPr>
              <w:pStyle w:val="Paragraphedeliste"/>
              <w:spacing w:after="0" w:line="240" w:lineRule="auto"/>
              <w:ind w:left="0"/>
              <w:jc w:val="center"/>
              <w:rPr>
                <w:b/>
                <w:sz w:val="20"/>
                <w:szCs w:val="20"/>
              </w:rPr>
            </w:pPr>
          </w:p>
        </w:tc>
        <w:tc>
          <w:tcPr>
            <w:tcW w:w="1319" w:type="dxa"/>
            <w:shd w:val="clear" w:color="auto" w:fill="auto"/>
          </w:tcPr>
          <w:p w14:paraId="63CB6E0E" w14:textId="77777777" w:rsidR="00DB2719" w:rsidRPr="006432D1" w:rsidRDefault="00DB2719" w:rsidP="004F3EAD">
            <w:pPr>
              <w:pStyle w:val="Paragraphedeliste"/>
              <w:spacing w:after="0" w:line="240" w:lineRule="auto"/>
              <w:ind w:left="0"/>
              <w:jc w:val="center"/>
              <w:rPr>
                <w:b/>
                <w:sz w:val="20"/>
                <w:szCs w:val="20"/>
              </w:rPr>
            </w:pPr>
            <w:r w:rsidRPr="006432D1">
              <w:rPr>
                <w:b/>
                <w:sz w:val="20"/>
                <w:szCs w:val="20"/>
              </w:rPr>
              <w:t>TOTAL</w:t>
            </w:r>
          </w:p>
        </w:tc>
        <w:tc>
          <w:tcPr>
            <w:tcW w:w="1029" w:type="dxa"/>
            <w:shd w:val="clear" w:color="auto" w:fill="auto"/>
          </w:tcPr>
          <w:p w14:paraId="63CB6E0F" w14:textId="77777777" w:rsidR="00DB2719" w:rsidRPr="006432D1" w:rsidRDefault="00DB2719" w:rsidP="004F3EAD">
            <w:pPr>
              <w:pStyle w:val="Paragraphedeliste"/>
              <w:spacing w:after="0" w:line="240" w:lineRule="auto"/>
              <w:ind w:left="0"/>
              <w:jc w:val="center"/>
              <w:rPr>
                <w:b/>
                <w:sz w:val="20"/>
                <w:szCs w:val="20"/>
              </w:rPr>
            </w:pPr>
          </w:p>
        </w:tc>
        <w:tc>
          <w:tcPr>
            <w:tcW w:w="1462" w:type="dxa"/>
            <w:shd w:val="clear" w:color="auto" w:fill="auto"/>
          </w:tcPr>
          <w:p w14:paraId="63CB6E10" w14:textId="77777777" w:rsidR="00DB2719" w:rsidRPr="006432D1" w:rsidRDefault="00DB2719" w:rsidP="004F3EAD">
            <w:pPr>
              <w:pStyle w:val="Paragraphedeliste"/>
              <w:spacing w:after="0" w:line="240" w:lineRule="auto"/>
              <w:ind w:left="0"/>
              <w:jc w:val="center"/>
              <w:rPr>
                <w:b/>
                <w:sz w:val="20"/>
                <w:szCs w:val="20"/>
              </w:rPr>
            </w:pPr>
          </w:p>
        </w:tc>
        <w:tc>
          <w:tcPr>
            <w:tcW w:w="1559" w:type="dxa"/>
            <w:shd w:val="clear" w:color="auto" w:fill="auto"/>
          </w:tcPr>
          <w:p w14:paraId="63CB6E11" w14:textId="77777777" w:rsidR="00DB2719" w:rsidRPr="006432D1" w:rsidRDefault="00DB2719" w:rsidP="004F3EAD">
            <w:pPr>
              <w:pStyle w:val="Paragraphedeliste"/>
              <w:spacing w:after="0" w:line="240" w:lineRule="auto"/>
              <w:ind w:left="0"/>
              <w:jc w:val="center"/>
              <w:rPr>
                <w:b/>
                <w:sz w:val="20"/>
                <w:szCs w:val="20"/>
              </w:rPr>
            </w:pPr>
          </w:p>
        </w:tc>
      </w:tr>
    </w:tbl>
    <w:p w14:paraId="63CB6E13" w14:textId="77777777" w:rsidR="00DB2719" w:rsidRPr="00454CA5" w:rsidRDefault="00DB2719" w:rsidP="00DB2719">
      <w:pPr>
        <w:pStyle w:val="Paragraphedeliste"/>
        <w:jc w:val="center"/>
        <w:rPr>
          <w:b/>
        </w:rPr>
      </w:pPr>
    </w:p>
    <w:p w14:paraId="63CB6E14" w14:textId="77777777" w:rsidR="00DB2719" w:rsidRDefault="00DB2719">
      <w:pPr>
        <w:rPr>
          <w:b/>
          <w:color w:val="943634"/>
        </w:rPr>
      </w:pPr>
      <w:r>
        <w:rPr>
          <w:b/>
          <w:color w:val="943634"/>
        </w:rPr>
        <w:br w:type="page"/>
      </w:r>
    </w:p>
    <w:p w14:paraId="63CB6E15" w14:textId="77777777" w:rsidR="00DB2719" w:rsidRPr="008E29BC" w:rsidRDefault="00DB2719" w:rsidP="00DB2719">
      <w:pPr>
        <w:pStyle w:val="Paragraphedeliste"/>
        <w:spacing w:after="0" w:line="240" w:lineRule="auto"/>
        <w:jc w:val="center"/>
        <w:rPr>
          <w:b/>
          <w:color w:val="943634"/>
        </w:rPr>
      </w:pPr>
      <w:r w:rsidRPr="008E29BC">
        <w:rPr>
          <w:b/>
          <w:color w:val="943634"/>
        </w:rPr>
        <w:lastRenderedPageBreak/>
        <w:t>CO</w:t>
      </w:r>
      <w:r>
        <w:rPr>
          <w:rFonts w:cs="Calibri"/>
          <w:b/>
          <w:color w:val="943634"/>
        </w:rPr>
        <w:t>Û</w:t>
      </w:r>
      <w:r w:rsidRPr="008E29BC">
        <w:rPr>
          <w:b/>
          <w:color w:val="943634"/>
        </w:rPr>
        <w:t>T DE PRODU</w:t>
      </w:r>
      <w:r>
        <w:rPr>
          <w:b/>
          <w:color w:val="943634"/>
        </w:rPr>
        <w:t>C</w:t>
      </w:r>
      <w:r w:rsidRPr="008E29BC">
        <w:rPr>
          <w:b/>
          <w:color w:val="943634"/>
        </w:rPr>
        <w:t>TION DU YAOURT A LA VANILLE</w:t>
      </w:r>
    </w:p>
    <w:tbl>
      <w:tblPr>
        <w:tblpPr w:leftFromText="141" w:rightFromText="141" w:vertAnchor="text" w:horzAnchor="margin" w:tblpXSpec="right" w:tblpY="171"/>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359"/>
        <w:gridCol w:w="1692"/>
        <w:gridCol w:w="1693"/>
        <w:gridCol w:w="1834"/>
      </w:tblGrid>
      <w:tr w:rsidR="00DB2719" w:rsidRPr="006432D1" w14:paraId="63CB6E18" w14:textId="77777777" w:rsidTr="004F3EAD">
        <w:tc>
          <w:tcPr>
            <w:tcW w:w="3371" w:type="dxa"/>
            <w:gridSpan w:val="2"/>
            <w:shd w:val="clear" w:color="auto" w:fill="F2DBDB"/>
          </w:tcPr>
          <w:p w14:paraId="63CB6E16" w14:textId="77777777" w:rsidR="00DB2719" w:rsidRPr="006432D1" w:rsidRDefault="00DB2719" w:rsidP="004F3EAD">
            <w:pPr>
              <w:pStyle w:val="Paragraphedeliste"/>
              <w:spacing w:after="0" w:line="240" w:lineRule="auto"/>
              <w:ind w:left="0"/>
              <w:rPr>
                <w:b/>
                <w:sz w:val="20"/>
                <w:szCs w:val="20"/>
              </w:rPr>
            </w:pPr>
          </w:p>
        </w:tc>
        <w:tc>
          <w:tcPr>
            <w:tcW w:w="5242" w:type="dxa"/>
            <w:gridSpan w:val="3"/>
            <w:shd w:val="clear" w:color="auto" w:fill="F2DBDB"/>
          </w:tcPr>
          <w:p w14:paraId="63CB6E17" w14:textId="77777777" w:rsidR="00DB2719" w:rsidRPr="006432D1" w:rsidRDefault="00DB2719" w:rsidP="004F3EAD">
            <w:pPr>
              <w:pStyle w:val="Paragraphedeliste"/>
              <w:spacing w:after="0" w:line="240" w:lineRule="auto"/>
              <w:ind w:left="0"/>
              <w:jc w:val="center"/>
              <w:rPr>
                <w:b/>
                <w:sz w:val="20"/>
                <w:szCs w:val="20"/>
              </w:rPr>
            </w:pPr>
            <w:r w:rsidRPr="006432D1">
              <w:rPr>
                <w:b/>
                <w:sz w:val="20"/>
                <w:szCs w:val="20"/>
              </w:rPr>
              <w:t>YAOURT A LA VANILLE</w:t>
            </w:r>
          </w:p>
        </w:tc>
      </w:tr>
      <w:tr w:rsidR="00DB2719" w:rsidRPr="006432D1" w14:paraId="63CB6E1D" w14:textId="77777777" w:rsidTr="004F3EAD">
        <w:tc>
          <w:tcPr>
            <w:tcW w:w="3371" w:type="dxa"/>
            <w:gridSpan w:val="2"/>
            <w:shd w:val="clear" w:color="auto" w:fill="F2DBDB"/>
          </w:tcPr>
          <w:p w14:paraId="63CB6E19" w14:textId="77777777" w:rsidR="00DB2719" w:rsidRPr="006432D1" w:rsidRDefault="00DB2719" w:rsidP="004F3EAD">
            <w:pPr>
              <w:pStyle w:val="Paragraphedeliste"/>
              <w:spacing w:after="0" w:line="240" w:lineRule="auto"/>
              <w:ind w:left="0"/>
              <w:jc w:val="center"/>
              <w:rPr>
                <w:b/>
                <w:sz w:val="20"/>
                <w:szCs w:val="20"/>
              </w:rPr>
            </w:pPr>
            <w:r w:rsidRPr="006432D1">
              <w:rPr>
                <w:b/>
                <w:sz w:val="20"/>
                <w:szCs w:val="20"/>
              </w:rPr>
              <w:t>Eléments</w:t>
            </w:r>
          </w:p>
        </w:tc>
        <w:tc>
          <w:tcPr>
            <w:tcW w:w="1699" w:type="dxa"/>
            <w:shd w:val="clear" w:color="auto" w:fill="F2DBDB"/>
          </w:tcPr>
          <w:p w14:paraId="63CB6E1A" w14:textId="77777777" w:rsidR="00DB2719" w:rsidRPr="006432D1" w:rsidRDefault="00DB2719" w:rsidP="004F3EAD">
            <w:pPr>
              <w:pStyle w:val="Paragraphedeliste"/>
              <w:spacing w:after="0" w:line="240" w:lineRule="auto"/>
              <w:ind w:left="0"/>
              <w:jc w:val="center"/>
              <w:rPr>
                <w:b/>
                <w:sz w:val="20"/>
                <w:szCs w:val="20"/>
              </w:rPr>
            </w:pPr>
            <w:r w:rsidRPr="006432D1">
              <w:rPr>
                <w:b/>
                <w:sz w:val="20"/>
                <w:szCs w:val="20"/>
              </w:rPr>
              <w:t>Quantité</w:t>
            </w:r>
          </w:p>
        </w:tc>
        <w:tc>
          <w:tcPr>
            <w:tcW w:w="1701" w:type="dxa"/>
            <w:shd w:val="clear" w:color="auto" w:fill="F2DBDB"/>
          </w:tcPr>
          <w:p w14:paraId="63CB6E1B" w14:textId="77777777" w:rsidR="00DB2719" w:rsidRPr="006432D1" w:rsidRDefault="00DB2719" w:rsidP="004F3EAD">
            <w:pPr>
              <w:pStyle w:val="Paragraphedeliste"/>
              <w:spacing w:after="0" w:line="240" w:lineRule="auto"/>
              <w:ind w:left="0"/>
              <w:jc w:val="center"/>
              <w:rPr>
                <w:b/>
                <w:sz w:val="20"/>
                <w:szCs w:val="20"/>
              </w:rPr>
            </w:pPr>
            <w:r w:rsidRPr="006432D1">
              <w:rPr>
                <w:b/>
                <w:sz w:val="20"/>
                <w:szCs w:val="20"/>
              </w:rPr>
              <w:t>Prix Unitaire</w:t>
            </w:r>
          </w:p>
        </w:tc>
        <w:tc>
          <w:tcPr>
            <w:tcW w:w="1842" w:type="dxa"/>
            <w:shd w:val="clear" w:color="auto" w:fill="F2DBDB"/>
          </w:tcPr>
          <w:p w14:paraId="63CB6E1C" w14:textId="77777777" w:rsidR="00DB2719" w:rsidRPr="006432D1" w:rsidRDefault="00DB2719" w:rsidP="004F3EAD">
            <w:pPr>
              <w:pStyle w:val="Paragraphedeliste"/>
              <w:spacing w:after="0" w:line="240" w:lineRule="auto"/>
              <w:ind w:left="0"/>
              <w:jc w:val="center"/>
              <w:rPr>
                <w:b/>
                <w:sz w:val="20"/>
                <w:szCs w:val="20"/>
              </w:rPr>
            </w:pPr>
            <w:r w:rsidRPr="006432D1">
              <w:rPr>
                <w:b/>
                <w:sz w:val="20"/>
                <w:szCs w:val="20"/>
              </w:rPr>
              <w:t>Montant</w:t>
            </w:r>
          </w:p>
        </w:tc>
      </w:tr>
      <w:tr w:rsidR="00DB2719" w:rsidRPr="006432D1" w14:paraId="63CB6E23" w14:textId="77777777" w:rsidTr="004F3EAD">
        <w:tc>
          <w:tcPr>
            <w:tcW w:w="993" w:type="dxa"/>
            <w:vMerge w:val="restart"/>
            <w:shd w:val="clear" w:color="auto" w:fill="auto"/>
            <w:textDirection w:val="btLr"/>
          </w:tcPr>
          <w:p w14:paraId="63CB6E1E" w14:textId="77777777" w:rsidR="00DB2719" w:rsidRPr="006432D1" w:rsidRDefault="00DB2719" w:rsidP="004F3EAD">
            <w:pPr>
              <w:pStyle w:val="Paragraphedeliste"/>
              <w:spacing w:after="0" w:line="240" w:lineRule="auto"/>
              <w:ind w:left="113" w:right="113"/>
              <w:rPr>
                <w:b/>
                <w:sz w:val="20"/>
                <w:szCs w:val="20"/>
              </w:rPr>
            </w:pPr>
            <w:r w:rsidRPr="006432D1">
              <w:rPr>
                <w:b/>
                <w:sz w:val="20"/>
                <w:szCs w:val="20"/>
              </w:rPr>
              <w:t>Charges directes</w:t>
            </w:r>
          </w:p>
        </w:tc>
        <w:tc>
          <w:tcPr>
            <w:tcW w:w="2378" w:type="dxa"/>
            <w:shd w:val="clear" w:color="auto" w:fill="auto"/>
          </w:tcPr>
          <w:p w14:paraId="63CB6E1F" w14:textId="77777777" w:rsidR="00DB2719" w:rsidRPr="006432D1" w:rsidRDefault="00DB2719" w:rsidP="004F3EAD">
            <w:pPr>
              <w:pStyle w:val="Paragraphedeliste"/>
              <w:spacing w:after="0" w:line="240" w:lineRule="auto"/>
              <w:ind w:left="0"/>
              <w:rPr>
                <w:b/>
                <w:sz w:val="20"/>
                <w:szCs w:val="20"/>
              </w:rPr>
            </w:pPr>
          </w:p>
        </w:tc>
        <w:tc>
          <w:tcPr>
            <w:tcW w:w="1699" w:type="dxa"/>
            <w:shd w:val="clear" w:color="auto" w:fill="auto"/>
          </w:tcPr>
          <w:p w14:paraId="63CB6E20" w14:textId="77777777" w:rsidR="00DB2719" w:rsidRPr="006432D1" w:rsidRDefault="00DB2719" w:rsidP="004F3EAD">
            <w:pPr>
              <w:pStyle w:val="Paragraphedeliste"/>
              <w:spacing w:after="0" w:line="240" w:lineRule="auto"/>
              <w:ind w:left="0"/>
              <w:rPr>
                <w:b/>
                <w:sz w:val="20"/>
                <w:szCs w:val="20"/>
              </w:rPr>
            </w:pPr>
          </w:p>
        </w:tc>
        <w:tc>
          <w:tcPr>
            <w:tcW w:w="1701" w:type="dxa"/>
            <w:shd w:val="clear" w:color="auto" w:fill="auto"/>
          </w:tcPr>
          <w:p w14:paraId="63CB6E21" w14:textId="77777777" w:rsidR="00DB2719" w:rsidRPr="006432D1" w:rsidRDefault="00DB2719" w:rsidP="004F3EAD">
            <w:pPr>
              <w:pStyle w:val="Paragraphedeliste"/>
              <w:spacing w:after="0" w:line="240" w:lineRule="auto"/>
              <w:ind w:left="0"/>
              <w:rPr>
                <w:b/>
                <w:sz w:val="20"/>
                <w:szCs w:val="20"/>
              </w:rPr>
            </w:pPr>
          </w:p>
        </w:tc>
        <w:tc>
          <w:tcPr>
            <w:tcW w:w="1842" w:type="dxa"/>
            <w:shd w:val="clear" w:color="auto" w:fill="auto"/>
          </w:tcPr>
          <w:p w14:paraId="63CB6E22" w14:textId="77777777" w:rsidR="00DB2719" w:rsidRPr="006432D1" w:rsidRDefault="00DB2719" w:rsidP="004F3EAD">
            <w:pPr>
              <w:pStyle w:val="Paragraphedeliste"/>
              <w:spacing w:after="0" w:line="240" w:lineRule="auto"/>
              <w:ind w:left="0"/>
              <w:rPr>
                <w:b/>
                <w:sz w:val="20"/>
                <w:szCs w:val="20"/>
              </w:rPr>
            </w:pPr>
          </w:p>
        </w:tc>
      </w:tr>
      <w:tr w:rsidR="00DB2719" w:rsidRPr="006432D1" w14:paraId="63CB6E29" w14:textId="77777777" w:rsidTr="004F3EAD">
        <w:tc>
          <w:tcPr>
            <w:tcW w:w="993" w:type="dxa"/>
            <w:vMerge/>
            <w:shd w:val="clear" w:color="auto" w:fill="auto"/>
          </w:tcPr>
          <w:p w14:paraId="63CB6E24" w14:textId="77777777" w:rsidR="00DB2719" w:rsidRPr="006432D1" w:rsidRDefault="00DB2719" w:rsidP="004F3EAD">
            <w:pPr>
              <w:pStyle w:val="Paragraphedeliste"/>
              <w:spacing w:after="0" w:line="240" w:lineRule="auto"/>
              <w:ind w:left="0"/>
              <w:rPr>
                <w:b/>
                <w:sz w:val="20"/>
                <w:szCs w:val="20"/>
              </w:rPr>
            </w:pPr>
          </w:p>
        </w:tc>
        <w:tc>
          <w:tcPr>
            <w:tcW w:w="2378" w:type="dxa"/>
            <w:shd w:val="clear" w:color="auto" w:fill="auto"/>
          </w:tcPr>
          <w:p w14:paraId="63CB6E25" w14:textId="77777777" w:rsidR="00DB2719" w:rsidRPr="006432D1" w:rsidRDefault="00DB2719" w:rsidP="004F3EAD">
            <w:pPr>
              <w:pStyle w:val="Paragraphedeliste"/>
              <w:spacing w:after="0" w:line="240" w:lineRule="auto"/>
              <w:ind w:left="0"/>
              <w:rPr>
                <w:b/>
                <w:sz w:val="20"/>
                <w:szCs w:val="20"/>
              </w:rPr>
            </w:pPr>
          </w:p>
        </w:tc>
        <w:tc>
          <w:tcPr>
            <w:tcW w:w="1699" w:type="dxa"/>
            <w:shd w:val="clear" w:color="auto" w:fill="auto"/>
          </w:tcPr>
          <w:p w14:paraId="63CB6E26" w14:textId="77777777" w:rsidR="00DB2719" w:rsidRPr="006432D1" w:rsidRDefault="00DB2719" w:rsidP="004F3EAD">
            <w:pPr>
              <w:pStyle w:val="Paragraphedeliste"/>
              <w:spacing w:after="0" w:line="240" w:lineRule="auto"/>
              <w:ind w:left="0"/>
              <w:rPr>
                <w:b/>
                <w:sz w:val="20"/>
                <w:szCs w:val="20"/>
              </w:rPr>
            </w:pPr>
          </w:p>
        </w:tc>
        <w:tc>
          <w:tcPr>
            <w:tcW w:w="1701" w:type="dxa"/>
            <w:shd w:val="clear" w:color="auto" w:fill="auto"/>
          </w:tcPr>
          <w:p w14:paraId="63CB6E27" w14:textId="77777777" w:rsidR="00DB2719" w:rsidRPr="006432D1" w:rsidRDefault="00DB2719" w:rsidP="004F3EAD">
            <w:pPr>
              <w:pStyle w:val="Paragraphedeliste"/>
              <w:spacing w:after="0" w:line="240" w:lineRule="auto"/>
              <w:ind w:left="0"/>
              <w:rPr>
                <w:b/>
                <w:sz w:val="20"/>
                <w:szCs w:val="20"/>
              </w:rPr>
            </w:pPr>
          </w:p>
        </w:tc>
        <w:tc>
          <w:tcPr>
            <w:tcW w:w="1842" w:type="dxa"/>
            <w:shd w:val="clear" w:color="auto" w:fill="auto"/>
          </w:tcPr>
          <w:p w14:paraId="63CB6E28" w14:textId="77777777" w:rsidR="00DB2719" w:rsidRPr="006432D1" w:rsidRDefault="00DB2719" w:rsidP="004F3EAD">
            <w:pPr>
              <w:pStyle w:val="Paragraphedeliste"/>
              <w:spacing w:after="0" w:line="240" w:lineRule="auto"/>
              <w:ind w:left="0"/>
              <w:rPr>
                <w:b/>
                <w:sz w:val="20"/>
                <w:szCs w:val="20"/>
              </w:rPr>
            </w:pPr>
          </w:p>
        </w:tc>
      </w:tr>
      <w:tr w:rsidR="00DB2719" w:rsidRPr="006432D1" w14:paraId="63CB6E2F" w14:textId="77777777" w:rsidTr="004F3EAD">
        <w:trPr>
          <w:trHeight w:val="539"/>
        </w:trPr>
        <w:tc>
          <w:tcPr>
            <w:tcW w:w="993" w:type="dxa"/>
            <w:vMerge/>
            <w:shd w:val="clear" w:color="auto" w:fill="auto"/>
          </w:tcPr>
          <w:p w14:paraId="63CB6E2A" w14:textId="77777777" w:rsidR="00DB2719" w:rsidRPr="006432D1" w:rsidRDefault="00DB2719" w:rsidP="004F3EAD">
            <w:pPr>
              <w:pStyle w:val="Paragraphedeliste"/>
              <w:spacing w:after="0" w:line="240" w:lineRule="auto"/>
              <w:ind w:left="0"/>
              <w:rPr>
                <w:b/>
                <w:sz w:val="20"/>
                <w:szCs w:val="20"/>
              </w:rPr>
            </w:pPr>
          </w:p>
        </w:tc>
        <w:tc>
          <w:tcPr>
            <w:tcW w:w="2378" w:type="dxa"/>
            <w:shd w:val="clear" w:color="auto" w:fill="auto"/>
          </w:tcPr>
          <w:p w14:paraId="63CB6E2B" w14:textId="77777777" w:rsidR="00DB2719" w:rsidRPr="006432D1" w:rsidRDefault="00DB2719" w:rsidP="004F3EAD">
            <w:pPr>
              <w:pStyle w:val="Paragraphedeliste"/>
              <w:spacing w:after="0" w:line="240" w:lineRule="auto"/>
              <w:ind w:left="0"/>
              <w:rPr>
                <w:b/>
                <w:sz w:val="20"/>
                <w:szCs w:val="20"/>
              </w:rPr>
            </w:pPr>
          </w:p>
        </w:tc>
        <w:tc>
          <w:tcPr>
            <w:tcW w:w="1699" w:type="dxa"/>
            <w:shd w:val="clear" w:color="auto" w:fill="auto"/>
          </w:tcPr>
          <w:p w14:paraId="63CB6E2C" w14:textId="77777777" w:rsidR="00DB2719" w:rsidRPr="006432D1" w:rsidRDefault="00DB2719" w:rsidP="004F3EAD">
            <w:pPr>
              <w:pStyle w:val="Paragraphedeliste"/>
              <w:spacing w:after="0" w:line="240" w:lineRule="auto"/>
              <w:ind w:left="0"/>
              <w:rPr>
                <w:b/>
                <w:sz w:val="20"/>
                <w:szCs w:val="20"/>
              </w:rPr>
            </w:pPr>
          </w:p>
        </w:tc>
        <w:tc>
          <w:tcPr>
            <w:tcW w:w="1701" w:type="dxa"/>
            <w:shd w:val="clear" w:color="auto" w:fill="auto"/>
          </w:tcPr>
          <w:p w14:paraId="63CB6E2D" w14:textId="77777777" w:rsidR="00DB2719" w:rsidRPr="006432D1" w:rsidRDefault="00DB2719" w:rsidP="004F3EAD">
            <w:pPr>
              <w:pStyle w:val="Paragraphedeliste"/>
              <w:spacing w:after="0" w:line="240" w:lineRule="auto"/>
              <w:ind w:left="0"/>
              <w:rPr>
                <w:b/>
                <w:sz w:val="20"/>
                <w:szCs w:val="20"/>
              </w:rPr>
            </w:pPr>
          </w:p>
        </w:tc>
        <w:tc>
          <w:tcPr>
            <w:tcW w:w="1842" w:type="dxa"/>
            <w:shd w:val="clear" w:color="auto" w:fill="auto"/>
          </w:tcPr>
          <w:p w14:paraId="63CB6E2E" w14:textId="77777777" w:rsidR="00DB2719" w:rsidRPr="006432D1" w:rsidRDefault="00DB2719" w:rsidP="004F3EAD">
            <w:pPr>
              <w:pStyle w:val="Paragraphedeliste"/>
              <w:spacing w:after="0" w:line="240" w:lineRule="auto"/>
              <w:ind w:left="0"/>
              <w:rPr>
                <w:b/>
                <w:sz w:val="20"/>
                <w:szCs w:val="20"/>
              </w:rPr>
            </w:pPr>
          </w:p>
        </w:tc>
      </w:tr>
      <w:tr w:rsidR="00DB2719" w:rsidRPr="006432D1" w14:paraId="63CB6E35" w14:textId="77777777" w:rsidTr="004F3EAD">
        <w:tc>
          <w:tcPr>
            <w:tcW w:w="993" w:type="dxa"/>
            <w:shd w:val="clear" w:color="auto" w:fill="auto"/>
          </w:tcPr>
          <w:p w14:paraId="63CB6E30" w14:textId="77777777" w:rsidR="00DB2719" w:rsidRPr="006432D1" w:rsidRDefault="00DB2719" w:rsidP="004F3EAD">
            <w:pPr>
              <w:pStyle w:val="Paragraphedeliste"/>
              <w:spacing w:after="0" w:line="240" w:lineRule="auto"/>
              <w:ind w:left="0"/>
              <w:rPr>
                <w:b/>
                <w:sz w:val="20"/>
                <w:szCs w:val="20"/>
              </w:rPr>
            </w:pPr>
            <w:r w:rsidRPr="006432D1">
              <w:rPr>
                <w:b/>
                <w:sz w:val="20"/>
                <w:szCs w:val="20"/>
              </w:rPr>
              <w:t>Charges indirectes</w:t>
            </w:r>
          </w:p>
        </w:tc>
        <w:tc>
          <w:tcPr>
            <w:tcW w:w="2378" w:type="dxa"/>
            <w:shd w:val="clear" w:color="auto" w:fill="auto"/>
          </w:tcPr>
          <w:p w14:paraId="63CB6E31" w14:textId="77777777" w:rsidR="00DB2719" w:rsidRPr="006432D1" w:rsidRDefault="00DB2719" w:rsidP="004F3EAD">
            <w:pPr>
              <w:pStyle w:val="Paragraphedeliste"/>
              <w:spacing w:after="0" w:line="240" w:lineRule="auto"/>
              <w:ind w:left="0"/>
              <w:rPr>
                <w:b/>
                <w:sz w:val="20"/>
                <w:szCs w:val="20"/>
              </w:rPr>
            </w:pPr>
          </w:p>
        </w:tc>
        <w:tc>
          <w:tcPr>
            <w:tcW w:w="1699" w:type="dxa"/>
            <w:shd w:val="clear" w:color="auto" w:fill="auto"/>
          </w:tcPr>
          <w:p w14:paraId="63CB6E32" w14:textId="77777777" w:rsidR="00DB2719" w:rsidRPr="006432D1" w:rsidRDefault="00DB2719" w:rsidP="004F3EAD">
            <w:pPr>
              <w:pStyle w:val="Paragraphedeliste"/>
              <w:spacing w:after="0" w:line="240" w:lineRule="auto"/>
              <w:ind w:left="0"/>
              <w:rPr>
                <w:b/>
                <w:sz w:val="20"/>
                <w:szCs w:val="20"/>
              </w:rPr>
            </w:pPr>
          </w:p>
        </w:tc>
        <w:tc>
          <w:tcPr>
            <w:tcW w:w="1701" w:type="dxa"/>
            <w:shd w:val="clear" w:color="auto" w:fill="auto"/>
          </w:tcPr>
          <w:p w14:paraId="63CB6E33" w14:textId="77777777" w:rsidR="00DB2719" w:rsidRPr="006432D1" w:rsidRDefault="00DB2719" w:rsidP="004F3EAD">
            <w:pPr>
              <w:pStyle w:val="Paragraphedeliste"/>
              <w:spacing w:after="0" w:line="240" w:lineRule="auto"/>
              <w:ind w:left="0"/>
              <w:rPr>
                <w:b/>
                <w:sz w:val="20"/>
                <w:szCs w:val="20"/>
              </w:rPr>
            </w:pPr>
          </w:p>
        </w:tc>
        <w:tc>
          <w:tcPr>
            <w:tcW w:w="1842" w:type="dxa"/>
            <w:shd w:val="clear" w:color="auto" w:fill="auto"/>
          </w:tcPr>
          <w:p w14:paraId="63CB6E34" w14:textId="77777777" w:rsidR="00DB2719" w:rsidRPr="006432D1" w:rsidRDefault="00DB2719" w:rsidP="004F3EAD">
            <w:pPr>
              <w:pStyle w:val="Paragraphedeliste"/>
              <w:spacing w:after="0" w:line="240" w:lineRule="auto"/>
              <w:ind w:left="0"/>
              <w:rPr>
                <w:b/>
                <w:sz w:val="20"/>
                <w:szCs w:val="20"/>
              </w:rPr>
            </w:pPr>
          </w:p>
        </w:tc>
      </w:tr>
      <w:tr w:rsidR="00DB2719" w:rsidRPr="006432D1" w14:paraId="63CB6E3A" w14:textId="77777777" w:rsidTr="004F3EAD">
        <w:tc>
          <w:tcPr>
            <w:tcW w:w="3371" w:type="dxa"/>
            <w:gridSpan w:val="2"/>
            <w:shd w:val="clear" w:color="auto" w:fill="auto"/>
          </w:tcPr>
          <w:p w14:paraId="63CB6E36" w14:textId="77777777" w:rsidR="00DB2719" w:rsidRPr="006432D1" w:rsidRDefault="00DB2719" w:rsidP="004F3EAD">
            <w:pPr>
              <w:pStyle w:val="Paragraphedeliste"/>
              <w:spacing w:after="0" w:line="240" w:lineRule="auto"/>
              <w:ind w:left="0"/>
              <w:jc w:val="center"/>
              <w:rPr>
                <w:b/>
                <w:sz w:val="20"/>
                <w:szCs w:val="20"/>
              </w:rPr>
            </w:pPr>
            <w:r w:rsidRPr="006432D1">
              <w:rPr>
                <w:b/>
                <w:sz w:val="20"/>
                <w:szCs w:val="20"/>
              </w:rPr>
              <w:t>COUT DE PRODUCTION</w:t>
            </w:r>
          </w:p>
        </w:tc>
        <w:tc>
          <w:tcPr>
            <w:tcW w:w="1699" w:type="dxa"/>
            <w:shd w:val="clear" w:color="auto" w:fill="auto"/>
          </w:tcPr>
          <w:p w14:paraId="63CB6E37" w14:textId="77777777" w:rsidR="00DB2719" w:rsidRPr="006432D1" w:rsidRDefault="00DB2719" w:rsidP="004F3EAD">
            <w:pPr>
              <w:pStyle w:val="Paragraphedeliste"/>
              <w:spacing w:after="0" w:line="240" w:lineRule="auto"/>
              <w:ind w:left="0"/>
              <w:rPr>
                <w:b/>
                <w:sz w:val="20"/>
                <w:szCs w:val="20"/>
              </w:rPr>
            </w:pPr>
          </w:p>
        </w:tc>
        <w:tc>
          <w:tcPr>
            <w:tcW w:w="1701" w:type="dxa"/>
            <w:shd w:val="clear" w:color="auto" w:fill="auto"/>
          </w:tcPr>
          <w:p w14:paraId="63CB6E38" w14:textId="77777777" w:rsidR="00DB2719" w:rsidRPr="006432D1" w:rsidRDefault="00DB2719" w:rsidP="004F3EAD">
            <w:pPr>
              <w:pStyle w:val="Paragraphedeliste"/>
              <w:spacing w:after="0" w:line="240" w:lineRule="auto"/>
              <w:ind w:left="0"/>
              <w:rPr>
                <w:b/>
                <w:sz w:val="20"/>
                <w:szCs w:val="20"/>
              </w:rPr>
            </w:pPr>
          </w:p>
        </w:tc>
        <w:tc>
          <w:tcPr>
            <w:tcW w:w="1842" w:type="dxa"/>
            <w:shd w:val="clear" w:color="auto" w:fill="auto"/>
          </w:tcPr>
          <w:p w14:paraId="63CB6E39" w14:textId="77777777" w:rsidR="00DB2719" w:rsidRPr="006432D1" w:rsidRDefault="00DB2719" w:rsidP="004F3EAD">
            <w:pPr>
              <w:pStyle w:val="Paragraphedeliste"/>
              <w:spacing w:after="0" w:line="240" w:lineRule="auto"/>
              <w:ind w:left="0"/>
              <w:rPr>
                <w:b/>
                <w:sz w:val="20"/>
                <w:szCs w:val="20"/>
              </w:rPr>
            </w:pPr>
          </w:p>
        </w:tc>
      </w:tr>
    </w:tbl>
    <w:p w14:paraId="63CB6E3B" w14:textId="77777777" w:rsidR="00DB2719" w:rsidRDefault="00DB2719" w:rsidP="00DB2719">
      <w:pPr>
        <w:pStyle w:val="Paragraphedeliste"/>
        <w:rPr>
          <w:b/>
        </w:rPr>
      </w:pPr>
    </w:p>
    <w:p w14:paraId="63CB6E3C" w14:textId="77777777" w:rsidR="00DB2719" w:rsidRDefault="00DB2719" w:rsidP="00DB2719">
      <w:pPr>
        <w:pStyle w:val="Paragraphedeliste"/>
        <w:rPr>
          <w:b/>
        </w:rPr>
      </w:pPr>
    </w:p>
    <w:p w14:paraId="63CB6E3D" w14:textId="77777777" w:rsidR="00DB2719" w:rsidRDefault="00DB2719" w:rsidP="00DB2719">
      <w:pPr>
        <w:pStyle w:val="Paragraphedeliste"/>
        <w:jc w:val="center"/>
        <w:rPr>
          <w:b/>
        </w:rPr>
      </w:pPr>
    </w:p>
    <w:p w14:paraId="63CB6E3E" w14:textId="77777777" w:rsidR="00DB2719" w:rsidRDefault="00DB2719" w:rsidP="00DB2719">
      <w:pPr>
        <w:pStyle w:val="Paragraphedeliste"/>
        <w:jc w:val="center"/>
        <w:rPr>
          <w:b/>
        </w:rPr>
      </w:pPr>
    </w:p>
    <w:p w14:paraId="63CB6E3F" w14:textId="77777777" w:rsidR="00DB2719" w:rsidRDefault="00DB2719" w:rsidP="00DB2719">
      <w:pPr>
        <w:pStyle w:val="Paragraphedeliste"/>
        <w:jc w:val="center"/>
        <w:rPr>
          <w:b/>
        </w:rPr>
      </w:pPr>
    </w:p>
    <w:p w14:paraId="63CB6E40" w14:textId="77777777" w:rsidR="00DB2719" w:rsidRDefault="00DB2719" w:rsidP="00DB2719">
      <w:pPr>
        <w:pStyle w:val="Paragraphedeliste"/>
        <w:jc w:val="center"/>
        <w:rPr>
          <w:b/>
        </w:rPr>
      </w:pPr>
    </w:p>
    <w:p w14:paraId="63CB6E41" w14:textId="77777777" w:rsidR="00DB2719" w:rsidRDefault="00DB2719" w:rsidP="00DB2719">
      <w:pPr>
        <w:pStyle w:val="Paragraphedeliste"/>
        <w:jc w:val="center"/>
        <w:rPr>
          <w:b/>
        </w:rPr>
      </w:pPr>
    </w:p>
    <w:p w14:paraId="63CB6E42" w14:textId="77777777" w:rsidR="00DB2719" w:rsidRDefault="00DB2719" w:rsidP="00DB2719">
      <w:pPr>
        <w:pStyle w:val="Paragraphedeliste"/>
        <w:jc w:val="center"/>
        <w:rPr>
          <w:b/>
        </w:rPr>
      </w:pPr>
    </w:p>
    <w:p w14:paraId="63CB6E43" w14:textId="77777777" w:rsidR="00DB2719" w:rsidRDefault="00DB2719" w:rsidP="00DB2719">
      <w:pPr>
        <w:pStyle w:val="Paragraphedeliste"/>
        <w:jc w:val="center"/>
        <w:rPr>
          <w:b/>
        </w:rPr>
      </w:pPr>
    </w:p>
    <w:p w14:paraId="63CB6E44" w14:textId="77777777" w:rsidR="00DB2719" w:rsidRDefault="00DB2719" w:rsidP="00DB2719">
      <w:pPr>
        <w:pStyle w:val="Paragraphedeliste"/>
        <w:spacing w:after="0" w:line="240" w:lineRule="auto"/>
        <w:jc w:val="center"/>
        <w:rPr>
          <w:b/>
          <w:color w:val="943634"/>
        </w:rPr>
      </w:pPr>
    </w:p>
    <w:p w14:paraId="63CB6E45" w14:textId="77777777" w:rsidR="00DB2719" w:rsidRPr="008E29BC" w:rsidRDefault="00DB2719" w:rsidP="00DB2719">
      <w:pPr>
        <w:pStyle w:val="Paragraphedeliste"/>
        <w:spacing w:after="0" w:line="240" w:lineRule="auto"/>
        <w:jc w:val="center"/>
        <w:rPr>
          <w:b/>
          <w:color w:val="943634"/>
        </w:rPr>
      </w:pPr>
      <w:r w:rsidRPr="008E29BC">
        <w:rPr>
          <w:b/>
          <w:color w:val="943634"/>
        </w:rPr>
        <w:t>CO</w:t>
      </w:r>
      <w:r>
        <w:rPr>
          <w:rFonts w:cs="Calibri"/>
          <w:b/>
          <w:color w:val="943634"/>
        </w:rPr>
        <w:t>Û</w:t>
      </w:r>
      <w:r w:rsidRPr="008E29BC">
        <w:rPr>
          <w:b/>
          <w:color w:val="943634"/>
        </w:rPr>
        <w:t>T DE REVIENT DU YAOURT A LA VANILLE</w:t>
      </w:r>
    </w:p>
    <w:tbl>
      <w:tblPr>
        <w:tblpPr w:leftFromText="141" w:rightFromText="141" w:vertAnchor="text" w:horzAnchor="margin" w:tblpY="45"/>
        <w:tblW w:w="10040" w:type="dxa"/>
        <w:tblCellMar>
          <w:left w:w="70" w:type="dxa"/>
          <w:right w:w="70" w:type="dxa"/>
        </w:tblCellMar>
        <w:tblLook w:val="04A0" w:firstRow="1" w:lastRow="0" w:firstColumn="1" w:lastColumn="0" w:noHBand="0" w:noVBand="1"/>
      </w:tblPr>
      <w:tblGrid>
        <w:gridCol w:w="3960"/>
        <w:gridCol w:w="2180"/>
        <w:gridCol w:w="2340"/>
        <w:gridCol w:w="1560"/>
      </w:tblGrid>
      <w:tr w:rsidR="00DB2719" w:rsidRPr="004635C3" w14:paraId="63CB6E48" w14:textId="77777777" w:rsidTr="004F3EAD">
        <w:trPr>
          <w:trHeight w:val="300"/>
        </w:trPr>
        <w:tc>
          <w:tcPr>
            <w:tcW w:w="396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63CB6E46" w14:textId="77777777" w:rsidR="00DB2719" w:rsidRPr="004635C3" w:rsidRDefault="00DB2719" w:rsidP="004F3EAD">
            <w:pPr>
              <w:spacing w:after="0" w:line="240" w:lineRule="auto"/>
              <w:rPr>
                <w:rFonts w:eastAsia="Times New Roman" w:cs="Calibri"/>
                <w:b/>
                <w:bCs/>
                <w:color w:val="000000"/>
                <w:sz w:val="20"/>
                <w:szCs w:val="20"/>
                <w:lang w:eastAsia="fr-FR"/>
              </w:rPr>
            </w:pPr>
            <w:r w:rsidRPr="004635C3">
              <w:rPr>
                <w:rFonts w:eastAsia="Times New Roman" w:cs="Calibri"/>
                <w:b/>
                <w:bCs/>
                <w:color w:val="000000"/>
                <w:sz w:val="20"/>
                <w:szCs w:val="20"/>
                <w:lang w:eastAsia="fr-FR"/>
              </w:rPr>
              <w:t> </w:t>
            </w:r>
          </w:p>
        </w:tc>
        <w:tc>
          <w:tcPr>
            <w:tcW w:w="6080" w:type="dxa"/>
            <w:gridSpan w:val="3"/>
            <w:tcBorders>
              <w:top w:val="single" w:sz="4" w:space="0" w:color="auto"/>
              <w:left w:val="nil"/>
              <w:bottom w:val="single" w:sz="4" w:space="0" w:color="auto"/>
              <w:right w:val="single" w:sz="4" w:space="0" w:color="auto"/>
            </w:tcBorders>
            <w:shd w:val="clear" w:color="auto" w:fill="F2DBDB"/>
            <w:vAlign w:val="center"/>
            <w:hideMark/>
          </w:tcPr>
          <w:p w14:paraId="63CB6E47" w14:textId="77777777" w:rsidR="00DB2719" w:rsidRPr="004635C3" w:rsidRDefault="00DB2719" w:rsidP="004F3EAD">
            <w:pPr>
              <w:spacing w:after="0" w:line="240" w:lineRule="auto"/>
              <w:jc w:val="center"/>
              <w:rPr>
                <w:rFonts w:eastAsia="Times New Roman" w:cs="Calibri"/>
                <w:b/>
                <w:bCs/>
                <w:color w:val="000000"/>
                <w:sz w:val="20"/>
                <w:szCs w:val="20"/>
                <w:lang w:eastAsia="fr-FR"/>
              </w:rPr>
            </w:pPr>
            <w:r w:rsidRPr="004635C3">
              <w:rPr>
                <w:rFonts w:eastAsia="Times New Roman" w:cs="Calibri"/>
                <w:b/>
                <w:bCs/>
                <w:color w:val="000000"/>
                <w:sz w:val="20"/>
                <w:szCs w:val="20"/>
                <w:lang w:eastAsia="fr-FR"/>
              </w:rPr>
              <w:t>YAOURT A LA VANILLE</w:t>
            </w:r>
          </w:p>
        </w:tc>
      </w:tr>
      <w:tr w:rsidR="00DB2719" w:rsidRPr="004635C3" w14:paraId="63CB6E4D" w14:textId="77777777" w:rsidTr="004F3EAD">
        <w:trPr>
          <w:trHeight w:val="300"/>
        </w:trPr>
        <w:tc>
          <w:tcPr>
            <w:tcW w:w="396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63CB6E49" w14:textId="77777777" w:rsidR="00DB2719" w:rsidRPr="004635C3" w:rsidRDefault="00DB2719" w:rsidP="004F3EAD">
            <w:pPr>
              <w:spacing w:after="0" w:line="240" w:lineRule="auto"/>
              <w:jc w:val="center"/>
              <w:rPr>
                <w:rFonts w:eastAsia="Times New Roman" w:cs="Calibri"/>
                <w:b/>
                <w:bCs/>
                <w:color w:val="000000"/>
                <w:sz w:val="20"/>
                <w:szCs w:val="20"/>
                <w:lang w:eastAsia="fr-FR"/>
              </w:rPr>
            </w:pPr>
            <w:r w:rsidRPr="004635C3">
              <w:rPr>
                <w:rFonts w:eastAsia="Times New Roman" w:cs="Calibri"/>
                <w:b/>
                <w:bCs/>
                <w:color w:val="000000"/>
                <w:sz w:val="20"/>
                <w:szCs w:val="20"/>
                <w:lang w:eastAsia="fr-FR"/>
              </w:rPr>
              <w:t>Eléments</w:t>
            </w:r>
          </w:p>
        </w:tc>
        <w:tc>
          <w:tcPr>
            <w:tcW w:w="2180" w:type="dxa"/>
            <w:tcBorders>
              <w:top w:val="nil"/>
              <w:left w:val="nil"/>
              <w:bottom w:val="single" w:sz="4" w:space="0" w:color="auto"/>
              <w:right w:val="single" w:sz="4" w:space="0" w:color="auto"/>
            </w:tcBorders>
            <w:shd w:val="clear" w:color="auto" w:fill="F2DBDB"/>
          </w:tcPr>
          <w:p w14:paraId="63CB6E4A" w14:textId="77777777" w:rsidR="00DB2719" w:rsidRPr="006432D1" w:rsidRDefault="00DB2719" w:rsidP="004F3EAD">
            <w:pPr>
              <w:pStyle w:val="Paragraphedeliste"/>
              <w:spacing w:after="0" w:line="240" w:lineRule="auto"/>
              <w:ind w:left="0"/>
              <w:jc w:val="center"/>
              <w:rPr>
                <w:b/>
                <w:sz w:val="20"/>
                <w:szCs w:val="20"/>
              </w:rPr>
            </w:pPr>
            <w:r w:rsidRPr="006432D1">
              <w:rPr>
                <w:b/>
                <w:sz w:val="20"/>
                <w:szCs w:val="20"/>
              </w:rPr>
              <w:t>Quantité</w:t>
            </w:r>
          </w:p>
        </w:tc>
        <w:tc>
          <w:tcPr>
            <w:tcW w:w="2340" w:type="dxa"/>
            <w:tcBorders>
              <w:top w:val="nil"/>
              <w:left w:val="nil"/>
              <w:bottom w:val="single" w:sz="4" w:space="0" w:color="auto"/>
              <w:right w:val="single" w:sz="4" w:space="0" w:color="auto"/>
            </w:tcBorders>
            <w:shd w:val="clear" w:color="auto" w:fill="F2DBDB"/>
          </w:tcPr>
          <w:p w14:paraId="63CB6E4B" w14:textId="77777777" w:rsidR="00DB2719" w:rsidRPr="006432D1" w:rsidRDefault="00DB2719" w:rsidP="004F3EAD">
            <w:pPr>
              <w:pStyle w:val="Paragraphedeliste"/>
              <w:spacing w:after="0" w:line="240" w:lineRule="auto"/>
              <w:ind w:left="0"/>
              <w:jc w:val="center"/>
              <w:rPr>
                <w:b/>
                <w:sz w:val="20"/>
                <w:szCs w:val="20"/>
              </w:rPr>
            </w:pPr>
            <w:r w:rsidRPr="006432D1">
              <w:rPr>
                <w:b/>
                <w:sz w:val="20"/>
                <w:szCs w:val="20"/>
              </w:rPr>
              <w:t>Prix Unitaire</w:t>
            </w:r>
          </w:p>
        </w:tc>
        <w:tc>
          <w:tcPr>
            <w:tcW w:w="1560" w:type="dxa"/>
            <w:tcBorders>
              <w:top w:val="nil"/>
              <w:left w:val="nil"/>
              <w:bottom w:val="single" w:sz="4" w:space="0" w:color="auto"/>
              <w:right w:val="single" w:sz="4" w:space="0" w:color="auto"/>
            </w:tcBorders>
            <w:shd w:val="clear" w:color="auto" w:fill="F2DBDB"/>
          </w:tcPr>
          <w:p w14:paraId="63CB6E4C" w14:textId="77777777" w:rsidR="00DB2719" w:rsidRPr="006432D1" w:rsidRDefault="00DB2719" w:rsidP="004F3EAD">
            <w:pPr>
              <w:pStyle w:val="Paragraphedeliste"/>
              <w:spacing w:after="0" w:line="240" w:lineRule="auto"/>
              <w:ind w:left="0"/>
              <w:jc w:val="center"/>
              <w:rPr>
                <w:b/>
                <w:sz w:val="20"/>
                <w:szCs w:val="20"/>
              </w:rPr>
            </w:pPr>
            <w:r w:rsidRPr="006432D1">
              <w:rPr>
                <w:b/>
                <w:sz w:val="20"/>
                <w:szCs w:val="20"/>
              </w:rPr>
              <w:t>Montant</w:t>
            </w:r>
          </w:p>
        </w:tc>
      </w:tr>
      <w:tr w:rsidR="00DB2719" w:rsidRPr="004635C3" w14:paraId="63CB6E52" w14:textId="77777777" w:rsidTr="004F3EAD">
        <w:trPr>
          <w:trHeight w:val="600"/>
        </w:trPr>
        <w:tc>
          <w:tcPr>
            <w:tcW w:w="39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3CB6E4E" w14:textId="77777777" w:rsidR="00DB2719" w:rsidRPr="004635C3" w:rsidRDefault="00DB2719" w:rsidP="004F3EAD">
            <w:pPr>
              <w:spacing w:after="0" w:line="240" w:lineRule="auto"/>
              <w:jc w:val="center"/>
              <w:rPr>
                <w:rFonts w:eastAsia="Times New Roman" w:cs="Calibri"/>
                <w:b/>
                <w:bCs/>
                <w:color w:val="000000"/>
                <w:sz w:val="20"/>
                <w:szCs w:val="20"/>
                <w:lang w:eastAsia="fr-FR"/>
              </w:rPr>
            </w:pPr>
            <w:r w:rsidRPr="004635C3">
              <w:rPr>
                <w:rFonts w:eastAsia="Times New Roman" w:cs="Calibri"/>
                <w:b/>
                <w:bCs/>
                <w:color w:val="000000"/>
                <w:sz w:val="20"/>
                <w:szCs w:val="20"/>
                <w:lang w:eastAsia="fr-FR"/>
              </w:rPr>
              <w:t>COUT DE PRODUCTION</w:t>
            </w:r>
          </w:p>
        </w:tc>
        <w:tc>
          <w:tcPr>
            <w:tcW w:w="2180" w:type="dxa"/>
            <w:tcBorders>
              <w:top w:val="nil"/>
              <w:left w:val="nil"/>
              <w:bottom w:val="single" w:sz="4" w:space="0" w:color="auto"/>
              <w:right w:val="single" w:sz="4" w:space="0" w:color="auto"/>
            </w:tcBorders>
            <w:shd w:val="clear" w:color="auto" w:fill="auto"/>
            <w:vAlign w:val="center"/>
          </w:tcPr>
          <w:p w14:paraId="63CB6E4F" w14:textId="77777777" w:rsidR="00DB2719" w:rsidRPr="004635C3" w:rsidRDefault="00DB2719" w:rsidP="004F3EAD">
            <w:pPr>
              <w:spacing w:after="0" w:line="240" w:lineRule="auto"/>
              <w:jc w:val="center"/>
              <w:rPr>
                <w:rFonts w:eastAsia="Times New Roman" w:cs="Calibri"/>
                <w:b/>
                <w:bCs/>
                <w:color w:val="000000"/>
                <w:sz w:val="20"/>
                <w:szCs w:val="20"/>
                <w:lang w:eastAsia="fr-FR"/>
              </w:rPr>
            </w:pPr>
          </w:p>
        </w:tc>
        <w:tc>
          <w:tcPr>
            <w:tcW w:w="2340" w:type="dxa"/>
            <w:tcBorders>
              <w:top w:val="nil"/>
              <w:left w:val="nil"/>
              <w:bottom w:val="single" w:sz="4" w:space="0" w:color="auto"/>
              <w:right w:val="single" w:sz="4" w:space="0" w:color="auto"/>
            </w:tcBorders>
            <w:shd w:val="clear" w:color="auto" w:fill="auto"/>
            <w:vAlign w:val="center"/>
          </w:tcPr>
          <w:p w14:paraId="63CB6E50" w14:textId="77777777" w:rsidR="00DB2719" w:rsidRPr="004635C3" w:rsidRDefault="00DB2719" w:rsidP="004F3EAD">
            <w:pPr>
              <w:spacing w:after="0" w:line="240" w:lineRule="auto"/>
              <w:jc w:val="center"/>
              <w:rPr>
                <w:rFonts w:eastAsia="Times New Roman" w:cs="Calibri"/>
                <w:b/>
                <w:bCs/>
                <w:color w:val="000000"/>
                <w:sz w:val="20"/>
                <w:szCs w:val="20"/>
                <w:lang w:eastAsia="fr-FR"/>
              </w:rPr>
            </w:pPr>
          </w:p>
        </w:tc>
        <w:tc>
          <w:tcPr>
            <w:tcW w:w="1560" w:type="dxa"/>
            <w:tcBorders>
              <w:top w:val="nil"/>
              <w:left w:val="nil"/>
              <w:bottom w:val="single" w:sz="4" w:space="0" w:color="auto"/>
              <w:right w:val="single" w:sz="4" w:space="0" w:color="auto"/>
            </w:tcBorders>
            <w:shd w:val="clear" w:color="auto" w:fill="auto"/>
            <w:vAlign w:val="center"/>
          </w:tcPr>
          <w:p w14:paraId="63CB6E51" w14:textId="77777777" w:rsidR="00DB2719" w:rsidRPr="004635C3" w:rsidRDefault="00DB2719" w:rsidP="004F3EAD">
            <w:pPr>
              <w:spacing w:after="0" w:line="240" w:lineRule="auto"/>
              <w:jc w:val="center"/>
              <w:rPr>
                <w:rFonts w:eastAsia="Times New Roman" w:cs="Calibri"/>
                <w:b/>
                <w:bCs/>
                <w:color w:val="000000"/>
                <w:sz w:val="20"/>
                <w:szCs w:val="20"/>
                <w:lang w:eastAsia="fr-FR"/>
              </w:rPr>
            </w:pPr>
          </w:p>
        </w:tc>
      </w:tr>
      <w:tr w:rsidR="00DB2719" w:rsidRPr="004635C3" w14:paraId="63CB6E57" w14:textId="77777777" w:rsidTr="004F3EAD">
        <w:trPr>
          <w:trHeight w:val="600"/>
        </w:trPr>
        <w:tc>
          <w:tcPr>
            <w:tcW w:w="39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3CB6E53" w14:textId="77777777" w:rsidR="00DB2719" w:rsidRPr="004635C3" w:rsidRDefault="00DB2719" w:rsidP="004F3EAD">
            <w:pPr>
              <w:spacing w:after="0" w:line="240" w:lineRule="auto"/>
              <w:jc w:val="center"/>
              <w:rPr>
                <w:rFonts w:eastAsia="Times New Roman" w:cs="Calibri"/>
                <w:b/>
                <w:bCs/>
                <w:color w:val="000000"/>
                <w:sz w:val="20"/>
                <w:szCs w:val="20"/>
                <w:lang w:eastAsia="fr-FR"/>
              </w:rPr>
            </w:pPr>
            <w:r w:rsidRPr="004635C3">
              <w:rPr>
                <w:rFonts w:eastAsia="Times New Roman" w:cs="Calibri"/>
                <w:b/>
                <w:bCs/>
                <w:color w:val="000000"/>
                <w:sz w:val="20"/>
                <w:szCs w:val="20"/>
                <w:lang w:eastAsia="fr-FR"/>
              </w:rPr>
              <w:t>Charges directes de distribution</w:t>
            </w:r>
          </w:p>
        </w:tc>
        <w:tc>
          <w:tcPr>
            <w:tcW w:w="2180" w:type="dxa"/>
            <w:tcBorders>
              <w:top w:val="nil"/>
              <w:left w:val="nil"/>
              <w:bottom w:val="single" w:sz="4" w:space="0" w:color="auto"/>
              <w:right w:val="single" w:sz="4" w:space="0" w:color="auto"/>
            </w:tcBorders>
            <w:shd w:val="clear" w:color="auto" w:fill="auto"/>
            <w:vAlign w:val="center"/>
          </w:tcPr>
          <w:p w14:paraId="63CB6E54" w14:textId="77777777" w:rsidR="00DB2719" w:rsidRPr="004635C3" w:rsidRDefault="00DB2719" w:rsidP="004F3EAD">
            <w:pPr>
              <w:spacing w:after="0" w:line="240" w:lineRule="auto"/>
              <w:jc w:val="center"/>
              <w:rPr>
                <w:rFonts w:eastAsia="Times New Roman" w:cs="Calibri"/>
                <w:b/>
                <w:bCs/>
                <w:color w:val="000000"/>
                <w:sz w:val="20"/>
                <w:szCs w:val="20"/>
                <w:lang w:eastAsia="fr-FR"/>
              </w:rPr>
            </w:pPr>
          </w:p>
        </w:tc>
        <w:tc>
          <w:tcPr>
            <w:tcW w:w="2340" w:type="dxa"/>
            <w:tcBorders>
              <w:top w:val="nil"/>
              <w:left w:val="nil"/>
              <w:bottom w:val="single" w:sz="4" w:space="0" w:color="auto"/>
              <w:right w:val="single" w:sz="4" w:space="0" w:color="auto"/>
            </w:tcBorders>
            <w:shd w:val="clear" w:color="auto" w:fill="auto"/>
            <w:vAlign w:val="center"/>
          </w:tcPr>
          <w:p w14:paraId="63CB6E55" w14:textId="77777777" w:rsidR="00DB2719" w:rsidRPr="004635C3" w:rsidRDefault="00DB2719" w:rsidP="004F3EAD">
            <w:pPr>
              <w:spacing w:after="0" w:line="240" w:lineRule="auto"/>
              <w:jc w:val="center"/>
              <w:rPr>
                <w:rFonts w:eastAsia="Times New Roman" w:cs="Calibri"/>
                <w:b/>
                <w:bCs/>
                <w:color w:val="000000"/>
                <w:sz w:val="20"/>
                <w:szCs w:val="20"/>
                <w:lang w:eastAsia="fr-FR"/>
              </w:rPr>
            </w:pPr>
          </w:p>
        </w:tc>
        <w:tc>
          <w:tcPr>
            <w:tcW w:w="1560" w:type="dxa"/>
            <w:tcBorders>
              <w:top w:val="nil"/>
              <w:left w:val="nil"/>
              <w:bottom w:val="single" w:sz="4" w:space="0" w:color="auto"/>
              <w:right w:val="single" w:sz="4" w:space="0" w:color="auto"/>
            </w:tcBorders>
            <w:shd w:val="clear" w:color="auto" w:fill="auto"/>
            <w:vAlign w:val="center"/>
          </w:tcPr>
          <w:p w14:paraId="63CB6E56" w14:textId="77777777" w:rsidR="00DB2719" w:rsidRPr="004635C3" w:rsidRDefault="00DB2719" w:rsidP="004F3EAD">
            <w:pPr>
              <w:spacing w:after="0" w:line="240" w:lineRule="auto"/>
              <w:jc w:val="center"/>
              <w:rPr>
                <w:rFonts w:eastAsia="Times New Roman" w:cs="Calibri"/>
                <w:b/>
                <w:bCs/>
                <w:color w:val="000000"/>
                <w:sz w:val="20"/>
                <w:szCs w:val="20"/>
                <w:lang w:eastAsia="fr-FR"/>
              </w:rPr>
            </w:pPr>
          </w:p>
        </w:tc>
      </w:tr>
      <w:tr w:rsidR="00DB2719" w:rsidRPr="004635C3" w14:paraId="63CB6E5C" w14:textId="77777777" w:rsidTr="004F3EAD">
        <w:trPr>
          <w:trHeight w:val="600"/>
        </w:trPr>
        <w:tc>
          <w:tcPr>
            <w:tcW w:w="39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3CB6E58" w14:textId="77777777" w:rsidR="00DB2719" w:rsidRPr="004635C3" w:rsidRDefault="00DB2719" w:rsidP="004F3EAD">
            <w:pPr>
              <w:spacing w:after="0" w:line="240" w:lineRule="auto"/>
              <w:jc w:val="center"/>
              <w:rPr>
                <w:rFonts w:eastAsia="Times New Roman" w:cs="Calibri"/>
                <w:b/>
                <w:bCs/>
                <w:color w:val="000000"/>
                <w:sz w:val="20"/>
                <w:szCs w:val="20"/>
                <w:lang w:eastAsia="fr-FR"/>
              </w:rPr>
            </w:pPr>
            <w:r w:rsidRPr="004635C3">
              <w:rPr>
                <w:rFonts w:eastAsia="Times New Roman" w:cs="Calibri"/>
                <w:b/>
                <w:bCs/>
                <w:color w:val="000000"/>
                <w:sz w:val="20"/>
                <w:szCs w:val="20"/>
                <w:lang w:eastAsia="fr-FR"/>
              </w:rPr>
              <w:t>Charges indirectes d'administration</w:t>
            </w:r>
          </w:p>
        </w:tc>
        <w:tc>
          <w:tcPr>
            <w:tcW w:w="2180" w:type="dxa"/>
            <w:tcBorders>
              <w:top w:val="nil"/>
              <w:left w:val="nil"/>
              <w:bottom w:val="single" w:sz="4" w:space="0" w:color="auto"/>
              <w:right w:val="single" w:sz="4" w:space="0" w:color="auto"/>
            </w:tcBorders>
            <w:shd w:val="clear" w:color="auto" w:fill="auto"/>
            <w:vAlign w:val="center"/>
          </w:tcPr>
          <w:p w14:paraId="63CB6E59" w14:textId="77777777" w:rsidR="00DB2719" w:rsidRPr="004635C3" w:rsidRDefault="00DB2719" w:rsidP="004F3EAD">
            <w:pPr>
              <w:spacing w:after="0" w:line="240" w:lineRule="auto"/>
              <w:jc w:val="center"/>
              <w:rPr>
                <w:rFonts w:eastAsia="Times New Roman" w:cs="Calibri"/>
                <w:b/>
                <w:bCs/>
                <w:color w:val="000000"/>
                <w:sz w:val="20"/>
                <w:szCs w:val="20"/>
                <w:lang w:eastAsia="fr-FR"/>
              </w:rPr>
            </w:pPr>
          </w:p>
        </w:tc>
        <w:tc>
          <w:tcPr>
            <w:tcW w:w="2340" w:type="dxa"/>
            <w:tcBorders>
              <w:top w:val="nil"/>
              <w:left w:val="nil"/>
              <w:bottom w:val="single" w:sz="4" w:space="0" w:color="auto"/>
              <w:right w:val="single" w:sz="4" w:space="0" w:color="auto"/>
            </w:tcBorders>
            <w:shd w:val="clear" w:color="auto" w:fill="auto"/>
            <w:vAlign w:val="center"/>
          </w:tcPr>
          <w:p w14:paraId="63CB6E5A" w14:textId="77777777" w:rsidR="00DB2719" w:rsidRPr="004635C3" w:rsidRDefault="00DB2719" w:rsidP="004F3EAD">
            <w:pPr>
              <w:spacing w:after="0" w:line="240" w:lineRule="auto"/>
              <w:jc w:val="center"/>
              <w:rPr>
                <w:rFonts w:eastAsia="Times New Roman" w:cs="Calibri"/>
                <w:b/>
                <w:bCs/>
                <w:color w:val="000000"/>
                <w:sz w:val="20"/>
                <w:szCs w:val="20"/>
                <w:lang w:eastAsia="fr-FR"/>
              </w:rPr>
            </w:pPr>
          </w:p>
        </w:tc>
        <w:tc>
          <w:tcPr>
            <w:tcW w:w="1560" w:type="dxa"/>
            <w:tcBorders>
              <w:top w:val="nil"/>
              <w:left w:val="nil"/>
              <w:bottom w:val="single" w:sz="4" w:space="0" w:color="auto"/>
              <w:right w:val="single" w:sz="4" w:space="0" w:color="auto"/>
            </w:tcBorders>
            <w:shd w:val="clear" w:color="auto" w:fill="auto"/>
            <w:vAlign w:val="center"/>
          </w:tcPr>
          <w:p w14:paraId="63CB6E5B" w14:textId="77777777" w:rsidR="00DB2719" w:rsidRPr="004635C3" w:rsidRDefault="00DB2719" w:rsidP="004F3EAD">
            <w:pPr>
              <w:spacing w:after="0" w:line="240" w:lineRule="auto"/>
              <w:jc w:val="center"/>
              <w:rPr>
                <w:rFonts w:eastAsia="Times New Roman" w:cs="Calibri"/>
                <w:b/>
                <w:bCs/>
                <w:color w:val="000000"/>
                <w:sz w:val="20"/>
                <w:szCs w:val="20"/>
                <w:lang w:eastAsia="fr-FR"/>
              </w:rPr>
            </w:pPr>
          </w:p>
        </w:tc>
      </w:tr>
      <w:tr w:rsidR="00DB2719" w:rsidRPr="004635C3" w14:paraId="63CB6E61" w14:textId="77777777" w:rsidTr="004F3EAD">
        <w:trPr>
          <w:trHeight w:val="300"/>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B6E5D" w14:textId="77777777" w:rsidR="00DB2719" w:rsidRPr="004635C3" w:rsidRDefault="00DB2719" w:rsidP="004F3EAD">
            <w:pPr>
              <w:spacing w:after="0" w:line="240" w:lineRule="auto"/>
              <w:jc w:val="center"/>
              <w:rPr>
                <w:rFonts w:eastAsia="Times New Roman" w:cs="Calibri"/>
                <w:b/>
                <w:bCs/>
                <w:color w:val="000000"/>
                <w:sz w:val="20"/>
                <w:szCs w:val="20"/>
                <w:lang w:eastAsia="fr-FR"/>
              </w:rPr>
            </w:pPr>
            <w:r w:rsidRPr="004635C3">
              <w:rPr>
                <w:rFonts w:eastAsia="Times New Roman" w:cs="Calibri"/>
                <w:b/>
                <w:bCs/>
                <w:color w:val="000000"/>
                <w:sz w:val="20"/>
                <w:szCs w:val="20"/>
                <w:lang w:eastAsia="fr-FR"/>
              </w:rPr>
              <w:t>COUT DE REVIENT</w:t>
            </w:r>
          </w:p>
        </w:tc>
        <w:tc>
          <w:tcPr>
            <w:tcW w:w="2180" w:type="dxa"/>
            <w:tcBorders>
              <w:top w:val="nil"/>
              <w:left w:val="nil"/>
              <w:bottom w:val="single" w:sz="4" w:space="0" w:color="auto"/>
              <w:right w:val="single" w:sz="4" w:space="0" w:color="auto"/>
            </w:tcBorders>
            <w:shd w:val="clear" w:color="auto" w:fill="auto"/>
            <w:vAlign w:val="center"/>
          </w:tcPr>
          <w:p w14:paraId="63CB6E5E" w14:textId="77777777" w:rsidR="00DB2719" w:rsidRPr="004635C3" w:rsidRDefault="00DB2719" w:rsidP="004F3EAD">
            <w:pPr>
              <w:spacing w:after="0" w:line="240" w:lineRule="auto"/>
              <w:jc w:val="right"/>
              <w:rPr>
                <w:rFonts w:eastAsia="Times New Roman" w:cs="Calibri"/>
                <w:b/>
                <w:bCs/>
                <w:color w:val="000000"/>
                <w:sz w:val="20"/>
                <w:szCs w:val="20"/>
                <w:lang w:eastAsia="fr-FR"/>
              </w:rPr>
            </w:pPr>
          </w:p>
        </w:tc>
        <w:tc>
          <w:tcPr>
            <w:tcW w:w="2340" w:type="dxa"/>
            <w:tcBorders>
              <w:top w:val="nil"/>
              <w:left w:val="nil"/>
              <w:bottom w:val="single" w:sz="4" w:space="0" w:color="auto"/>
              <w:right w:val="single" w:sz="4" w:space="0" w:color="auto"/>
            </w:tcBorders>
            <w:shd w:val="clear" w:color="auto" w:fill="auto"/>
            <w:vAlign w:val="center"/>
          </w:tcPr>
          <w:p w14:paraId="63CB6E5F" w14:textId="77777777" w:rsidR="00DB2719" w:rsidRPr="004635C3" w:rsidRDefault="00DB2719" w:rsidP="004F3EAD">
            <w:pPr>
              <w:spacing w:after="0" w:line="240" w:lineRule="auto"/>
              <w:jc w:val="right"/>
              <w:rPr>
                <w:rFonts w:eastAsia="Times New Roman" w:cs="Calibri"/>
                <w:b/>
                <w:bCs/>
                <w:color w:val="000000"/>
                <w:sz w:val="20"/>
                <w:szCs w:val="20"/>
                <w:lang w:eastAsia="fr-FR"/>
              </w:rPr>
            </w:pPr>
          </w:p>
        </w:tc>
        <w:tc>
          <w:tcPr>
            <w:tcW w:w="1560" w:type="dxa"/>
            <w:tcBorders>
              <w:top w:val="nil"/>
              <w:left w:val="nil"/>
              <w:bottom w:val="single" w:sz="4" w:space="0" w:color="auto"/>
              <w:right w:val="single" w:sz="4" w:space="0" w:color="auto"/>
            </w:tcBorders>
            <w:shd w:val="clear" w:color="auto" w:fill="auto"/>
            <w:vAlign w:val="center"/>
          </w:tcPr>
          <w:p w14:paraId="63CB6E60" w14:textId="77777777" w:rsidR="00DB2719" w:rsidRPr="004635C3" w:rsidRDefault="00DB2719" w:rsidP="004F3EAD">
            <w:pPr>
              <w:spacing w:after="0" w:line="240" w:lineRule="auto"/>
              <w:jc w:val="right"/>
              <w:rPr>
                <w:rFonts w:eastAsia="Times New Roman" w:cs="Calibri"/>
                <w:b/>
                <w:bCs/>
                <w:color w:val="000000"/>
                <w:sz w:val="20"/>
                <w:szCs w:val="20"/>
                <w:lang w:eastAsia="fr-FR"/>
              </w:rPr>
            </w:pPr>
          </w:p>
        </w:tc>
      </w:tr>
    </w:tbl>
    <w:p w14:paraId="63CB6E62" w14:textId="77777777" w:rsidR="00DB2719" w:rsidRDefault="00DB2719" w:rsidP="00DB2719">
      <w:pPr>
        <w:pStyle w:val="Paragraphedeliste"/>
        <w:ind w:left="0"/>
        <w:rPr>
          <w:b/>
        </w:rPr>
      </w:pPr>
    </w:p>
    <w:p w14:paraId="63CB6E63" w14:textId="77777777" w:rsidR="00DB2719" w:rsidRPr="008E29BC" w:rsidRDefault="00DB2719" w:rsidP="00DB2719">
      <w:pPr>
        <w:pStyle w:val="Paragraphedeliste"/>
        <w:spacing w:after="0" w:line="240" w:lineRule="auto"/>
        <w:jc w:val="center"/>
        <w:rPr>
          <w:b/>
          <w:color w:val="943634"/>
        </w:rPr>
      </w:pPr>
      <w:r w:rsidRPr="008E29BC">
        <w:rPr>
          <w:b/>
          <w:color w:val="943634"/>
        </w:rPr>
        <w:t>R</w:t>
      </w:r>
      <w:r>
        <w:rPr>
          <w:b/>
          <w:color w:val="943634"/>
        </w:rPr>
        <w:t>É</w:t>
      </w:r>
      <w:r w:rsidRPr="008E29BC">
        <w:rPr>
          <w:b/>
          <w:color w:val="943634"/>
        </w:rPr>
        <w:t>SULTAT ANALYTIQUE DU YAOURT A LA VANILLE</w:t>
      </w:r>
    </w:p>
    <w:tbl>
      <w:tblPr>
        <w:tblpPr w:leftFromText="141" w:rightFromText="141" w:vertAnchor="text" w:horzAnchor="margin" w:tblpY="132"/>
        <w:tblW w:w="10040" w:type="dxa"/>
        <w:tblCellMar>
          <w:left w:w="70" w:type="dxa"/>
          <w:right w:w="70" w:type="dxa"/>
        </w:tblCellMar>
        <w:tblLook w:val="04A0" w:firstRow="1" w:lastRow="0" w:firstColumn="1" w:lastColumn="0" w:noHBand="0" w:noVBand="1"/>
      </w:tblPr>
      <w:tblGrid>
        <w:gridCol w:w="3960"/>
        <w:gridCol w:w="2180"/>
        <w:gridCol w:w="2340"/>
        <w:gridCol w:w="1560"/>
      </w:tblGrid>
      <w:tr w:rsidR="00DB2719" w:rsidRPr="004635C3" w14:paraId="63CB6E66" w14:textId="77777777" w:rsidTr="004F3EAD">
        <w:trPr>
          <w:trHeight w:val="300"/>
        </w:trPr>
        <w:tc>
          <w:tcPr>
            <w:tcW w:w="396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63CB6E64" w14:textId="77777777" w:rsidR="00DB2719" w:rsidRPr="004635C3" w:rsidRDefault="00DB2719" w:rsidP="004F3EAD">
            <w:pPr>
              <w:spacing w:after="0" w:line="240" w:lineRule="auto"/>
              <w:rPr>
                <w:rFonts w:eastAsia="Times New Roman" w:cs="Calibri"/>
                <w:b/>
                <w:bCs/>
                <w:color w:val="000000"/>
                <w:sz w:val="20"/>
                <w:szCs w:val="20"/>
                <w:lang w:eastAsia="fr-FR"/>
              </w:rPr>
            </w:pPr>
            <w:r w:rsidRPr="004635C3">
              <w:rPr>
                <w:rFonts w:eastAsia="Times New Roman" w:cs="Calibri"/>
                <w:b/>
                <w:bCs/>
                <w:color w:val="000000"/>
                <w:sz w:val="20"/>
                <w:szCs w:val="20"/>
                <w:lang w:eastAsia="fr-FR"/>
              </w:rPr>
              <w:t> </w:t>
            </w:r>
          </w:p>
        </w:tc>
        <w:tc>
          <w:tcPr>
            <w:tcW w:w="6080" w:type="dxa"/>
            <w:gridSpan w:val="3"/>
            <w:tcBorders>
              <w:top w:val="single" w:sz="4" w:space="0" w:color="auto"/>
              <w:left w:val="nil"/>
              <w:bottom w:val="single" w:sz="4" w:space="0" w:color="auto"/>
              <w:right w:val="single" w:sz="4" w:space="0" w:color="auto"/>
            </w:tcBorders>
            <w:shd w:val="clear" w:color="auto" w:fill="F2DBDB"/>
            <w:vAlign w:val="center"/>
            <w:hideMark/>
          </w:tcPr>
          <w:p w14:paraId="63CB6E65" w14:textId="77777777" w:rsidR="00DB2719" w:rsidRPr="004635C3" w:rsidRDefault="00DB2719" w:rsidP="004F3EAD">
            <w:pPr>
              <w:spacing w:after="0" w:line="240" w:lineRule="auto"/>
              <w:jc w:val="center"/>
              <w:rPr>
                <w:rFonts w:eastAsia="Times New Roman" w:cs="Calibri"/>
                <w:b/>
                <w:bCs/>
                <w:color w:val="000000"/>
                <w:sz w:val="20"/>
                <w:szCs w:val="20"/>
                <w:lang w:eastAsia="fr-FR"/>
              </w:rPr>
            </w:pPr>
            <w:r w:rsidRPr="004635C3">
              <w:rPr>
                <w:rFonts w:eastAsia="Times New Roman" w:cs="Calibri"/>
                <w:b/>
                <w:bCs/>
                <w:color w:val="000000"/>
                <w:sz w:val="20"/>
                <w:szCs w:val="20"/>
                <w:lang w:eastAsia="fr-FR"/>
              </w:rPr>
              <w:t>YAOURT A LA VANILLE</w:t>
            </w:r>
          </w:p>
        </w:tc>
      </w:tr>
      <w:tr w:rsidR="00DB2719" w:rsidRPr="004635C3" w14:paraId="63CB6E6B" w14:textId="77777777" w:rsidTr="004F3EAD">
        <w:trPr>
          <w:trHeight w:val="300"/>
        </w:trPr>
        <w:tc>
          <w:tcPr>
            <w:tcW w:w="396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63CB6E67" w14:textId="77777777" w:rsidR="00DB2719" w:rsidRPr="004635C3" w:rsidRDefault="00DB2719" w:rsidP="004F3EAD">
            <w:pPr>
              <w:spacing w:after="0" w:line="240" w:lineRule="auto"/>
              <w:jc w:val="center"/>
              <w:rPr>
                <w:rFonts w:eastAsia="Times New Roman" w:cs="Calibri"/>
                <w:b/>
                <w:bCs/>
                <w:color w:val="000000"/>
                <w:sz w:val="20"/>
                <w:szCs w:val="20"/>
                <w:lang w:eastAsia="fr-FR"/>
              </w:rPr>
            </w:pPr>
            <w:r w:rsidRPr="004635C3">
              <w:rPr>
                <w:rFonts w:eastAsia="Times New Roman" w:cs="Calibri"/>
                <w:b/>
                <w:bCs/>
                <w:color w:val="000000"/>
                <w:sz w:val="20"/>
                <w:szCs w:val="20"/>
                <w:lang w:eastAsia="fr-FR"/>
              </w:rPr>
              <w:t>Eléments</w:t>
            </w:r>
          </w:p>
        </w:tc>
        <w:tc>
          <w:tcPr>
            <w:tcW w:w="2180" w:type="dxa"/>
            <w:tcBorders>
              <w:top w:val="nil"/>
              <w:left w:val="nil"/>
              <w:bottom w:val="single" w:sz="4" w:space="0" w:color="auto"/>
              <w:right w:val="single" w:sz="4" w:space="0" w:color="auto"/>
            </w:tcBorders>
            <w:shd w:val="clear" w:color="auto" w:fill="F2DBDB"/>
          </w:tcPr>
          <w:p w14:paraId="63CB6E68" w14:textId="77777777" w:rsidR="00DB2719" w:rsidRPr="006432D1" w:rsidRDefault="00DB2719" w:rsidP="004F3EAD">
            <w:pPr>
              <w:pStyle w:val="Paragraphedeliste"/>
              <w:spacing w:after="0" w:line="240" w:lineRule="auto"/>
              <w:ind w:left="0"/>
              <w:jc w:val="center"/>
              <w:rPr>
                <w:b/>
                <w:sz w:val="20"/>
                <w:szCs w:val="20"/>
              </w:rPr>
            </w:pPr>
            <w:r w:rsidRPr="006432D1">
              <w:rPr>
                <w:b/>
                <w:sz w:val="20"/>
                <w:szCs w:val="20"/>
              </w:rPr>
              <w:t>Quantité</w:t>
            </w:r>
          </w:p>
        </w:tc>
        <w:tc>
          <w:tcPr>
            <w:tcW w:w="2340" w:type="dxa"/>
            <w:tcBorders>
              <w:top w:val="nil"/>
              <w:left w:val="nil"/>
              <w:bottom w:val="single" w:sz="4" w:space="0" w:color="auto"/>
              <w:right w:val="single" w:sz="4" w:space="0" w:color="auto"/>
            </w:tcBorders>
            <w:shd w:val="clear" w:color="auto" w:fill="F2DBDB"/>
          </w:tcPr>
          <w:p w14:paraId="63CB6E69" w14:textId="77777777" w:rsidR="00DB2719" w:rsidRPr="006432D1" w:rsidRDefault="00DB2719" w:rsidP="004F3EAD">
            <w:pPr>
              <w:pStyle w:val="Paragraphedeliste"/>
              <w:spacing w:after="0" w:line="240" w:lineRule="auto"/>
              <w:ind w:left="0"/>
              <w:jc w:val="center"/>
              <w:rPr>
                <w:b/>
                <w:sz w:val="20"/>
                <w:szCs w:val="20"/>
              </w:rPr>
            </w:pPr>
            <w:r w:rsidRPr="006432D1">
              <w:rPr>
                <w:b/>
                <w:sz w:val="20"/>
                <w:szCs w:val="20"/>
              </w:rPr>
              <w:t>Prix Unitaire</w:t>
            </w:r>
          </w:p>
        </w:tc>
        <w:tc>
          <w:tcPr>
            <w:tcW w:w="1560" w:type="dxa"/>
            <w:tcBorders>
              <w:top w:val="nil"/>
              <w:left w:val="nil"/>
              <w:bottom w:val="single" w:sz="4" w:space="0" w:color="auto"/>
              <w:right w:val="single" w:sz="4" w:space="0" w:color="auto"/>
            </w:tcBorders>
            <w:shd w:val="clear" w:color="auto" w:fill="F2DBDB"/>
          </w:tcPr>
          <w:p w14:paraId="63CB6E6A" w14:textId="77777777" w:rsidR="00DB2719" w:rsidRPr="006432D1" w:rsidRDefault="00DB2719" w:rsidP="004F3EAD">
            <w:pPr>
              <w:pStyle w:val="Paragraphedeliste"/>
              <w:spacing w:after="0" w:line="240" w:lineRule="auto"/>
              <w:ind w:left="0"/>
              <w:jc w:val="center"/>
              <w:rPr>
                <w:b/>
                <w:sz w:val="20"/>
                <w:szCs w:val="20"/>
              </w:rPr>
            </w:pPr>
            <w:r w:rsidRPr="006432D1">
              <w:rPr>
                <w:b/>
                <w:sz w:val="20"/>
                <w:szCs w:val="20"/>
              </w:rPr>
              <w:t>Montant</w:t>
            </w:r>
          </w:p>
        </w:tc>
      </w:tr>
      <w:tr w:rsidR="00DB2719" w:rsidRPr="004635C3" w14:paraId="63CB6E70" w14:textId="77777777" w:rsidTr="004F3EAD">
        <w:trPr>
          <w:trHeight w:val="300"/>
        </w:trPr>
        <w:tc>
          <w:tcPr>
            <w:tcW w:w="39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3CB6E6C" w14:textId="77777777" w:rsidR="00DB2719" w:rsidRPr="004635C3" w:rsidRDefault="00DB2719" w:rsidP="004F3EAD">
            <w:pPr>
              <w:spacing w:after="0" w:line="240" w:lineRule="auto"/>
              <w:jc w:val="center"/>
              <w:rPr>
                <w:rFonts w:eastAsia="Times New Roman" w:cs="Calibri"/>
                <w:b/>
                <w:bCs/>
                <w:color w:val="000000"/>
                <w:sz w:val="20"/>
                <w:szCs w:val="20"/>
                <w:lang w:eastAsia="fr-FR"/>
              </w:rPr>
            </w:pPr>
            <w:r w:rsidRPr="004635C3">
              <w:rPr>
                <w:rFonts w:eastAsia="Times New Roman" w:cs="Calibri"/>
                <w:b/>
                <w:bCs/>
                <w:color w:val="000000"/>
                <w:sz w:val="20"/>
                <w:szCs w:val="20"/>
                <w:lang w:eastAsia="fr-FR"/>
              </w:rPr>
              <w:t>C</w:t>
            </w:r>
            <w:r>
              <w:rPr>
                <w:rFonts w:eastAsia="Times New Roman" w:cs="Calibri"/>
                <w:b/>
                <w:bCs/>
                <w:color w:val="000000"/>
                <w:sz w:val="20"/>
                <w:szCs w:val="20"/>
                <w:lang w:eastAsia="fr-FR"/>
              </w:rPr>
              <w:t>HIFFRE D’</w:t>
            </w:r>
            <w:r w:rsidRPr="004635C3">
              <w:rPr>
                <w:rFonts w:eastAsia="Times New Roman" w:cs="Calibri"/>
                <w:b/>
                <w:bCs/>
                <w:color w:val="000000"/>
                <w:sz w:val="20"/>
                <w:szCs w:val="20"/>
                <w:lang w:eastAsia="fr-FR"/>
              </w:rPr>
              <w:t>A</w:t>
            </w:r>
            <w:r>
              <w:rPr>
                <w:rFonts w:eastAsia="Times New Roman" w:cs="Calibri"/>
                <w:b/>
                <w:bCs/>
                <w:color w:val="000000"/>
                <w:sz w:val="20"/>
                <w:szCs w:val="20"/>
                <w:lang w:eastAsia="fr-FR"/>
              </w:rPr>
              <w:t>FFAIRES</w:t>
            </w:r>
          </w:p>
        </w:tc>
        <w:tc>
          <w:tcPr>
            <w:tcW w:w="2180" w:type="dxa"/>
            <w:tcBorders>
              <w:top w:val="nil"/>
              <w:left w:val="nil"/>
              <w:bottom w:val="single" w:sz="4" w:space="0" w:color="auto"/>
              <w:right w:val="single" w:sz="4" w:space="0" w:color="auto"/>
            </w:tcBorders>
            <w:shd w:val="clear" w:color="auto" w:fill="auto"/>
            <w:vAlign w:val="center"/>
          </w:tcPr>
          <w:p w14:paraId="63CB6E6D" w14:textId="77777777" w:rsidR="00DB2719" w:rsidRPr="004635C3" w:rsidRDefault="00DB2719" w:rsidP="004F3EAD">
            <w:pPr>
              <w:spacing w:after="0" w:line="240" w:lineRule="auto"/>
              <w:jc w:val="center"/>
              <w:rPr>
                <w:rFonts w:eastAsia="Times New Roman" w:cs="Calibri"/>
                <w:b/>
                <w:bCs/>
                <w:color w:val="000000"/>
                <w:sz w:val="20"/>
                <w:szCs w:val="20"/>
                <w:lang w:eastAsia="fr-FR"/>
              </w:rPr>
            </w:pPr>
          </w:p>
        </w:tc>
        <w:tc>
          <w:tcPr>
            <w:tcW w:w="2340" w:type="dxa"/>
            <w:tcBorders>
              <w:top w:val="nil"/>
              <w:left w:val="nil"/>
              <w:bottom w:val="single" w:sz="4" w:space="0" w:color="auto"/>
              <w:right w:val="single" w:sz="4" w:space="0" w:color="auto"/>
            </w:tcBorders>
            <w:shd w:val="clear" w:color="auto" w:fill="auto"/>
            <w:vAlign w:val="center"/>
          </w:tcPr>
          <w:p w14:paraId="63CB6E6E" w14:textId="77777777" w:rsidR="00DB2719" w:rsidRPr="004635C3" w:rsidRDefault="00DB2719" w:rsidP="004F3EAD">
            <w:pPr>
              <w:spacing w:after="0" w:line="240" w:lineRule="auto"/>
              <w:jc w:val="center"/>
              <w:rPr>
                <w:rFonts w:eastAsia="Times New Roman" w:cs="Calibri"/>
                <w:b/>
                <w:bCs/>
                <w:color w:val="000000"/>
                <w:sz w:val="20"/>
                <w:szCs w:val="20"/>
                <w:lang w:eastAsia="fr-FR"/>
              </w:rPr>
            </w:pPr>
          </w:p>
        </w:tc>
        <w:tc>
          <w:tcPr>
            <w:tcW w:w="1560" w:type="dxa"/>
            <w:tcBorders>
              <w:top w:val="nil"/>
              <w:left w:val="nil"/>
              <w:bottom w:val="single" w:sz="4" w:space="0" w:color="auto"/>
              <w:right w:val="single" w:sz="4" w:space="0" w:color="auto"/>
            </w:tcBorders>
            <w:shd w:val="clear" w:color="auto" w:fill="auto"/>
            <w:vAlign w:val="center"/>
          </w:tcPr>
          <w:p w14:paraId="63CB6E6F" w14:textId="77777777" w:rsidR="00DB2719" w:rsidRPr="004635C3" w:rsidRDefault="00DB2719" w:rsidP="004F3EAD">
            <w:pPr>
              <w:spacing w:after="0" w:line="240" w:lineRule="auto"/>
              <w:jc w:val="center"/>
              <w:rPr>
                <w:rFonts w:eastAsia="Times New Roman" w:cs="Calibri"/>
                <w:b/>
                <w:bCs/>
                <w:color w:val="000000"/>
                <w:sz w:val="20"/>
                <w:szCs w:val="20"/>
                <w:lang w:eastAsia="fr-FR"/>
              </w:rPr>
            </w:pPr>
          </w:p>
        </w:tc>
      </w:tr>
      <w:tr w:rsidR="00DB2719" w:rsidRPr="004635C3" w14:paraId="63CB6E75" w14:textId="77777777" w:rsidTr="004F3EAD">
        <w:trPr>
          <w:trHeight w:val="300"/>
        </w:trPr>
        <w:tc>
          <w:tcPr>
            <w:tcW w:w="39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3CB6E71" w14:textId="77777777" w:rsidR="00DB2719" w:rsidRPr="004635C3" w:rsidRDefault="00DB2719" w:rsidP="004F3EAD">
            <w:pPr>
              <w:spacing w:after="0" w:line="240" w:lineRule="auto"/>
              <w:jc w:val="center"/>
              <w:rPr>
                <w:rFonts w:eastAsia="Times New Roman" w:cs="Calibri"/>
                <w:b/>
                <w:bCs/>
                <w:color w:val="000000"/>
                <w:sz w:val="20"/>
                <w:szCs w:val="20"/>
                <w:lang w:eastAsia="fr-FR"/>
              </w:rPr>
            </w:pPr>
            <w:r w:rsidRPr="004635C3">
              <w:rPr>
                <w:rFonts w:eastAsia="Times New Roman" w:cs="Calibri"/>
                <w:b/>
                <w:bCs/>
                <w:color w:val="000000"/>
                <w:sz w:val="20"/>
                <w:szCs w:val="20"/>
                <w:lang w:eastAsia="fr-FR"/>
              </w:rPr>
              <w:t>COUT DE REVIENT</w:t>
            </w:r>
          </w:p>
        </w:tc>
        <w:tc>
          <w:tcPr>
            <w:tcW w:w="2180" w:type="dxa"/>
            <w:tcBorders>
              <w:top w:val="nil"/>
              <w:left w:val="nil"/>
              <w:bottom w:val="single" w:sz="4" w:space="0" w:color="auto"/>
              <w:right w:val="single" w:sz="4" w:space="0" w:color="auto"/>
            </w:tcBorders>
            <w:shd w:val="clear" w:color="auto" w:fill="auto"/>
            <w:vAlign w:val="center"/>
          </w:tcPr>
          <w:p w14:paraId="63CB6E72" w14:textId="77777777" w:rsidR="00DB2719" w:rsidRPr="004635C3" w:rsidRDefault="00DB2719" w:rsidP="004F3EAD">
            <w:pPr>
              <w:spacing w:after="0" w:line="240" w:lineRule="auto"/>
              <w:jc w:val="center"/>
              <w:rPr>
                <w:rFonts w:eastAsia="Times New Roman" w:cs="Calibri"/>
                <w:b/>
                <w:bCs/>
                <w:color w:val="000000"/>
                <w:sz w:val="20"/>
                <w:szCs w:val="20"/>
                <w:lang w:eastAsia="fr-FR"/>
              </w:rPr>
            </w:pPr>
          </w:p>
        </w:tc>
        <w:tc>
          <w:tcPr>
            <w:tcW w:w="2340" w:type="dxa"/>
            <w:tcBorders>
              <w:top w:val="nil"/>
              <w:left w:val="nil"/>
              <w:bottom w:val="single" w:sz="4" w:space="0" w:color="auto"/>
              <w:right w:val="single" w:sz="4" w:space="0" w:color="auto"/>
            </w:tcBorders>
            <w:shd w:val="clear" w:color="auto" w:fill="auto"/>
            <w:vAlign w:val="center"/>
          </w:tcPr>
          <w:p w14:paraId="63CB6E73" w14:textId="77777777" w:rsidR="00DB2719" w:rsidRPr="004635C3" w:rsidRDefault="00DB2719" w:rsidP="004F3EAD">
            <w:pPr>
              <w:spacing w:after="0" w:line="240" w:lineRule="auto"/>
              <w:jc w:val="center"/>
              <w:rPr>
                <w:rFonts w:eastAsia="Times New Roman" w:cs="Calibri"/>
                <w:b/>
                <w:bCs/>
                <w:color w:val="000000"/>
                <w:sz w:val="20"/>
                <w:szCs w:val="20"/>
                <w:lang w:eastAsia="fr-FR"/>
              </w:rPr>
            </w:pPr>
          </w:p>
        </w:tc>
        <w:tc>
          <w:tcPr>
            <w:tcW w:w="1560" w:type="dxa"/>
            <w:tcBorders>
              <w:top w:val="nil"/>
              <w:left w:val="nil"/>
              <w:bottom w:val="single" w:sz="4" w:space="0" w:color="auto"/>
              <w:right w:val="single" w:sz="4" w:space="0" w:color="auto"/>
            </w:tcBorders>
            <w:shd w:val="clear" w:color="auto" w:fill="auto"/>
            <w:vAlign w:val="center"/>
          </w:tcPr>
          <w:p w14:paraId="63CB6E74" w14:textId="77777777" w:rsidR="00DB2719" w:rsidRPr="004635C3" w:rsidRDefault="00DB2719" w:rsidP="004F3EAD">
            <w:pPr>
              <w:spacing w:after="0" w:line="240" w:lineRule="auto"/>
              <w:jc w:val="center"/>
              <w:rPr>
                <w:rFonts w:eastAsia="Times New Roman" w:cs="Calibri"/>
                <w:b/>
                <w:bCs/>
                <w:color w:val="000000"/>
                <w:sz w:val="20"/>
                <w:szCs w:val="20"/>
                <w:lang w:eastAsia="fr-FR"/>
              </w:rPr>
            </w:pPr>
          </w:p>
        </w:tc>
      </w:tr>
      <w:tr w:rsidR="00DB2719" w:rsidRPr="004635C3" w14:paraId="63CB6E7A" w14:textId="77777777" w:rsidTr="004F3EAD">
        <w:trPr>
          <w:trHeight w:val="300"/>
        </w:trPr>
        <w:tc>
          <w:tcPr>
            <w:tcW w:w="39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3CB6E76" w14:textId="77777777" w:rsidR="00DB2719" w:rsidRPr="004635C3" w:rsidRDefault="00DB2719" w:rsidP="004F3EAD">
            <w:pPr>
              <w:spacing w:after="0" w:line="240" w:lineRule="auto"/>
              <w:jc w:val="center"/>
              <w:rPr>
                <w:rFonts w:eastAsia="Times New Roman" w:cs="Calibri"/>
                <w:b/>
                <w:bCs/>
                <w:color w:val="000000"/>
                <w:sz w:val="20"/>
                <w:szCs w:val="20"/>
                <w:lang w:eastAsia="fr-FR"/>
              </w:rPr>
            </w:pPr>
            <w:r>
              <w:rPr>
                <w:rFonts w:eastAsia="Times New Roman" w:cs="Calibri"/>
                <w:b/>
                <w:bCs/>
                <w:color w:val="000000"/>
                <w:sz w:val="20"/>
                <w:szCs w:val="20"/>
                <w:lang w:eastAsia="fr-FR"/>
              </w:rPr>
              <w:t>RESULTAT ANALYTIQUE EXPLOITATION</w:t>
            </w:r>
          </w:p>
        </w:tc>
        <w:tc>
          <w:tcPr>
            <w:tcW w:w="2180" w:type="dxa"/>
            <w:tcBorders>
              <w:top w:val="nil"/>
              <w:left w:val="nil"/>
              <w:bottom w:val="single" w:sz="4" w:space="0" w:color="auto"/>
              <w:right w:val="single" w:sz="4" w:space="0" w:color="auto"/>
            </w:tcBorders>
            <w:shd w:val="clear" w:color="auto" w:fill="auto"/>
            <w:vAlign w:val="center"/>
          </w:tcPr>
          <w:p w14:paraId="63CB6E77" w14:textId="77777777" w:rsidR="00DB2719" w:rsidRPr="004635C3" w:rsidRDefault="00DB2719" w:rsidP="004F3EAD">
            <w:pPr>
              <w:spacing w:after="0" w:line="240" w:lineRule="auto"/>
              <w:jc w:val="center"/>
              <w:rPr>
                <w:rFonts w:eastAsia="Times New Roman" w:cs="Calibri"/>
                <w:b/>
                <w:bCs/>
                <w:color w:val="000000"/>
                <w:sz w:val="20"/>
                <w:szCs w:val="20"/>
                <w:lang w:eastAsia="fr-FR"/>
              </w:rPr>
            </w:pPr>
          </w:p>
        </w:tc>
        <w:tc>
          <w:tcPr>
            <w:tcW w:w="2340" w:type="dxa"/>
            <w:tcBorders>
              <w:top w:val="nil"/>
              <w:left w:val="nil"/>
              <w:bottom w:val="single" w:sz="4" w:space="0" w:color="auto"/>
              <w:right w:val="single" w:sz="4" w:space="0" w:color="auto"/>
            </w:tcBorders>
            <w:shd w:val="clear" w:color="auto" w:fill="auto"/>
            <w:vAlign w:val="center"/>
          </w:tcPr>
          <w:p w14:paraId="63CB6E78" w14:textId="77777777" w:rsidR="00DB2719" w:rsidRPr="004635C3" w:rsidRDefault="00DB2719" w:rsidP="004F3EAD">
            <w:pPr>
              <w:spacing w:after="0" w:line="240" w:lineRule="auto"/>
              <w:jc w:val="center"/>
              <w:rPr>
                <w:rFonts w:eastAsia="Times New Roman" w:cs="Calibri"/>
                <w:b/>
                <w:bCs/>
                <w:color w:val="000000"/>
                <w:sz w:val="20"/>
                <w:szCs w:val="20"/>
                <w:lang w:eastAsia="fr-FR"/>
              </w:rPr>
            </w:pPr>
          </w:p>
        </w:tc>
        <w:tc>
          <w:tcPr>
            <w:tcW w:w="1560" w:type="dxa"/>
            <w:tcBorders>
              <w:top w:val="nil"/>
              <w:left w:val="nil"/>
              <w:bottom w:val="single" w:sz="4" w:space="0" w:color="auto"/>
              <w:right w:val="single" w:sz="4" w:space="0" w:color="auto"/>
            </w:tcBorders>
            <w:shd w:val="clear" w:color="auto" w:fill="auto"/>
            <w:vAlign w:val="center"/>
          </w:tcPr>
          <w:p w14:paraId="63CB6E79" w14:textId="77777777" w:rsidR="00DB2719" w:rsidRPr="004635C3" w:rsidRDefault="00DB2719" w:rsidP="004F3EAD">
            <w:pPr>
              <w:spacing w:after="0" w:line="240" w:lineRule="auto"/>
              <w:jc w:val="center"/>
              <w:rPr>
                <w:rFonts w:eastAsia="Times New Roman" w:cs="Calibri"/>
                <w:b/>
                <w:bCs/>
                <w:color w:val="000000"/>
                <w:sz w:val="20"/>
                <w:szCs w:val="20"/>
                <w:lang w:eastAsia="fr-FR"/>
              </w:rPr>
            </w:pPr>
          </w:p>
        </w:tc>
      </w:tr>
    </w:tbl>
    <w:p w14:paraId="63CB6E7B" w14:textId="77777777" w:rsidR="00DB2719" w:rsidRDefault="00DB2719" w:rsidP="00DB2719">
      <w:pPr>
        <w:rPr>
          <w:b/>
          <w:i/>
        </w:rPr>
      </w:pPr>
    </w:p>
    <w:p w14:paraId="63CB6E7C" w14:textId="77777777" w:rsidR="00DB2719" w:rsidRDefault="00DB2719" w:rsidP="00DB2719">
      <w:pPr>
        <w:rPr>
          <w:b/>
          <w:i/>
        </w:rPr>
      </w:pPr>
    </w:p>
    <w:p w14:paraId="63CB6E7D" w14:textId="77777777" w:rsidR="00DB2719" w:rsidRPr="00DB2719" w:rsidRDefault="00DB2719" w:rsidP="00DB2719">
      <w:pPr>
        <w:rPr>
          <w:b/>
          <w:i/>
        </w:rPr>
      </w:pPr>
    </w:p>
    <w:p w14:paraId="707BE94D" w14:textId="77777777" w:rsidR="0083321D" w:rsidRDefault="0083321D">
      <w:pPr>
        <w:rPr>
          <w:rFonts w:ascii="Calibri" w:eastAsia="Calibri" w:hAnsi="Calibri" w:cs="Calibri"/>
          <w:b/>
        </w:rPr>
      </w:pPr>
      <w:r>
        <w:rPr>
          <w:rFonts w:ascii="Calibri" w:eastAsia="Calibri" w:hAnsi="Calibri" w:cs="Calibri"/>
          <w:b/>
        </w:rPr>
        <w:br w:type="page"/>
      </w:r>
    </w:p>
    <w:p w14:paraId="63CB6E7E" w14:textId="72382F4F" w:rsidR="00DB2719" w:rsidRPr="00DB2719" w:rsidRDefault="00DB2719" w:rsidP="00DB2719">
      <w:pPr>
        <w:spacing w:after="0" w:line="240" w:lineRule="auto"/>
        <w:ind w:left="426"/>
        <w:contextualSpacing/>
        <w:jc w:val="both"/>
        <w:rPr>
          <w:rFonts w:ascii="Calibri" w:eastAsia="Calibri" w:hAnsi="Calibri" w:cs="Calibri"/>
          <w:b/>
        </w:rPr>
      </w:pPr>
      <w:r w:rsidRPr="00DB2719">
        <w:rPr>
          <w:rFonts w:ascii="Calibri" w:eastAsia="Calibri" w:hAnsi="Calibri" w:cs="Calibri"/>
          <w:b/>
        </w:rPr>
        <w:lastRenderedPageBreak/>
        <w:t xml:space="preserve">Exercice </w:t>
      </w:r>
      <w:r w:rsidR="0083321D">
        <w:rPr>
          <w:rFonts w:ascii="Calibri" w:eastAsia="Calibri" w:hAnsi="Calibri" w:cs="Calibri"/>
          <w:b/>
        </w:rPr>
        <w:t>6</w:t>
      </w:r>
    </w:p>
    <w:p w14:paraId="63CB6E7F" w14:textId="77777777" w:rsidR="00DB2719" w:rsidRDefault="00DB2719" w:rsidP="00DB2719">
      <w:pPr>
        <w:spacing w:after="0" w:line="240" w:lineRule="auto"/>
        <w:ind w:left="426"/>
        <w:contextualSpacing/>
        <w:jc w:val="both"/>
        <w:rPr>
          <w:rFonts w:ascii="Calibri" w:eastAsia="Calibri" w:hAnsi="Calibri" w:cs="Calibri"/>
        </w:rPr>
      </w:pPr>
    </w:p>
    <w:p w14:paraId="63CB6E80" w14:textId="77777777" w:rsidR="00DB2719" w:rsidRPr="00D83419" w:rsidRDefault="00DB2719" w:rsidP="00DB2719">
      <w:pPr>
        <w:spacing w:after="0" w:line="240" w:lineRule="auto"/>
        <w:ind w:left="426"/>
        <w:contextualSpacing/>
        <w:jc w:val="both"/>
        <w:rPr>
          <w:rFonts w:ascii="Calibri" w:eastAsia="Calibri" w:hAnsi="Calibri" w:cs="Calibri"/>
        </w:rPr>
      </w:pPr>
      <w:r w:rsidRPr="00D83419">
        <w:rPr>
          <w:rFonts w:ascii="Calibri" w:eastAsia="Calibri" w:hAnsi="Calibri" w:cs="Calibri"/>
        </w:rPr>
        <w:t xml:space="preserve">Une société fabrique deux types de mugs : </w:t>
      </w:r>
    </w:p>
    <w:p w14:paraId="63CB6E81" w14:textId="77777777" w:rsidR="00DB2719" w:rsidRPr="00D83419" w:rsidRDefault="00DB2719" w:rsidP="00DB2719">
      <w:pPr>
        <w:pStyle w:val="Paragraphedeliste"/>
        <w:numPr>
          <w:ilvl w:val="0"/>
          <w:numId w:val="25"/>
        </w:numPr>
        <w:spacing w:after="0" w:line="240" w:lineRule="auto"/>
        <w:jc w:val="both"/>
        <w:rPr>
          <w:rFonts w:ascii="Calibri" w:eastAsia="Calibri" w:hAnsi="Calibri" w:cs="Calibri"/>
        </w:rPr>
      </w:pPr>
      <w:r w:rsidRPr="00D83419">
        <w:rPr>
          <w:rFonts w:ascii="Calibri" w:eastAsia="Calibri" w:hAnsi="Calibri" w:cs="Calibri"/>
        </w:rPr>
        <w:t>Le mug classique (MG1) qui utilise uniquement de la céramique comme matière première.</w:t>
      </w:r>
    </w:p>
    <w:p w14:paraId="63CB6E82" w14:textId="77777777" w:rsidR="00DB2719" w:rsidRPr="00D83419" w:rsidRDefault="00DB2719" w:rsidP="00DB2719">
      <w:pPr>
        <w:pStyle w:val="Paragraphedeliste"/>
        <w:numPr>
          <w:ilvl w:val="0"/>
          <w:numId w:val="25"/>
        </w:numPr>
        <w:spacing w:after="0" w:line="240" w:lineRule="auto"/>
        <w:jc w:val="both"/>
        <w:rPr>
          <w:rFonts w:ascii="Calibri" w:eastAsia="Calibri" w:hAnsi="Calibri" w:cs="Calibri"/>
        </w:rPr>
      </w:pPr>
      <w:r w:rsidRPr="00D83419">
        <w:rPr>
          <w:rFonts w:ascii="Calibri" w:eastAsia="Calibri" w:hAnsi="Calibri" w:cs="Calibri"/>
        </w:rPr>
        <w:t>Le mug plus (MG2) qui en plus de la céramique utilise aussi un peu d’aluminium dans son processus de fabrication.</w:t>
      </w:r>
    </w:p>
    <w:p w14:paraId="63CB6E83" w14:textId="77777777" w:rsidR="00DB2719" w:rsidRPr="00D83419" w:rsidRDefault="00DB2719" w:rsidP="00DB2719">
      <w:pPr>
        <w:spacing w:after="0" w:line="240" w:lineRule="auto"/>
        <w:ind w:left="702"/>
        <w:jc w:val="both"/>
        <w:rPr>
          <w:rFonts w:ascii="Calibri" w:eastAsia="Calibri" w:hAnsi="Calibri" w:cs="Calibri"/>
        </w:rPr>
      </w:pPr>
    </w:p>
    <w:p w14:paraId="63CB6E84" w14:textId="77777777" w:rsidR="00DB2719" w:rsidRPr="00D83419" w:rsidRDefault="00DB2719" w:rsidP="00DB2719">
      <w:pPr>
        <w:spacing w:after="0" w:line="240" w:lineRule="auto"/>
        <w:ind w:left="702"/>
        <w:jc w:val="both"/>
        <w:rPr>
          <w:rFonts w:ascii="Calibri" w:eastAsia="Calibri" w:hAnsi="Calibri" w:cs="Calibri"/>
        </w:rPr>
      </w:pPr>
      <w:r w:rsidRPr="00D83419">
        <w:rPr>
          <w:rFonts w:ascii="Calibri" w:eastAsia="Calibri" w:hAnsi="Calibri" w:cs="Calibri"/>
        </w:rPr>
        <w:t xml:space="preserve">Production de : </w:t>
      </w:r>
    </w:p>
    <w:p w14:paraId="63CB6E85" w14:textId="77777777" w:rsidR="00DB2719" w:rsidRPr="00D83419" w:rsidRDefault="00DB2719" w:rsidP="00DB2719">
      <w:pPr>
        <w:pStyle w:val="Paragraphedeliste"/>
        <w:numPr>
          <w:ilvl w:val="0"/>
          <w:numId w:val="26"/>
        </w:numPr>
        <w:spacing w:after="0" w:line="240" w:lineRule="auto"/>
        <w:jc w:val="both"/>
        <w:rPr>
          <w:rFonts w:ascii="Calibri" w:eastAsia="Calibri" w:hAnsi="Calibri" w:cs="Calibri"/>
        </w:rPr>
      </w:pPr>
      <w:r w:rsidRPr="00D83419">
        <w:rPr>
          <w:rFonts w:ascii="Calibri" w:eastAsia="Calibri" w:hAnsi="Calibri" w:cs="Calibri"/>
        </w:rPr>
        <w:t>MG1</w:t>
      </w:r>
      <w:r w:rsidRPr="00D83419">
        <w:rPr>
          <w:rFonts w:ascii="Calibri" w:eastAsia="Calibri" w:hAnsi="Calibri" w:cs="Calibri"/>
        </w:rPr>
        <w:tab/>
        <w:t>: 10000 Mugs</w:t>
      </w:r>
    </w:p>
    <w:p w14:paraId="63CB6E86" w14:textId="77777777" w:rsidR="00DB2719" w:rsidRPr="00D83419" w:rsidRDefault="00DB2719" w:rsidP="00DB2719">
      <w:pPr>
        <w:pStyle w:val="Paragraphedeliste"/>
        <w:numPr>
          <w:ilvl w:val="0"/>
          <w:numId w:val="26"/>
        </w:numPr>
        <w:spacing w:after="0" w:line="240" w:lineRule="auto"/>
        <w:jc w:val="both"/>
        <w:rPr>
          <w:rFonts w:ascii="Calibri" w:eastAsia="Calibri" w:hAnsi="Calibri" w:cs="Calibri"/>
        </w:rPr>
      </w:pPr>
      <w:r w:rsidRPr="00D83419">
        <w:rPr>
          <w:rFonts w:ascii="Calibri" w:eastAsia="Calibri" w:hAnsi="Calibri" w:cs="Calibri"/>
        </w:rPr>
        <w:t>MG2</w:t>
      </w:r>
      <w:r w:rsidRPr="00D83419">
        <w:rPr>
          <w:rFonts w:ascii="Calibri" w:eastAsia="Calibri" w:hAnsi="Calibri" w:cs="Calibri"/>
        </w:rPr>
        <w:tab/>
        <w:t>:   3000 Mugs</w:t>
      </w:r>
    </w:p>
    <w:p w14:paraId="63CB6E87" w14:textId="77777777" w:rsidR="00DB2719" w:rsidRPr="00D83419" w:rsidRDefault="00DB2719" w:rsidP="00DB2719">
      <w:pPr>
        <w:spacing w:after="0" w:line="240" w:lineRule="auto"/>
        <w:ind w:left="702"/>
        <w:jc w:val="both"/>
        <w:rPr>
          <w:rFonts w:ascii="Calibri" w:eastAsia="Calibri" w:hAnsi="Calibri" w:cs="Calibri"/>
        </w:rPr>
      </w:pPr>
    </w:p>
    <w:p w14:paraId="63CB6E88" w14:textId="77777777" w:rsidR="00DB2719" w:rsidRDefault="00DB2719" w:rsidP="00DB2719">
      <w:pPr>
        <w:spacing w:after="0" w:line="240" w:lineRule="auto"/>
        <w:ind w:left="702"/>
        <w:jc w:val="both"/>
        <w:rPr>
          <w:rFonts w:ascii="Calibri" w:eastAsia="Calibri" w:hAnsi="Calibri" w:cs="Calibri"/>
        </w:rPr>
      </w:pPr>
    </w:p>
    <w:p w14:paraId="63CB6E89" w14:textId="77777777" w:rsidR="00DB2719" w:rsidRDefault="00DB2719" w:rsidP="00DB2719">
      <w:pPr>
        <w:spacing w:after="0" w:line="240" w:lineRule="auto"/>
        <w:ind w:left="702"/>
        <w:jc w:val="both"/>
        <w:rPr>
          <w:rFonts w:ascii="Calibri" w:eastAsia="Calibri" w:hAnsi="Calibri" w:cs="Calibri"/>
        </w:rPr>
      </w:pPr>
    </w:p>
    <w:p w14:paraId="63CB6E8A" w14:textId="77777777" w:rsidR="00DB2719" w:rsidRPr="00D83419" w:rsidRDefault="00DB2719" w:rsidP="00DB2719">
      <w:pPr>
        <w:spacing w:after="0" w:line="240" w:lineRule="auto"/>
        <w:ind w:left="702"/>
        <w:jc w:val="both"/>
        <w:rPr>
          <w:rFonts w:ascii="Calibri" w:eastAsia="Calibri" w:hAnsi="Calibri" w:cs="Calibri"/>
        </w:rPr>
      </w:pPr>
      <w:r w:rsidRPr="00D83419">
        <w:rPr>
          <w:rFonts w:ascii="Calibri" w:eastAsia="Calibri" w:hAnsi="Calibri" w:cs="Calibri"/>
        </w:rPr>
        <w:t>Un mug (MG1 ou MG2) a besoin de 250g de céramique. Le MG2 a aussi besoin de 50g d’aluminium.</w:t>
      </w:r>
    </w:p>
    <w:p w14:paraId="63CB6E8B" w14:textId="77777777" w:rsidR="00DB2719" w:rsidRPr="00D83419" w:rsidRDefault="00DB2719" w:rsidP="00DB2719">
      <w:pPr>
        <w:spacing w:after="0" w:line="240" w:lineRule="auto"/>
        <w:ind w:left="702"/>
        <w:jc w:val="both"/>
        <w:rPr>
          <w:rFonts w:ascii="Calibri" w:eastAsia="Calibri" w:hAnsi="Calibri" w:cs="Calibri"/>
        </w:rPr>
      </w:pPr>
    </w:p>
    <w:p w14:paraId="63CB6E8C" w14:textId="77777777" w:rsidR="00DB2719" w:rsidRPr="00D83419" w:rsidRDefault="00DB2719" w:rsidP="00DB2719">
      <w:pPr>
        <w:spacing w:after="0" w:line="240" w:lineRule="auto"/>
        <w:ind w:left="702"/>
        <w:jc w:val="both"/>
        <w:rPr>
          <w:rFonts w:ascii="Calibri" w:eastAsia="Calibri" w:hAnsi="Calibri" w:cs="Calibri"/>
        </w:rPr>
      </w:pPr>
      <w:r w:rsidRPr="00D83419">
        <w:rPr>
          <w:rFonts w:ascii="Calibri" w:eastAsia="Calibri" w:hAnsi="Calibri" w:cs="Calibri"/>
        </w:rPr>
        <w:t>Un mug (MG1) nécessite 12mn de MOD alors que le MG2 nécessite 15mn de MOD.</w:t>
      </w:r>
    </w:p>
    <w:p w14:paraId="63CB6E8D" w14:textId="77777777" w:rsidR="00DB2719" w:rsidRPr="00D83419" w:rsidRDefault="00DB2719" w:rsidP="00DB2719">
      <w:pPr>
        <w:spacing w:after="0" w:line="240" w:lineRule="auto"/>
        <w:ind w:left="702"/>
        <w:jc w:val="both"/>
        <w:rPr>
          <w:rFonts w:ascii="Calibri" w:eastAsia="Calibri" w:hAnsi="Calibri" w:cs="Calibri"/>
        </w:rPr>
      </w:pPr>
      <w:r w:rsidRPr="00D83419">
        <w:rPr>
          <w:rFonts w:ascii="Calibri" w:eastAsia="Calibri" w:hAnsi="Calibri" w:cs="Calibri"/>
        </w:rPr>
        <w:t>Le coût horaire de la MOD est de 20€.</w:t>
      </w:r>
    </w:p>
    <w:p w14:paraId="63CB6E8E" w14:textId="77777777" w:rsidR="00DB2719" w:rsidRPr="00D83419" w:rsidRDefault="00DB2719" w:rsidP="00DB2719">
      <w:pPr>
        <w:spacing w:after="0" w:line="240" w:lineRule="auto"/>
        <w:ind w:left="702"/>
        <w:jc w:val="both"/>
        <w:rPr>
          <w:rFonts w:ascii="Calibri" w:eastAsia="Calibri" w:hAnsi="Calibri" w:cs="Calibri"/>
        </w:rPr>
      </w:pPr>
      <w:r w:rsidRPr="00D83419">
        <w:rPr>
          <w:rFonts w:ascii="Calibri" w:eastAsia="Calibri" w:hAnsi="Calibri" w:cs="Calibri"/>
        </w:rPr>
        <w:t>Les charges fixes et indirectes de production sont de 19500€. Elles se répartissent entre en MG1 et MG2 en fonction de la quantité produite.</w:t>
      </w:r>
    </w:p>
    <w:p w14:paraId="63CB6E8F" w14:textId="77777777" w:rsidR="00DB2719" w:rsidRPr="00D83419" w:rsidRDefault="00DB2719" w:rsidP="00DB2719">
      <w:pPr>
        <w:spacing w:after="0" w:line="240" w:lineRule="auto"/>
        <w:ind w:left="426"/>
        <w:contextualSpacing/>
        <w:jc w:val="both"/>
        <w:rPr>
          <w:rFonts w:ascii="Calibri" w:eastAsia="Calibri" w:hAnsi="Calibri" w:cs="Calibri"/>
        </w:rPr>
      </w:pPr>
    </w:p>
    <w:p w14:paraId="63CB6E90" w14:textId="77777777" w:rsidR="00DB2719" w:rsidRPr="00D83419" w:rsidRDefault="00DB2719" w:rsidP="00DB2719">
      <w:pPr>
        <w:spacing w:after="0" w:line="240" w:lineRule="auto"/>
        <w:ind w:left="426"/>
        <w:contextualSpacing/>
        <w:jc w:val="both"/>
        <w:rPr>
          <w:rFonts w:ascii="Calibri" w:eastAsia="Calibri" w:hAnsi="Calibri" w:cs="Calibri"/>
        </w:rPr>
      </w:pPr>
      <w:r w:rsidRPr="00D83419">
        <w:rPr>
          <w:rFonts w:ascii="Calibri" w:eastAsia="Calibri" w:hAnsi="Calibri" w:cs="Calibri"/>
        </w:rPr>
        <w:t>Achats de céramique en janvier</w:t>
      </w:r>
      <w:r w:rsidRPr="00D83419">
        <w:rPr>
          <w:rFonts w:ascii="Calibri" w:eastAsia="Calibri" w:hAnsi="Calibri" w:cs="Calibri"/>
        </w:rPr>
        <w:tab/>
        <w:t> : 3 tonnes à 4600€ la tonne</w:t>
      </w:r>
    </w:p>
    <w:p w14:paraId="63CB6E91" w14:textId="77777777" w:rsidR="00DB2719" w:rsidRPr="00D83419" w:rsidRDefault="00DB2719" w:rsidP="00DB2719">
      <w:pPr>
        <w:spacing w:after="0" w:line="240" w:lineRule="auto"/>
        <w:ind w:left="426"/>
        <w:contextualSpacing/>
        <w:jc w:val="both"/>
        <w:rPr>
          <w:rFonts w:ascii="Calibri" w:eastAsia="Calibri" w:hAnsi="Calibri" w:cs="Calibri"/>
        </w:rPr>
      </w:pPr>
      <w:r w:rsidRPr="00D83419">
        <w:rPr>
          <w:rFonts w:ascii="Calibri" w:eastAsia="Calibri" w:hAnsi="Calibri" w:cs="Calibri"/>
        </w:rPr>
        <w:t>Achats d’aluminium en janvier</w:t>
      </w:r>
      <w:r w:rsidRPr="00D83419">
        <w:rPr>
          <w:rFonts w:ascii="Calibri" w:eastAsia="Calibri" w:hAnsi="Calibri" w:cs="Calibri"/>
        </w:rPr>
        <w:tab/>
        <w:t>: 150 kg à 12€ le Kg</w:t>
      </w:r>
    </w:p>
    <w:p w14:paraId="63CB6E92" w14:textId="77777777" w:rsidR="00DB2719" w:rsidRPr="00D83419" w:rsidRDefault="00DB2719" w:rsidP="00DB2719">
      <w:pPr>
        <w:spacing w:after="0" w:line="240" w:lineRule="auto"/>
        <w:ind w:left="426"/>
        <w:contextualSpacing/>
        <w:jc w:val="both"/>
        <w:rPr>
          <w:rFonts w:ascii="Calibri" w:eastAsia="Calibri" w:hAnsi="Calibri" w:cs="Calibri"/>
        </w:rPr>
      </w:pPr>
    </w:p>
    <w:p w14:paraId="63CB6E93" w14:textId="77777777" w:rsidR="00DB2719" w:rsidRPr="00D83419" w:rsidRDefault="00DB2719" w:rsidP="00DB2719">
      <w:pPr>
        <w:spacing w:after="0" w:line="240" w:lineRule="auto"/>
        <w:ind w:left="426"/>
        <w:contextualSpacing/>
        <w:jc w:val="both"/>
        <w:rPr>
          <w:rFonts w:ascii="Calibri" w:eastAsia="Calibri" w:hAnsi="Calibri" w:cs="Calibri"/>
        </w:rPr>
      </w:pPr>
      <w:r w:rsidRPr="00D83419">
        <w:rPr>
          <w:rFonts w:ascii="Calibri" w:eastAsia="Calibri" w:hAnsi="Calibri" w:cs="Calibri"/>
        </w:rPr>
        <w:t>Stock initial de céramique </w:t>
      </w:r>
      <w:r w:rsidRPr="00D83419">
        <w:rPr>
          <w:rFonts w:ascii="Calibri" w:eastAsia="Calibri" w:hAnsi="Calibri" w:cs="Calibri"/>
        </w:rPr>
        <w:tab/>
      </w:r>
      <w:r w:rsidRPr="00D83419">
        <w:rPr>
          <w:rFonts w:ascii="Calibri" w:eastAsia="Calibri" w:hAnsi="Calibri" w:cs="Calibri"/>
        </w:rPr>
        <w:tab/>
        <w:t>: 800 Kg pour 3300€</w:t>
      </w:r>
    </w:p>
    <w:p w14:paraId="63CB6E94" w14:textId="77777777" w:rsidR="00DB2719" w:rsidRPr="00D83419" w:rsidRDefault="00DB2719" w:rsidP="00DB2719">
      <w:pPr>
        <w:spacing w:after="0" w:line="240" w:lineRule="auto"/>
        <w:ind w:left="426"/>
        <w:contextualSpacing/>
        <w:jc w:val="both"/>
        <w:rPr>
          <w:rFonts w:ascii="Calibri" w:eastAsia="Calibri" w:hAnsi="Calibri" w:cs="Calibri"/>
        </w:rPr>
      </w:pPr>
      <w:r w:rsidRPr="00D83419">
        <w:rPr>
          <w:rFonts w:ascii="Calibri" w:eastAsia="Calibri" w:hAnsi="Calibri" w:cs="Calibri"/>
        </w:rPr>
        <w:t>L’aluminium n’est pas stocké</w:t>
      </w:r>
    </w:p>
    <w:p w14:paraId="63CB6E95" w14:textId="77777777" w:rsidR="00DB2719" w:rsidRPr="00D83419" w:rsidRDefault="00DB2719" w:rsidP="00DB2719">
      <w:pPr>
        <w:spacing w:after="0" w:line="240" w:lineRule="auto"/>
        <w:ind w:left="426"/>
        <w:contextualSpacing/>
        <w:jc w:val="both"/>
        <w:rPr>
          <w:rFonts w:ascii="Calibri" w:eastAsia="Calibri" w:hAnsi="Calibri" w:cs="Calibri"/>
        </w:rPr>
      </w:pPr>
    </w:p>
    <w:p w14:paraId="63CB6E96" w14:textId="77777777" w:rsidR="00DB2719" w:rsidRPr="00D83419" w:rsidRDefault="00DB2719" w:rsidP="00DB2719">
      <w:pPr>
        <w:spacing w:after="0" w:line="240" w:lineRule="auto"/>
        <w:ind w:left="426"/>
        <w:contextualSpacing/>
        <w:jc w:val="both"/>
        <w:rPr>
          <w:rFonts w:ascii="Calibri" w:eastAsia="Calibri" w:hAnsi="Calibri" w:cs="Calibri"/>
        </w:rPr>
      </w:pPr>
      <w:r w:rsidRPr="00D83419">
        <w:rPr>
          <w:rFonts w:ascii="Calibri" w:eastAsia="Calibri" w:hAnsi="Calibri" w:cs="Calibri"/>
        </w:rPr>
        <w:t>Stock initial de MG1</w:t>
      </w:r>
      <w:r w:rsidRPr="00D83419">
        <w:rPr>
          <w:rFonts w:ascii="Calibri" w:eastAsia="Calibri" w:hAnsi="Calibri" w:cs="Calibri"/>
        </w:rPr>
        <w:tab/>
      </w:r>
      <w:r w:rsidRPr="00D83419">
        <w:rPr>
          <w:rFonts w:ascii="Calibri" w:eastAsia="Calibri" w:hAnsi="Calibri" w:cs="Calibri"/>
        </w:rPr>
        <w:tab/>
        <w:t>: 1200 unités pour 6550€</w:t>
      </w:r>
    </w:p>
    <w:p w14:paraId="63CB6E97" w14:textId="77777777" w:rsidR="00DB2719" w:rsidRPr="00D83419" w:rsidRDefault="00DB2719" w:rsidP="00DB2719">
      <w:pPr>
        <w:spacing w:after="0" w:line="240" w:lineRule="auto"/>
        <w:ind w:left="426"/>
        <w:contextualSpacing/>
        <w:jc w:val="both"/>
        <w:rPr>
          <w:rFonts w:ascii="Calibri" w:eastAsia="Calibri" w:hAnsi="Calibri" w:cs="Calibri"/>
        </w:rPr>
      </w:pPr>
      <w:r w:rsidRPr="00D83419">
        <w:rPr>
          <w:rFonts w:ascii="Calibri" w:eastAsia="Calibri" w:hAnsi="Calibri" w:cs="Calibri"/>
        </w:rPr>
        <w:t>Stock initial de MG2</w:t>
      </w:r>
      <w:r w:rsidRPr="00D83419">
        <w:rPr>
          <w:rFonts w:ascii="Calibri" w:eastAsia="Calibri" w:hAnsi="Calibri" w:cs="Calibri"/>
        </w:rPr>
        <w:tab/>
      </w:r>
      <w:r w:rsidRPr="00D83419">
        <w:rPr>
          <w:rFonts w:ascii="Calibri" w:eastAsia="Calibri" w:hAnsi="Calibri" w:cs="Calibri"/>
        </w:rPr>
        <w:tab/>
        <w:t>: 500 unités pour un coût unitaire de 8.05€</w:t>
      </w:r>
    </w:p>
    <w:p w14:paraId="63CB6E98" w14:textId="77777777" w:rsidR="00DB2719" w:rsidRPr="00D83419" w:rsidRDefault="00DB2719" w:rsidP="00DB2719">
      <w:pPr>
        <w:spacing w:after="0" w:line="240" w:lineRule="auto"/>
        <w:ind w:left="426"/>
        <w:contextualSpacing/>
        <w:jc w:val="both"/>
        <w:rPr>
          <w:rFonts w:ascii="Calibri" w:eastAsia="Calibri" w:hAnsi="Calibri" w:cs="Calibri"/>
        </w:rPr>
      </w:pPr>
    </w:p>
    <w:p w14:paraId="63CB6E99" w14:textId="77777777" w:rsidR="00DB2719" w:rsidRPr="00D83419" w:rsidRDefault="00DB2719" w:rsidP="00DB2719">
      <w:pPr>
        <w:spacing w:after="0" w:line="240" w:lineRule="auto"/>
        <w:ind w:left="426"/>
        <w:contextualSpacing/>
        <w:jc w:val="both"/>
        <w:rPr>
          <w:rFonts w:ascii="Calibri" w:eastAsia="Calibri" w:hAnsi="Calibri" w:cs="Calibri"/>
        </w:rPr>
      </w:pPr>
      <w:r w:rsidRPr="00D83419">
        <w:rPr>
          <w:rFonts w:ascii="Calibri" w:eastAsia="Calibri" w:hAnsi="Calibri" w:cs="Calibri"/>
        </w:rPr>
        <w:t>Les charges distribution sont par produit de 15% du prix de vente HT.</w:t>
      </w:r>
    </w:p>
    <w:p w14:paraId="63CB6E9A" w14:textId="77777777" w:rsidR="00DB2719" w:rsidRDefault="00DB2719" w:rsidP="00DB2719">
      <w:pPr>
        <w:spacing w:after="0" w:line="240" w:lineRule="auto"/>
        <w:ind w:left="426"/>
        <w:contextualSpacing/>
        <w:jc w:val="both"/>
        <w:rPr>
          <w:rFonts w:ascii="Calibri" w:eastAsia="Calibri" w:hAnsi="Calibri" w:cs="Calibri"/>
        </w:rPr>
      </w:pPr>
      <w:r w:rsidRPr="00D83419">
        <w:rPr>
          <w:rFonts w:ascii="Calibri" w:eastAsia="Calibri" w:hAnsi="Calibri" w:cs="Calibri"/>
        </w:rPr>
        <w:t>Les charges d’administration dont de 0.20€ par produit vendu.</w:t>
      </w:r>
    </w:p>
    <w:p w14:paraId="63CB6E9B" w14:textId="77777777" w:rsidR="00DB2719" w:rsidRDefault="00DB2719" w:rsidP="00DB2719">
      <w:pPr>
        <w:spacing w:after="0" w:line="240" w:lineRule="auto"/>
        <w:ind w:left="426"/>
        <w:contextualSpacing/>
        <w:jc w:val="both"/>
        <w:rPr>
          <w:rFonts w:ascii="Calibri" w:eastAsia="Calibri" w:hAnsi="Calibri" w:cs="Calibri"/>
        </w:rPr>
      </w:pPr>
    </w:p>
    <w:p w14:paraId="63CB6E9C" w14:textId="77777777" w:rsidR="00DB2719" w:rsidRDefault="00DB2719" w:rsidP="00DB2719">
      <w:pPr>
        <w:spacing w:after="0" w:line="240" w:lineRule="auto"/>
        <w:ind w:left="426"/>
        <w:contextualSpacing/>
        <w:jc w:val="both"/>
        <w:rPr>
          <w:rFonts w:ascii="Calibri" w:eastAsia="Calibri" w:hAnsi="Calibri" w:cs="Calibri"/>
        </w:rPr>
      </w:pPr>
      <w:r>
        <w:rPr>
          <w:rFonts w:ascii="Calibri" w:eastAsia="Calibri" w:hAnsi="Calibri" w:cs="Calibri"/>
        </w:rPr>
        <w:t xml:space="preserve">Au cours du mois, les ventes ont été de : </w:t>
      </w:r>
    </w:p>
    <w:p w14:paraId="63CB6E9D" w14:textId="77777777" w:rsidR="00DB2719" w:rsidRPr="005738C6" w:rsidRDefault="00DB2719" w:rsidP="00DB2719">
      <w:pPr>
        <w:pStyle w:val="Paragraphedeliste"/>
        <w:numPr>
          <w:ilvl w:val="0"/>
          <w:numId w:val="27"/>
        </w:numPr>
        <w:spacing w:after="0" w:line="240" w:lineRule="auto"/>
        <w:jc w:val="both"/>
        <w:rPr>
          <w:rFonts w:ascii="Calibri" w:eastAsia="Calibri" w:hAnsi="Calibri" w:cs="Calibri"/>
        </w:rPr>
      </w:pPr>
      <w:r>
        <w:rPr>
          <w:rFonts w:ascii="Calibri" w:eastAsia="Calibri" w:hAnsi="Calibri" w:cs="Calibri"/>
        </w:rPr>
        <w:t>10800 MG1 (Prix de vente : 8€ HT)</w:t>
      </w:r>
    </w:p>
    <w:p w14:paraId="63CB6E9E" w14:textId="77777777" w:rsidR="00DB2719" w:rsidRDefault="00DB2719" w:rsidP="00DB2719">
      <w:pPr>
        <w:pStyle w:val="Paragraphedeliste"/>
        <w:numPr>
          <w:ilvl w:val="0"/>
          <w:numId w:val="27"/>
        </w:numPr>
        <w:spacing w:after="0" w:line="240" w:lineRule="auto"/>
        <w:jc w:val="both"/>
        <w:rPr>
          <w:rFonts w:ascii="Calibri" w:eastAsia="Calibri" w:hAnsi="Calibri" w:cs="Calibri"/>
        </w:rPr>
      </w:pPr>
      <w:r>
        <w:rPr>
          <w:rFonts w:ascii="Calibri" w:eastAsia="Calibri" w:hAnsi="Calibri" w:cs="Calibri"/>
        </w:rPr>
        <w:t>2900 MG2</w:t>
      </w:r>
      <w:r w:rsidRPr="005738C6">
        <w:rPr>
          <w:rFonts w:ascii="Calibri" w:eastAsia="Calibri" w:hAnsi="Calibri" w:cs="Calibri"/>
        </w:rPr>
        <w:t xml:space="preserve"> </w:t>
      </w:r>
      <w:r>
        <w:rPr>
          <w:rFonts w:ascii="Calibri" w:eastAsia="Calibri" w:hAnsi="Calibri" w:cs="Calibri"/>
        </w:rPr>
        <w:t>(Prix de vente : 11€ HT)</w:t>
      </w:r>
    </w:p>
    <w:p w14:paraId="63CB6E9F" w14:textId="77777777" w:rsidR="00DB2719" w:rsidRPr="005738C6" w:rsidRDefault="00DB2719" w:rsidP="00DB2719">
      <w:pPr>
        <w:pStyle w:val="Paragraphedeliste"/>
        <w:numPr>
          <w:ilvl w:val="0"/>
          <w:numId w:val="27"/>
        </w:numPr>
        <w:spacing w:after="0" w:line="240" w:lineRule="auto"/>
        <w:jc w:val="both"/>
        <w:rPr>
          <w:rFonts w:ascii="Calibri" w:eastAsia="Calibri" w:hAnsi="Calibri" w:cs="Calibri"/>
        </w:rPr>
      </w:pPr>
    </w:p>
    <w:p w14:paraId="63CB6EA0" w14:textId="77777777" w:rsidR="00DB2719" w:rsidRPr="003E33D5" w:rsidRDefault="00DB2719" w:rsidP="00DB2719">
      <w:pPr>
        <w:pStyle w:val="Paragraphedeliste"/>
        <w:numPr>
          <w:ilvl w:val="0"/>
          <w:numId w:val="22"/>
        </w:numPr>
        <w:spacing w:after="0" w:line="240" w:lineRule="auto"/>
        <w:jc w:val="both"/>
        <w:rPr>
          <w:rFonts w:ascii="Calibri" w:eastAsia="Calibri" w:hAnsi="Calibri" w:cs="Calibri"/>
          <w:b/>
          <w:i/>
        </w:rPr>
      </w:pPr>
      <w:r w:rsidRPr="003E33D5">
        <w:rPr>
          <w:rFonts w:ascii="Calibri" w:eastAsia="Calibri" w:hAnsi="Calibri" w:cs="Calibri"/>
          <w:b/>
          <w:i/>
        </w:rPr>
        <w:t xml:space="preserve">En complétant les tableaux ce dessous, déterminez le coût de revient et le résultat analytique des </w:t>
      </w:r>
      <w:r>
        <w:rPr>
          <w:rFonts w:ascii="Calibri" w:eastAsia="Calibri" w:hAnsi="Calibri" w:cs="Calibri"/>
          <w:b/>
          <w:i/>
        </w:rPr>
        <w:t>deux types de Mugs. P</w:t>
      </w:r>
      <w:r w:rsidRPr="003E33D5">
        <w:rPr>
          <w:rFonts w:ascii="Calibri" w:eastAsia="Calibri" w:hAnsi="Calibri" w:cs="Calibri"/>
          <w:b/>
          <w:i/>
        </w:rPr>
        <w:t>our la valorisation des stocks utiliser la méthode du CUMP fin de période)</w:t>
      </w:r>
    </w:p>
    <w:p w14:paraId="63CB6EA1" w14:textId="77777777" w:rsidR="00DB2719" w:rsidRDefault="00DB2719" w:rsidP="00DB2719">
      <w:pPr>
        <w:spacing w:after="0" w:line="240" w:lineRule="auto"/>
        <w:ind w:left="426"/>
        <w:contextualSpacing/>
        <w:jc w:val="both"/>
        <w:rPr>
          <w:rFonts w:ascii="Calibri" w:eastAsia="Calibri" w:hAnsi="Calibri" w:cs="Calibri"/>
        </w:rPr>
      </w:pPr>
    </w:p>
    <w:p w14:paraId="63CB6EA2" w14:textId="77777777" w:rsidR="00DB2719" w:rsidRPr="00E45E27" w:rsidRDefault="00DB2719" w:rsidP="00DB2719">
      <w:pPr>
        <w:spacing w:after="0" w:line="240" w:lineRule="auto"/>
        <w:ind w:left="426"/>
        <w:contextualSpacing/>
        <w:jc w:val="both"/>
        <w:rPr>
          <w:rFonts w:ascii="Calibri" w:eastAsia="Calibri" w:hAnsi="Calibri" w:cs="Calibri"/>
        </w:rPr>
      </w:pPr>
    </w:p>
    <w:p w14:paraId="63CB6EA3" w14:textId="77777777" w:rsidR="00DB2719" w:rsidRDefault="00DB2719" w:rsidP="00DB2719">
      <w:pPr>
        <w:jc w:val="center"/>
      </w:pPr>
      <w:r w:rsidRPr="005B08B3">
        <w:rPr>
          <w:noProof/>
          <w:lang w:eastAsia="fr-FR"/>
        </w:rPr>
        <w:drawing>
          <wp:inline distT="0" distB="0" distL="0" distR="0" wp14:anchorId="63CB6EC4" wp14:editId="63CB6EC5">
            <wp:extent cx="6286500" cy="14859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3811" cy="1487628"/>
                    </a:xfrm>
                    <a:prstGeom prst="rect">
                      <a:avLst/>
                    </a:prstGeom>
                    <a:noFill/>
                    <a:ln>
                      <a:noFill/>
                    </a:ln>
                  </pic:spPr>
                </pic:pic>
              </a:graphicData>
            </a:graphic>
          </wp:inline>
        </w:drawing>
      </w:r>
    </w:p>
    <w:p w14:paraId="63CB6EA4" w14:textId="77777777" w:rsidR="00DB2719" w:rsidRDefault="00DB2719" w:rsidP="00DB2719">
      <w:pPr>
        <w:jc w:val="center"/>
      </w:pPr>
      <w:r w:rsidRPr="005B08B3">
        <w:rPr>
          <w:noProof/>
          <w:lang w:eastAsia="fr-FR"/>
        </w:rPr>
        <w:lastRenderedPageBreak/>
        <w:drawing>
          <wp:inline distT="0" distB="0" distL="0" distR="0" wp14:anchorId="63CB6EC6" wp14:editId="1AE50B3F">
            <wp:extent cx="4777105" cy="2022514"/>
            <wp:effectExtent l="0" t="0" r="444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98339" cy="2031504"/>
                    </a:xfrm>
                    <a:prstGeom prst="rect">
                      <a:avLst/>
                    </a:prstGeom>
                    <a:noFill/>
                    <a:ln>
                      <a:noFill/>
                    </a:ln>
                  </pic:spPr>
                </pic:pic>
              </a:graphicData>
            </a:graphic>
          </wp:inline>
        </w:drawing>
      </w:r>
    </w:p>
    <w:p w14:paraId="63CB6EA5" w14:textId="77777777" w:rsidR="00DB2719" w:rsidRDefault="00DB2719" w:rsidP="00DB2719">
      <w:pPr>
        <w:jc w:val="center"/>
      </w:pPr>
    </w:p>
    <w:p w14:paraId="63CB6EA6" w14:textId="77777777" w:rsidR="00DB2719" w:rsidRDefault="00DB2719" w:rsidP="00DB2719">
      <w:pPr>
        <w:jc w:val="center"/>
      </w:pPr>
      <w:r w:rsidRPr="005B08B3">
        <w:rPr>
          <w:noProof/>
          <w:lang w:eastAsia="fr-FR"/>
        </w:rPr>
        <w:drawing>
          <wp:inline distT="0" distB="0" distL="0" distR="0" wp14:anchorId="63CB6EC8" wp14:editId="63CB6EC9">
            <wp:extent cx="5690680" cy="1876425"/>
            <wp:effectExtent l="0" t="0" r="571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259" cy="1884530"/>
                    </a:xfrm>
                    <a:prstGeom prst="rect">
                      <a:avLst/>
                    </a:prstGeom>
                    <a:noFill/>
                    <a:ln>
                      <a:noFill/>
                    </a:ln>
                  </pic:spPr>
                </pic:pic>
              </a:graphicData>
            </a:graphic>
          </wp:inline>
        </w:drawing>
      </w:r>
    </w:p>
    <w:p w14:paraId="63CB6EA7" w14:textId="77777777" w:rsidR="00DB2719" w:rsidRDefault="00DB2719" w:rsidP="00DB2719">
      <w:pPr>
        <w:jc w:val="center"/>
      </w:pPr>
    </w:p>
    <w:p w14:paraId="63CB6EA8" w14:textId="77777777" w:rsidR="00DB2719" w:rsidRDefault="00DB2719" w:rsidP="00DB2719">
      <w:pPr>
        <w:jc w:val="center"/>
      </w:pPr>
      <w:r w:rsidRPr="005B08B3">
        <w:rPr>
          <w:noProof/>
          <w:lang w:eastAsia="fr-FR"/>
        </w:rPr>
        <w:drawing>
          <wp:inline distT="0" distB="0" distL="0" distR="0" wp14:anchorId="63CB6ECA" wp14:editId="63CB6ECB">
            <wp:extent cx="5758815" cy="2200275"/>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a:extLst>
                        <a:ext uri="{28A0092B-C50C-407E-A947-70E740481C1C}">
                          <a14:useLocalDpi xmlns:a14="http://schemas.microsoft.com/office/drawing/2010/main" val="0"/>
                        </a:ext>
                      </a:extLst>
                    </a:blip>
                    <a:srcRect b="8328"/>
                    <a:stretch/>
                  </pic:blipFill>
                  <pic:spPr bwMode="auto">
                    <a:xfrm>
                      <a:off x="0" y="0"/>
                      <a:ext cx="5769101" cy="2204205"/>
                    </a:xfrm>
                    <a:prstGeom prst="rect">
                      <a:avLst/>
                    </a:prstGeom>
                    <a:noFill/>
                    <a:ln>
                      <a:noFill/>
                    </a:ln>
                    <a:extLst>
                      <a:ext uri="{53640926-AAD7-44D8-BBD7-CCE9431645EC}">
                        <a14:shadowObscured xmlns:a14="http://schemas.microsoft.com/office/drawing/2010/main"/>
                      </a:ext>
                    </a:extLst>
                  </pic:spPr>
                </pic:pic>
              </a:graphicData>
            </a:graphic>
          </wp:inline>
        </w:drawing>
      </w:r>
    </w:p>
    <w:p w14:paraId="63CB6EA9" w14:textId="77777777" w:rsidR="00DB2719" w:rsidRDefault="00DB2719" w:rsidP="00DB2719">
      <w:pPr>
        <w:jc w:val="center"/>
      </w:pPr>
      <w:r w:rsidRPr="005B08B3">
        <w:rPr>
          <w:noProof/>
          <w:lang w:eastAsia="fr-FR"/>
        </w:rPr>
        <w:lastRenderedPageBreak/>
        <w:drawing>
          <wp:inline distT="0" distB="0" distL="0" distR="0" wp14:anchorId="63CB6ECC" wp14:editId="63CB6ECD">
            <wp:extent cx="5760239" cy="178117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4570" cy="1782514"/>
                    </a:xfrm>
                    <a:prstGeom prst="rect">
                      <a:avLst/>
                    </a:prstGeom>
                    <a:noFill/>
                    <a:ln>
                      <a:noFill/>
                    </a:ln>
                  </pic:spPr>
                </pic:pic>
              </a:graphicData>
            </a:graphic>
          </wp:inline>
        </w:drawing>
      </w:r>
    </w:p>
    <w:p w14:paraId="63CB6EAA" w14:textId="77777777" w:rsidR="00DB2719" w:rsidRDefault="00DB2719" w:rsidP="00DB2719">
      <w:pPr>
        <w:jc w:val="center"/>
      </w:pPr>
      <w:r w:rsidRPr="005B08B3">
        <w:rPr>
          <w:noProof/>
          <w:lang w:eastAsia="fr-FR"/>
        </w:rPr>
        <w:drawing>
          <wp:inline distT="0" distB="0" distL="0" distR="0" wp14:anchorId="63CB6ECE" wp14:editId="63CB6ECF">
            <wp:extent cx="5758943" cy="145224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2128" cy="1453048"/>
                    </a:xfrm>
                    <a:prstGeom prst="rect">
                      <a:avLst/>
                    </a:prstGeom>
                    <a:noFill/>
                    <a:ln>
                      <a:noFill/>
                    </a:ln>
                  </pic:spPr>
                </pic:pic>
              </a:graphicData>
            </a:graphic>
          </wp:inline>
        </w:drawing>
      </w:r>
    </w:p>
    <w:p w14:paraId="63CB6EAB" w14:textId="77777777" w:rsidR="00375CB6" w:rsidRPr="00831E99" w:rsidRDefault="00375CB6" w:rsidP="00DF1682"/>
    <w:sectPr w:rsidR="00375CB6" w:rsidRPr="00831E99" w:rsidSect="00831E99">
      <w:headerReference w:type="default" r:id="rId20"/>
      <w:footerReference w:type="default" r:id="rId21"/>
      <w:pgSz w:w="11906" w:h="16838"/>
      <w:pgMar w:top="300" w:right="991" w:bottom="1134" w:left="851" w:header="426"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4A2D7" w14:textId="77777777" w:rsidR="00721B53" w:rsidRDefault="00721B53" w:rsidP="00CB6C7C">
      <w:pPr>
        <w:spacing w:after="0" w:line="240" w:lineRule="auto"/>
      </w:pPr>
      <w:r>
        <w:separator/>
      </w:r>
    </w:p>
  </w:endnote>
  <w:endnote w:type="continuationSeparator" w:id="0">
    <w:p w14:paraId="2CCA1221" w14:textId="77777777" w:rsidR="00721B53" w:rsidRDefault="00721B53" w:rsidP="00CB6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B6ED6" w14:textId="77777777" w:rsidR="007B1FE3" w:rsidRDefault="007B1FE3" w:rsidP="00411783">
    <w:pPr>
      <w:pStyle w:val="En-tte"/>
      <w:tabs>
        <w:tab w:val="clear" w:pos="4536"/>
        <w:tab w:val="center" w:pos="2410"/>
      </w:tabs>
    </w:pPr>
    <w:r>
      <w:t xml:space="preserve">   </w:t>
    </w:r>
  </w:p>
  <w:p w14:paraId="63CB6ED7" w14:textId="31F0DF81" w:rsidR="007B1FE3" w:rsidRPr="00411783" w:rsidRDefault="007B1FE3" w:rsidP="00411783">
    <w:pPr>
      <w:pStyle w:val="En-tte"/>
      <w:tabs>
        <w:tab w:val="clear" w:pos="4536"/>
        <w:tab w:val="center" w:pos="2410"/>
      </w:tabs>
      <w:jc w:val="center"/>
    </w:pPr>
    <w:r>
      <w:t>R2</w:t>
    </w:r>
    <w:r w:rsidR="00E154FA">
      <w:t>09</w:t>
    </w:r>
    <w:r w:rsidRPr="00411783">
      <w:t xml:space="preserve"> – C</w:t>
    </w:r>
    <w:r>
      <w:t>ontrôle de Gestion - BUT</w:t>
    </w:r>
    <w:r w:rsidRPr="00411783">
      <w:t xml:space="preserve"> GEA1 – Brétigny –Eric Noël</w:t>
    </w:r>
  </w:p>
  <w:p w14:paraId="63CB6ED8" w14:textId="77777777" w:rsidR="007B1FE3" w:rsidRDefault="007B1FE3">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PAGE   \* MERGEFORMAT</w:instrText>
    </w:r>
    <w:r>
      <w:rPr>
        <w:rFonts w:eastAsiaTheme="minorEastAsia"/>
      </w:rPr>
      <w:fldChar w:fldCharType="separate"/>
    </w:r>
    <w:r w:rsidRPr="00DB2719">
      <w:rPr>
        <w:rFonts w:asciiTheme="majorHAnsi" w:eastAsiaTheme="majorEastAsia" w:hAnsiTheme="majorHAnsi" w:cstheme="majorBidi"/>
        <w:noProof/>
      </w:rPr>
      <w:t>13</w:t>
    </w:r>
    <w:r>
      <w:rPr>
        <w:rFonts w:asciiTheme="majorHAnsi" w:eastAsiaTheme="majorEastAsia" w:hAnsiTheme="majorHAnsi" w:cstheme="majorBidi"/>
      </w:rPr>
      <w:fldChar w:fldCharType="end"/>
    </w:r>
  </w:p>
  <w:p w14:paraId="63CB6ED9" w14:textId="77777777" w:rsidR="007B1FE3" w:rsidRDefault="007B1FE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8E04E" w14:textId="77777777" w:rsidR="00721B53" w:rsidRDefault="00721B53" w:rsidP="00CB6C7C">
      <w:pPr>
        <w:spacing w:after="0" w:line="240" w:lineRule="auto"/>
      </w:pPr>
      <w:r>
        <w:separator/>
      </w:r>
    </w:p>
  </w:footnote>
  <w:footnote w:type="continuationSeparator" w:id="0">
    <w:p w14:paraId="54FA3C1C" w14:textId="77777777" w:rsidR="00721B53" w:rsidRDefault="00721B53" w:rsidP="00CB6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B6ED4" w14:textId="77777777" w:rsidR="007B1FE3" w:rsidRDefault="007B1FE3" w:rsidP="00CB6C7C">
    <w:pPr>
      <w:pStyle w:val="En-tte"/>
      <w:tabs>
        <w:tab w:val="clear" w:pos="4536"/>
        <w:tab w:val="center" w:pos="2410"/>
      </w:tabs>
    </w:pPr>
    <w:r>
      <w:rPr>
        <w:b/>
        <w:noProof/>
        <w:lang w:eastAsia="fr-FR"/>
      </w:rPr>
      <w:drawing>
        <wp:inline distT="0" distB="0" distL="0" distR="0" wp14:anchorId="63CB6EDA" wp14:editId="63CB6EDB">
          <wp:extent cx="631115" cy="721995"/>
          <wp:effectExtent l="0" t="0" r="0" b="190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IUT.jpg"/>
                  <pic:cNvPicPr/>
                </pic:nvPicPr>
                <pic:blipFill>
                  <a:blip r:embed="rId1">
                    <a:extLst>
                      <a:ext uri="{28A0092B-C50C-407E-A947-70E740481C1C}">
                        <a14:useLocalDpi xmlns:a14="http://schemas.microsoft.com/office/drawing/2010/main" val="0"/>
                      </a:ext>
                    </a:extLst>
                  </a:blip>
                  <a:stretch>
                    <a:fillRect/>
                  </a:stretch>
                </pic:blipFill>
                <pic:spPr>
                  <a:xfrm>
                    <a:off x="0" y="0"/>
                    <a:ext cx="635330" cy="726817"/>
                  </a:xfrm>
                  <a:prstGeom prst="rect">
                    <a:avLst/>
                  </a:prstGeom>
                </pic:spPr>
              </pic:pic>
            </a:graphicData>
          </a:graphic>
        </wp:inline>
      </w:drawing>
    </w:r>
    <w:r>
      <w:rPr>
        <w:b/>
      </w:rPr>
      <w:tab/>
    </w:r>
    <w:r>
      <w:rPr>
        <w:b/>
      </w:rPr>
      <w:tab/>
    </w:r>
    <w:r>
      <w:t xml:space="preserve"> </w:t>
    </w:r>
  </w:p>
  <w:p w14:paraId="63CB6ED5" w14:textId="77777777" w:rsidR="007B1FE3" w:rsidRDefault="007B1FE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0D9"/>
    <w:multiLevelType w:val="hybridMultilevel"/>
    <w:tmpl w:val="58BEF19C"/>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3C43238"/>
    <w:multiLevelType w:val="hybridMultilevel"/>
    <w:tmpl w:val="9C2E0338"/>
    <w:lvl w:ilvl="0" w:tplc="040C000D">
      <w:start w:val="1"/>
      <w:numFmt w:val="bullet"/>
      <w:lvlText w:val=""/>
      <w:lvlJc w:val="left"/>
      <w:pPr>
        <w:ind w:left="2844" w:hanging="360"/>
      </w:pPr>
      <w:rPr>
        <w:rFonts w:ascii="Wingdings" w:hAnsi="Wingdings"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2" w15:restartNumberingAfterBreak="0">
    <w:nsid w:val="077D6418"/>
    <w:multiLevelType w:val="hybridMultilevel"/>
    <w:tmpl w:val="D9729FDE"/>
    <w:lvl w:ilvl="0" w:tplc="F260E1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D0195C"/>
    <w:multiLevelType w:val="hybridMultilevel"/>
    <w:tmpl w:val="158027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A6B5F76"/>
    <w:multiLevelType w:val="hybridMultilevel"/>
    <w:tmpl w:val="ECA4CD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546DCF"/>
    <w:multiLevelType w:val="hybridMultilevel"/>
    <w:tmpl w:val="CE48363C"/>
    <w:lvl w:ilvl="0" w:tplc="3B4A1A4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11093563"/>
    <w:multiLevelType w:val="hybridMultilevel"/>
    <w:tmpl w:val="61B82412"/>
    <w:lvl w:ilvl="0" w:tplc="EDD23278">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7" w15:restartNumberingAfterBreak="0">
    <w:nsid w:val="16211E2C"/>
    <w:multiLevelType w:val="hybridMultilevel"/>
    <w:tmpl w:val="A29E17C4"/>
    <w:lvl w:ilvl="0" w:tplc="5F20DC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472BA8"/>
    <w:multiLevelType w:val="hybridMultilevel"/>
    <w:tmpl w:val="AE580BE0"/>
    <w:lvl w:ilvl="0" w:tplc="12B2841C">
      <w:start w:val="1"/>
      <w:numFmt w:val="decimal"/>
      <w:pStyle w:val="Titre2"/>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9" w15:restartNumberingAfterBreak="0">
    <w:nsid w:val="1CB4649F"/>
    <w:multiLevelType w:val="hybridMultilevel"/>
    <w:tmpl w:val="F1BC6EBC"/>
    <w:lvl w:ilvl="0" w:tplc="9F284998">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15:restartNumberingAfterBreak="0">
    <w:nsid w:val="24D66EF8"/>
    <w:multiLevelType w:val="multilevel"/>
    <w:tmpl w:val="915E4774"/>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1" w15:restartNumberingAfterBreak="0">
    <w:nsid w:val="25D4624D"/>
    <w:multiLevelType w:val="hybridMultilevel"/>
    <w:tmpl w:val="56489222"/>
    <w:lvl w:ilvl="0" w:tplc="7AF2F1D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A147EC1"/>
    <w:multiLevelType w:val="hybridMultilevel"/>
    <w:tmpl w:val="731EC1FE"/>
    <w:lvl w:ilvl="0" w:tplc="1CDA50C8">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3" w15:restartNumberingAfterBreak="0">
    <w:nsid w:val="2C7D7676"/>
    <w:multiLevelType w:val="hybridMultilevel"/>
    <w:tmpl w:val="C6AA0A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4745DB"/>
    <w:multiLevelType w:val="hybridMultilevel"/>
    <w:tmpl w:val="B636A844"/>
    <w:lvl w:ilvl="0" w:tplc="040C000D">
      <w:start w:val="1"/>
      <w:numFmt w:val="bullet"/>
      <w:lvlText w:val=""/>
      <w:lvlJc w:val="left"/>
      <w:pPr>
        <w:ind w:left="1788" w:hanging="360"/>
      </w:pPr>
      <w:rPr>
        <w:rFonts w:ascii="Wingdings" w:hAnsi="Wingdings"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15" w15:restartNumberingAfterBreak="0">
    <w:nsid w:val="31565DD6"/>
    <w:multiLevelType w:val="hybridMultilevel"/>
    <w:tmpl w:val="3B36D8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3144800"/>
    <w:multiLevelType w:val="hybridMultilevel"/>
    <w:tmpl w:val="B090F64C"/>
    <w:lvl w:ilvl="0" w:tplc="9F284998">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7" w15:restartNumberingAfterBreak="0">
    <w:nsid w:val="349862B2"/>
    <w:multiLevelType w:val="hybridMultilevel"/>
    <w:tmpl w:val="58F064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53D12B5"/>
    <w:multiLevelType w:val="hybridMultilevel"/>
    <w:tmpl w:val="F99C8474"/>
    <w:lvl w:ilvl="0" w:tplc="040C000F">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CA84B04"/>
    <w:multiLevelType w:val="hybridMultilevel"/>
    <w:tmpl w:val="34D8A8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4011E8"/>
    <w:multiLevelType w:val="hybridMultilevel"/>
    <w:tmpl w:val="CF1CEB72"/>
    <w:lvl w:ilvl="0" w:tplc="040C000D">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15:restartNumberingAfterBreak="0">
    <w:nsid w:val="44BF15BC"/>
    <w:multiLevelType w:val="hybridMultilevel"/>
    <w:tmpl w:val="11E49828"/>
    <w:lvl w:ilvl="0" w:tplc="056AF1CC">
      <w:numFmt w:val="bullet"/>
      <w:lvlText w:val="-"/>
      <w:lvlJc w:val="left"/>
      <w:pPr>
        <w:ind w:left="1488" w:hanging="360"/>
      </w:pPr>
      <w:rPr>
        <w:rFonts w:ascii="Calibri" w:eastAsia="Calibri" w:hAnsi="Calibri" w:cs="Calibri"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2" w15:restartNumberingAfterBreak="0">
    <w:nsid w:val="507140F5"/>
    <w:multiLevelType w:val="hybridMultilevel"/>
    <w:tmpl w:val="6B68FD82"/>
    <w:lvl w:ilvl="0" w:tplc="8BBACB28">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3" w15:restartNumberingAfterBreak="0">
    <w:nsid w:val="50936DD3"/>
    <w:multiLevelType w:val="hybridMultilevel"/>
    <w:tmpl w:val="F3B4FD68"/>
    <w:lvl w:ilvl="0" w:tplc="C9B48222">
      <w:start w:val="1"/>
      <w:numFmt w:val="decimal"/>
      <w:lvlText w:val="%1."/>
      <w:lvlJc w:val="left"/>
      <w:pPr>
        <w:ind w:left="1440" w:hanging="360"/>
      </w:pPr>
      <w:rPr>
        <w:rFonts w:hint="default"/>
        <w:sz w:val="22"/>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4" w15:restartNumberingAfterBreak="0">
    <w:nsid w:val="526A66AE"/>
    <w:multiLevelType w:val="multilevel"/>
    <w:tmpl w:val="FF3AE67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5D316493"/>
    <w:multiLevelType w:val="hybridMultilevel"/>
    <w:tmpl w:val="3F6ED89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8C0C64"/>
    <w:multiLevelType w:val="hybridMultilevel"/>
    <w:tmpl w:val="EDA80C42"/>
    <w:lvl w:ilvl="0" w:tplc="889A0844">
      <w:start w:val="360"/>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E108A2"/>
    <w:multiLevelType w:val="hybridMultilevel"/>
    <w:tmpl w:val="DE6ECB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3603536"/>
    <w:multiLevelType w:val="hybridMultilevel"/>
    <w:tmpl w:val="ED10325E"/>
    <w:lvl w:ilvl="0" w:tplc="5ED0D3A4">
      <w:start w:val="1"/>
      <w:numFmt w:val="bullet"/>
      <w:lvlText w:val="-"/>
      <w:lvlJc w:val="left"/>
      <w:pPr>
        <w:ind w:left="2484" w:hanging="360"/>
      </w:pPr>
      <w:rPr>
        <w:rFonts w:ascii="Calibri" w:eastAsiaTheme="minorHAnsi" w:hAnsi="Calibri" w:cs="Calibri" w:hint="default"/>
      </w:rPr>
    </w:lvl>
    <w:lvl w:ilvl="1" w:tplc="040C0003">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9" w15:restartNumberingAfterBreak="0">
    <w:nsid w:val="69C27D3C"/>
    <w:multiLevelType w:val="hybridMultilevel"/>
    <w:tmpl w:val="13CA8592"/>
    <w:lvl w:ilvl="0" w:tplc="DA0C7616">
      <w:start w:val="1"/>
      <w:numFmt w:val="lowerRoman"/>
      <w:pStyle w:val="Titre3"/>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30" w15:restartNumberingAfterBreak="0">
    <w:nsid w:val="6B2C3BAF"/>
    <w:multiLevelType w:val="hybridMultilevel"/>
    <w:tmpl w:val="DD6070F0"/>
    <w:lvl w:ilvl="0" w:tplc="056AF1CC">
      <w:numFmt w:val="bullet"/>
      <w:lvlText w:val="-"/>
      <w:lvlJc w:val="left"/>
      <w:pPr>
        <w:ind w:left="1764" w:hanging="360"/>
      </w:pPr>
      <w:rPr>
        <w:rFonts w:ascii="Calibri" w:eastAsia="Calibri" w:hAnsi="Calibri" w:cs="Calibri" w:hint="default"/>
      </w:rPr>
    </w:lvl>
    <w:lvl w:ilvl="1" w:tplc="040C0003" w:tentative="1">
      <w:start w:val="1"/>
      <w:numFmt w:val="bullet"/>
      <w:lvlText w:val="o"/>
      <w:lvlJc w:val="left"/>
      <w:pPr>
        <w:ind w:left="2142" w:hanging="360"/>
      </w:pPr>
      <w:rPr>
        <w:rFonts w:ascii="Courier New" w:hAnsi="Courier New" w:cs="Courier New" w:hint="default"/>
      </w:rPr>
    </w:lvl>
    <w:lvl w:ilvl="2" w:tplc="040C0005" w:tentative="1">
      <w:start w:val="1"/>
      <w:numFmt w:val="bullet"/>
      <w:lvlText w:val=""/>
      <w:lvlJc w:val="left"/>
      <w:pPr>
        <w:ind w:left="2862" w:hanging="360"/>
      </w:pPr>
      <w:rPr>
        <w:rFonts w:ascii="Wingdings" w:hAnsi="Wingdings" w:hint="default"/>
      </w:rPr>
    </w:lvl>
    <w:lvl w:ilvl="3" w:tplc="040C0001" w:tentative="1">
      <w:start w:val="1"/>
      <w:numFmt w:val="bullet"/>
      <w:lvlText w:val=""/>
      <w:lvlJc w:val="left"/>
      <w:pPr>
        <w:ind w:left="3582" w:hanging="360"/>
      </w:pPr>
      <w:rPr>
        <w:rFonts w:ascii="Symbol" w:hAnsi="Symbol" w:hint="default"/>
      </w:rPr>
    </w:lvl>
    <w:lvl w:ilvl="4" w:tplc="040C0003" w:tentative="1">
      <w:start w:val="1"/>
      <w:numFmt w:val="bullet"/>
      <w:lvlText w:val="o"/>
      <w:lvlJc w:val="left"/>
      <w:pPr>
        <w:ind w:left="4302" w:hanging="360"/>
      </w:pPr>
      <w:rPr>
        <w:rFonts w:ascii="Courier New" w:hAnsi="Courier New" w:cs="Courier New" w:hint="default"/>
      </w:rPr>
    </w:lvl>
    <w:lvl w:ilvl="5" w:tplc="040C0005" w:tentative="1">
      <w:start w:val="1"/>
      <w:numFmt w:val="bullet"/>
      <w:lvlText w:val=""/>
      <w:lvlJc w:val="left"/>
      <w:pPr>
        <w:ind w:left="5022" w:hanging="360"/>
      </w:pPr>
      <w:rPr>
        <w:rFonts w:ascii="Wingdings" w:hAnsi="Wingdings" w:hint="default"/>
      </w:rPr>
    </w:lvl>
    <w:lvl w:ilvl="6" w:tplc="040C0001" w:tentative="1">
      <w:start w:val="1"/>
      <w:numFmt w:val="bullet"/>
      <w:lvlText w:val=""/>
      <w:lvlJc w:val="left"/>
      <w:pPr>
        <w:ind w:left="5742" w:hanging="360"/>
      </w:pPr>
      <w:rPr>
        <w:rFonts w:ascii="Symbol" w:hAnsi="Symbol" w:hint="default"/>
      </w:rPr>
    </w:lvl>
    <w:lvl w:ilvl="7" w:tplc="040C0003" w:tentative="1">
      <w:start w:val="1"/>
      <w:numFmt w:val="bullet"/>
      <w:lvlText w:val="o"/>
      <w:lvlJc w:val="left"/>
      <w:pPr>
        <w:ind w:left="6462" w:hanging="360"/>
      </w:pPr>
      <w:rPr>
        <w:rFonts w:ascii="Courier New" w:hAnsi="Courier New" w:cs="Courier New" w:hint="default"/>
      </w:rPr>
    </w:lvl>
    <w:lvl w:ilvl="8" w:tplc="040C0005" w:tentative="1">
      <w:start w:val="1"/>
      <w:numFmt w:val="bullet"/>
      <w:lvlText w:val=""/>
      <w:lvlJc w:val="left"/>
      <w:pPr>
        <w:ind w:left="7182" w:hanging="360"/>
      </w:pPr>
      <w:rPr>
        <w:rFonts w:ascii="Wingdings" w:hAnsi="Wingdings" w:hint="default"/>
      </w:rPr>
    </w:lvl>
  </w:abstractNum>
  <w:abstractNum w:abstractNumId="31" w15:restartNumberingAfterBreak="0">
    <w:nsid w:val="702C24BC"/>
    <w:multiLevelType w:val="hybridMultilevel"/>
    <w:tmpl w:val="FDF8D896"/>
    <w:lvl w:ilvl="0" w:tplc="040C000D">
      <w:start w:val="1"/>
      <w:numFmt w:val="bullet"/>
      <w:lvlText w:val=""/>
      <w:lvlJc w:val="left"/>
      <w:pPr>
        <w:ind w:left="2844" w:hanging="360"/>
      </w:pPr>
      <w:rPr>
        <w:rFonts w:ascii="Wingdings" w:hAnsi="Wingdings"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32" w15:restartNumberingAfterBreak="0">
    <w:nsid w:val="7116259B"/>
    <w:multiLevelType w:val="hybridMultilevel"/>
    <w:tmpl w:val="82F68214"/>
    <w:lvl w:ilvl="0" w:tplc="4CD4BB92">
      <w:start w:val="659"/>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3" w15:restartNumberingAfterBreak="0">
    <w:nsid w:val="71E36242"/>
    <w:multiLevelType w:val="hybridMultilevel"/>
    <w:tmpl w:val="63D2FFE6"/>
    <w:lvl w:ilvl="0" w:tplc="BA5AB02E">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4" w15:restartNumberingAfterBreak="0">
    <w:nsid w:val="7278403A"/>
    <w:multiLevelType w:val="hybridMultilevel"/>
    <w:tmpl w:val="B8ECC42E"/>
    <w:lvl w:ilvl="0" w:tplc="056AF1CC">
      <w:numFmt w:val="bullet"/>
      <w:lvlText w:val="-"/>
      <w:lvlJc w:val="left"/>
      <w:pPr>
        <w:ind w:left="1062" w:hanging="360"/>
      </w:pPr>
      <w:rPr>
        <w:rFonts w:ascii="Calibri" w:eastAsia="Calibri" w:hAnsi="Calibri" w:cs="Calibri" w:hint="default"/>
      </w:rPr>
    </w:lvl>
    <w:lvl w:ilvl="1" w:tplc="040C0003" w:tentative="1">
      <w:start w:val="1"/>
      <w:numFmt w:val="bullet"/>
      <w:lvlText w:val="o"/>
      <w:lvlJc w:val="left"/>
      <w:pPr>
        <w:ind w:left="1782" w:hanging="360"/>
      </w:pPr>
      <w:rPr>
        <w:rFonts w:ascii="Courier New" w:hAnsi="Courier New" w:cs="Courier New" w:hint="default"/>
      </w:rPr>
    </w:lvl>
    <w:lvl w:ilvl="2" w:tplc="040C0005" w:tentative="1">
      <w:start w:val="1"/>
      <w:numFmt w:val="bullet"/>
      <w:lvlText w:val=""/>
      <w:lvlJc w:val="left"/>
      <w:pPr>
        <w:ind w:left="2502" w:hanging="360"/>
      </w:pPr>
      <w:rPr>
        <w:rFonts w:ascii="Wingdings" w:hAnsi="Wingdings" w:hint="default"/>
      </w:rPr>
    </w:lvl>
    <w:lvl w:ilvl="3" w:tplc="040C0001" w:tentative="1">
      <w:start w:val="1"/>
      <w:numFmt w:val="bullet"/>
      <w:lvlText w:val=""/>
      <w:lvlJc w:val="left"/>
      <w:pPr>
        <w:ind w:left="3222" w:hanging="360"/>
      </w:pPr>
      <w:rPr>
        <w:rFonts w:ascii="Symbol" w:hAnsi="Symbol" w:hint="default"/>
      </w:rPr>
    </w:lvl>
    <w:lvl w:ilvl="4" w:tplc="040C0003" w:tentative="1">
      <w:start w:val="1"/>
      <w:numFmt w:val="bullet"/>
      <w:lvlText w:val="o"/>
      <w:lvlJc w:val="left"/>
      <w:pPr>
        <w:ind w:left="3942" w:hanging="360"/>
      </w:pPr>
      <w:rPr>
        <w:rFonts w:ascii="Courier New" w:hAnsi="Courier New" w:cs="Courier New" w:hint="default"/>
      </w:rPr>
    </w:lvl>
    <w:lvl w:ilvl="5" w:tplc="040C0005" w:tentative="1">
      <w:start w:val="1"/>
      <w:numFmt w:val="bullet"/>
      <w:lvlText w:val=""/>
      <w:lvlJc w:val="left"/>
      <w:pPr>
        <w:ind w:left="4662" w:hanging="360"/>
      </w:pPr>
      <w:rPr>
        <w:rFonts w:ascii="Wingdings" w:hAnsi="Wingdings" w:hint="default"/>
      </w:rPr>
    </w:lvl>
    <w:lvl w:ilvl="6" w:tplc="040C0001" w:tentative="1">
      <w:start w:val="1"/>
      <w:numFmt w:val="bullet"/>
      <w:lvlText w:val=""/>
      <w:lvlJc w:val="left"/>
      <w:pPr>
        <w:ind w:left="5382" w:hanging="360"/>
      </w:pPr>
      <w:rPr>
        <w:rFonts w:ascii="Symbol" w:hAnsi="Symbol" w:hint="default"/>
      </w:rPr>
    </w:lvl>
    <w:lvl w:ilvl="7" w:tplc="040C0003" w:tentative="1">
      <w:start w:val="1"/>
      <w:numFmt w:val="bullet"/>
      <w:lvlText w:val="o"/>
      <w:lvlJc w:val="left"/>
      <w:pPr>
        <w:ind w:left="6102" w:hanging="360"/>
      </w:pPr>
      <w:rPr>
        <w:rFonts w:ascii="Courier New" w:hAnsi="Courier New" w:cs="Courier New" w:hint="default"/>
      </w:rPr>
    </w:lvl>
    <w:lvl w:ilvl="8" w:tplc="040C0005" w:tentative="1">
      <w:start w:val="1"/>
      <w:numFmt w:val="bullet"/>
      <w:lvlText w:val=""/>
      <w:lvlJc w:val="left"/>
      <w:pPr>
        <w:ind w:left="6822" w:hanging="360"/>
      </w:pPr>
      <w:rPr>
        <w:rFonts w:ascii="Wingdings" w:hAnsi="Wingdings" w:hint="default"/>
      </w:rPr>
    </w:lvl>
  </w:abstractNum>
  <w:abstractNum w:abstractNumId="35" w15:restartNumberingAfterBreak="0">
    <w:nsid w:val="7BA377F8"/>
    <w:multiLevelType w:val="hybridMultilevel"/>
    <w:tmpl w:val="2CF4F6EE"/>
    <w:lvl w:ilvl="0" w:tplc="D2B036E0">
      <w:start w:val="1"/>
      <w:numFmt w:val="upperRoman"/>
      <w:pStyle w:val="T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10"/>
  </w:num>
  <w:num w:numId="3">
    <w:abstractNumId w:val="24"/>
  </w:num>
  <w:num w:numId="4">
    <w:abstractNumId w:val="14"/>
  </w:num>
  <w:num w:numId="5">
    <w:abstractNumId w:val="0"/>
  </w:num>
  <w:num w:numId="6">
    <w:abstractNumId w:val="20"/>
  </w:num>
  <w:num w:numId="7">
    <w:abstractNumId w:val="18"/>
  </w:num>
  <w:num w:numId="8">
    <w:abstractNumId w:val="15"/>
  </w:num>
  <w:num w:numId="9">
    <w:abstractNumId w:val="9"/>
  </w:num>
  <w:num w:numId="10">
    <w:abstractNumId w:val="16"/>
  </w:num>
  <w:num w:numId="11">
    <w:abstractNumId w:val="22"/>
  </w:num>
  <w:num w:numId="12">
    <w:abstractNumId w:val="28"/>
  </w:num>
  <w:num w:numId="13">
    <w:abstractNumId w:val="11"/>
  </w:num>
  <w:num w:numId="14">
    <w:abstractNumId w:val="3"/>
  </w:num>
  <w:num w:numId="15">
    <w:abstractNumId w:val="17"/>
  </w:num>
  <w:num w:numId="16">
    <w:abstractNumId w:val="23"/>
  </w:num>
  <w:num w:numId="17">
    <w:abstractNumId w:val="32"/>
  </w:num>
  <w:num w:numId="18">
    <w:abstractNumId w:val="2"/>
  </w:num>
  <w:num w:numId="19">
    <w:abstractNumId w:val="27"/>
  </w:num>
  <w:num w:numId="20">
    <w:abstractNumId w:val="7"/>
  </w:num>
  <w:num w:numId="21">
    <w:abstractNumId w:val="19"/>
  </w:num>
  <w:num w:numId="22">
    <w:abstractNumId w:val="33"/>
  </w:num>
  <w:num w:numId="23">
    <w:abstractNumId w:val="6"/>
  </w:num>
  <w:num w:numId="24">
    <w:abstractNumId w:val="26"/>
  </w:num>
  <w:num w:numId="25">
    <w:abstractNumId w:val="34"/>
  </w:num>
  <w:num w:numId="26">
    <w:abstractNumId w:val="30"/>
  </w:num>
  <w:num w:numId="27">
    <w:abstractNumId w:val="21"/>
  </w:num>
  <w:num w:numId="28">
    <w:abstractNumId w:val="4"/>
  </w:num>
  <w:num w:numId="29">
    <w:abstractNumId w:val="31"/>
  </w:num>
  <w:num w:numId="30">
    <w:abstractNumId w:val="13"/>
  </w:num>
  <w:num w:numId="31">
    <w:abstractNumId w:val="1"/>
  </w:num>
  <w:num w:numId="32">
    <w:abstractNumId w:val="25"/>
  </w:num>
  <w:num w:numId="33">
    <w:abstractNumId w:val="5"/>
  </w:num>
  <w:num w:numId="34">
    <w:abstractNumId w:val="35"/>
  </w:num>
  <w:num w:numId="35">
    <w:abstractNumId w:val="8"/>
  </w:num>
  <w:num w:numId="36">
    <w:abstractNumId w:val="8"/>
    <w:lvlOverride w:ilvl="0">
      <w:startOverride w:val="1"/>
    </w:lvlOverride>
  </w:num>
  <w:num w:numId="37">
    <w:abstractNumId w:val="8"/>
    <w:lvlOverride w:ilvl="0">
      <w:startOverride w:val="1"/>
    </w:lvlOverride>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C7C"/>
    <w:rsid w:val="000050A1"/>
    <w:rsid w:val="00022C42"/>
    <w:rsid w:val="000356E5"/>
    <w:rsid w:val="000403E2"/>
    <w:rsid w:val="0008766E"/>
    <w:rsid w:val="00095300"/>
    <w:rsid w:val="000B0905"/>
    <w:rsid w:val="00100211"/>
    <w:rsid w:val="0014378C"/>
    <w:rsid w:val="00152975"/>
    <w:rsid w:val="001D0A45"/>
    <w:rsid w:val="002147DC"/>
    <w:rsid w:val="00225CC9"/>
    <w:rsid w:val="0026724C"/>
    <w:rsid w:val="00282884"/>
    <w:rsid w:val="002A6981"/>
    <w:rsid w:val="00301E89"/>
    <w:rsid w:val="00326E88"/>
    <w:rsid w:val="00335297"/>
    <w:rsid w:val="003475BA"/>
    <w:rsid w:val="0036355D"/>
    <w:rsid w:val="00375CB6"/>
    <w:rsid w:val="00401AA0"/>
    <w:rsid w:val="00411783"/>
    <w:rsid w:val="004431A3"/>
    <w:rsid w:val="00457620"/>
    <w:rsid w:val="004613DE"/>
    <w:rsid w:val="004D7798"/>
    <w:rsid w:val="004E55D1"/>
    <w:rsid w:val="004F3EAD"/>
    <w:rsid w:val="0050014F"/>
    <w:rsid w:val="00524687"/>
    <w:rsid w:val="005544AF"/>
    <w:rsid w:val="00566634"/>
    <w:rsid w:val="00575BA3"/>
    <w:rsid w:val="005843C3"/>
    <w:rsid w:val="005A357A"/>
    <w:rsid w:val="005F59A9"/>
    <w:rsid w:val="00641B80"/>
    <w:rsid w:val="00642AC4"/>
    <w:rsid w:val="006A59D9"/>
    <w:rsid w:val="006B21A8"/>
    <w:rsid w:val="006C5A54"/>
    <w:rsid w:val="006E2C65"/>
    <w:rsid w:val="00721B53"/>
    <w:rsid w:val="0072484D"/>
    <w:rsid w:val="0073073C"/>
    <w:rsid w:val="00752DAB"/>
    <w:rsid w:val="00760F45"/>
    <w:rsid w:val="00765C3A"/>
    <w:rsid w:val="007B1FE3"/>
    <w:rsid w:val="007C19B7"/>
    <w:rsid w:val="0081699D"/>
    <w:rsid w:val="00831E99"/>
    <w:rsid w:val="0083321D"/>
    <w:rsid w:val="00891D31"/>
    <w:rsid w:val="008E34F6"/>
    <w:rsid w:val="009558D0"/>
    <w:rsid w:val="00956DF0"/>
    <w:rsid w:val="009628C4"/>
    <w:rsid w:val="00982897"/>
    <w:rsid w:val="009A6D7B"/>
    <w:rsid w:val="00A0245C"/>
    <w:rsid w:val="00A81E85"/>
    <w:rsid w:val="00AA3888"/>
    <w:rsid w:val="00AC29EF"/>
    <w:rsid w:val="00B05921"/>
    <w:rsid w:val="00B25839"/>
    <w:rsid w:val="00B66473"/>
    <w:rsid w:val="00B71F76"/>
    <w:rsid w:val="00B911F3"/>
    <w:rsid w:val="00C073BE"/>
    <w:rsid w:val="00C46055"/>
    <w:rsid w:val="00CB6C7C"/>
    <w:rsid w:val="00CC5494"/>
    <w:rsid w:val="00CD321A"/>
    <w:rsid w:val="00CE0A62"/>
    <w:rsid w:val="00D11D2A"/>
    <w:rsid w:val="00D70EA8"/>
    <w:rsid w:val="00D96EFC"/>
    <w:rsid w:val="00DB2719"/>
    <w:rsid w:val="00DC08DE"/>
    <w:rsid w:val="00DC169D"/>
    <w:rsid w:val="00DF1682"/>
    <w:rsid w:val="00E018AE"/>
    <w:rsid w:val="00E0659A"/>
    <w:rsid w:val="00E12CD9"/>
    <w:rsid w:val="00E154FA"/>
    <w:rsid w:val="00E34F7B"/>
    <w:rsid w:val="00E35D0C"/>
    <w:rsid w:val="00E71DD4"/>
    <w:rsid w:val="00E939C6"/>
    <w:rsid w:val="00EB4EE4"/>
    <w:rsid w:val="00EC33D6"/>
    <w:rsid w:val="00F02721"/>
    <w:rsid w:val="00F03699"/>
    <w:rsid w:val="00FD25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B6A6E"/>
  <w15:docId w15:val="{9A309395-CB31-4657-BE38-ABAF7DB6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42AC4"/>
    <w:pPr>
      <w:keepNext/>
      <w:keepLines/>
      <w:numPr>
        <w:numId w:val="34"/>
      </w:numPr>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642AC4"/>
    <w:pPr>
      <w:keepNext/>
      <w:keepLines/>
      <w:numPr>
        <w:numId w:val="35"/>
      </w:numPr>
      <w:spacing w:before="40" w:after="0"/>
      <w:outlineLvl w:val="1"/>
    </w:pPr>
    <w:rPr>
      <w:rFonts w:asciiTheme="majorHAnsi" w:eastAsiaTheme="majorEastAsia" w:hAnsiTheme="majorHAnsi" w:cstheme="majorBidi"/>
      <w:bCs/>
      <w:color w:val="000000" w:themeColor="text1"/>
      <w:sz w:val="26"/>
      <w:szCs w:val="26"/>
      <w:u w:val="single"/>
      <w14:textOutline w14:w="0" w14:cap="flat" w14:cmpd="sng" w14:algn="ctr">
        <w14:noFill/>
        <w14:prstDash w14:val="solid"/>
        <w14:round/>
      </w14:textOutline>
    </w:rPr>
  </w:style>
  <w:style w:type="paragraph" w:styleId="Titre3">
    <w:name w:val="heading 3"/>
    <w:basedOn w:val="Normal"/>
    <w:next w:val="Normal"/>
    <w:link w:val="Titre3Car"/>
    <w:uiPriority w:val="9"/>
    <w:unhideWhenUsed/>
    <w:qFormat/>
    <w:rsid w:val="00642AC4"/>
    <w:pPr>
      <w:keepNext/>
      <w:keepLines/>
      <w:numPr>
        <w:numId w:val="38"/>
      </w:numPr>
      <w:spacing w:before="40" w:after="0"/>
      <w:outlineLvl w:val="2"/>
    </w:pPr>
    <w:rPr>
      <w:rFonts w:asciiTheme="majorHAnsi" w:eastAsiaTheme="majorEastAsia" w:hAnsiTheme="majorHAnsi" w:cstheme="majorBidi"/>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B6C7C"/>
    <w:pPr>
      <w:tabs>
        <w:tab w:val="center" w:pos="4536"/>
        <w:tab w:val="right" w:pos="9072"/>
      </w:tabs>
      <w:spacing w:after="0" w:line="240" w:lineRule="auto"/>
    </w:pPr>
  </w:style>
  <w:style w:type="character" w:customStyle="1" w:styleId="En-tteCar">
    <w:name w:val="En-tête Car"/>
    <w:basedOn w:val="Policepardfaut"/>
    <w:link w:val="En-tte"/>
    <w:uiPriority w:val="99"/>
    <w:rsid w:val="00CB6C7C"/>
  </w:style>
  <w:style w:type="paragraph" w:styleId="Pieddepage">
    <w:name w:val="footer"/>
    <w:basedOn w:val="Normal"/>
    <w:link w:val="PieddepageCar"/>
    <w:uiPriority w:val="99"/>
    <w:unhideWhenUsed/>
    <w:rsid w:val="00CB6C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6C7C"/>
  </w:style>
  <w:style w:type="paragraph" w:styleId="Textedebulles">
    <w:name w:val="Balloon Text"/>
    <w:basedOn w:val="Normal"/>
    <w:link w:val="TextedebullesCar"/>
    <w:uiPriority w:val="99"/>
    <w:semiHidden/>
    <w:unhideWhenUsed/>
    <w:rsid w:val="00CB6C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6C7C"/>
    <w:rPr>
      <w:rFonts w:ascii="Tahoma" w:hAnsi="Tahoma" w:cs="Tahoma"/>
      <w:sz w:val="16"/>
      <w:szCs w:val="16"/>
    </w:rPr>
  </w:style>
  <w:style w:type="paragraph" w:styleId="Paragraphedeliste">
    <w:name w:val="List Paragraph"/>
    <w:basedOn w:val="Normal"/>
    <w:uiPriority w:val="34"/>
    <w:qFormat/>
    <w:rsid w:val="00CB6C7C"/>
    <w:pPr>
      <w:ind w:left="720"/>
      <w:contextualSpacing/>
    </w:pPr>
  </w:style>
  <w:style w:type="character" w:styleId="Marquedecommentaire">
    <w:name w:val="annotation reference"/>
    <w:uiPriority w:val="99"/>
    <w:semiHidden/>
    <w:unhideWhenUsed/>
    <w:rsid w:val="009628C4"/>
    <w:rPr>
      <w:sz w:val="16"/>
      <w:szCs w:val="16"/>
    </w:rPr>
  </w:style>
  <w:style w:type="paragraph" w:styleId="Commentaire">
    <w:name w:val="annotation text"/>
    <w:basedOn w:val="Normal"/>
    <w:link w:val="CommentaireCar"/>
    <w:uiPriority w:val="99"/>
    <w:unhideWhenUsed/>
    <w:rsid w:val="009628C4"/>
    <w:rPr>
      <w:rFonts w:ascii="Calibri" w:eastAsia="Calibri" w:hAnsi="Calibri" w:cs="Times New Roman"/>
      <w:sz w:val="20"/>
      <w:szCs w:val="20"/>
      <w:lang w:val="x-none"/>
    </w:rPr>
  </w:style>
  <w:style w:type="character" w:customStyle="1" w:styleId="CommentaireCar">
    <w:name w:val="Commentaire Car"/>
    <w:basedOn w:val="Policepardfaut"/>
    <w:link w:val="Commentaire"/>
    <w:uiPriority w:val="99"/>
    <w:rsid w:val="009628C4"/>
    <w:rPr>
      <w:rFonts w:ascii="Calibri" w:eastAsia="Calibri" w:hAnsi="Calibri" w:cs="Times New Roman"/>
      <w:sz w:val="20"/>
      <w:szCs w:val="20"/>
      <w:lang w:val="x-none"/>
    </w:rPr>
  </w:style>
  <w:style w:type="paragraph" w:styleId="NormalWeb">
    <w:name w:val="Normal (Web)"/>
    <w:basedOn w:val="Normal"/>
    <w:uiPriority w:val="99"/>
    <w:semiHidden/>
    <w:unhideWhenUsed/>
    <w:rsid w:val="004431A3"/>
    <w:rPr>
      <w:rFonts w:ascii="Times New Roman" w:hAnsi="Times New Roman" w:cs="Times New Roman"/>
      <w:sz w:val="24"/>
      <w:szCs w:val="24"/>
    </w:rPr>
  </w:style>
  <w:style w:type="character" w:styleId="Accentuation">
    <w:name w:val="Emphasis"/>
    <w:basedOn w:val="Policepardfaut"/>
    <w:uiPriority w:val="20"/>
    <w:qFormat/>
    <w:rsid w:val="005843C3"/>
    <w:rPr>
      <w:i/>
      <w:iCs/>
    </w:rPr>
  </w:style>
  <w:style w:type="table" w:styleId="Grilledutableau">
    <w:name w:val="Table Grid"/>
    <w:basedOn w:val="TableauNormal"/>
    <w:uiPriority w:val="59"/>
    <w:rsid w:val="00F02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1Clair1">
    <w:name w:val="Tableau Grille 1 Clair1"/>
    <w:basedOn w:val="TableauNormal"/>
    <w:uiPriority w:val="46"/>
    <w:rsid w:val="00375CB6"/>
    <w:pPr>
      <w:spacing w:after="0" w:line="240" w:lineRule="auto"/>
    </w:pPr>
    <w:rPr>
      <w:rFonts w:ascii="Calibri" w:eastAsia="SimSun" w:hAnsi="Calibri" w:cs="Times New Roman"/>
      <w:sz w:val="20"/>
      <w:szCs w:val="20"/>
      <w:lang w:eastAsia="fr-F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itre1Car">
    <w:name w:val="Titre 1 Car"/>
    <w:basedOn w:val="Policepardfaut"/>
    <w:link w:val="Titre1"/>
    <w:uiPriority w:val="9"/>
    <w:rsid w:val="00642AC4"/>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642AC4"/>
    <w:rPr>
      <w:rFonts w:asciiTheme="majorHAnsi" w:eastAsiaTheme="majorEastAsia" w:hAnsiTheme="majorHAnsi" w:cstheme="majorBidi"/>
      <w:bCs/>
      <w:color w:val="000000" w:themeColor="text1"/>
      <w:sz w:val="26"/>
      <w:szCs w:val="26"/>
      <w:u w:val="single"/>
      <w14:textOutline w14:w="0" w14:cap="flat" w14:cmpd="sng" w14:algn="ctr">
        <w14:noFill/>
        <w14:prstDash w14:val="solid"/>
        <w14:round/>
      </w14:textOutline>
    </w:rPr>
  </w:style>
  <w:style w:type="character" w:customStyle="1" w:styleId="Titre3Car">
    <w:name w:val="Titre 3 Car"/>
    <w:basedOn w:val="Policepardfaut"/>
    <w:link w:val="Titre3"/>
    <w:uiPriority w:val="9"/>
    <w:rsid w:val="00642AC4"/>
    <w:rPr>
      <w:rFonts w:asciiTheme="majorHAnsi" w:eastAsiaTheme="majorEastAsia" w:hAnsiTheme="majorHAnsi" w:cstheme="majorBidi"/>
      <w:u w:val="single"/>
    </w:rPr>
  </w:style>
  <w:style w:type="paragraph" w:styleId="En-ttedetabledesmatires">
    <w:name w:val="TOC Heading"/>
    <w:basedOn w:val="Titre1"/>
    <w:next w:val="Normal"/>
    <w:uiPriority w:val="39"/>
    <w:unhideWhenUsed/>
    <w:qFormat/>
    <w:rsid w:val="00642AC4"/>
    <w:pPr>
      <w:numPr>
        <w:numId w:val="0"/>
      </w:numPr>
      <w:spacing w:line="259" w:lineRule="auto"/>
      <w:outlineLvl w:val="9"/>
    </w:pPr>
    <w:rPr>
      <w:lang w:eastAsia="fr-FR"/>
    </w:rPr>
  </w:style>
  <w:style w:type="paragraph" w:styleId="TM1">
    <w:name w:val="toc 1"/>
    <w:basedOn w:val="Normal"/>
    <w:next w:val="Normal"/>
    <w:autoRedefine/>
    <w:uiPriority w:val="39"/>
    <w:unhideWhenUsed/>
    <w:rsid w:val="00642AC4"/>
    <w:pPr>
      <w:spacing w:after="100"/>
    </w:pPr>
  </w:style>
  <w:style w:type="paragraph" w:styleId="TM2">
    <w:name w:val="toc 2"/>
    <w:basedOn w:val="Normal"/>
    <w:next w:val="Normal"/>
    <w:autoRedefine/>
    <w:uiPriority w:val="39"/>
    <w:unhideWhenUsed/>
    <w:rsid w:val="00642AC4"/>
    <w:pPr>
      <w:spacing w:after="100"/>
      <w:ind w:left="220"/>
    </w:pPr>
  </w:style>
  <w:style w:type="paragraph" w:styleId="TM3">
    <w:name w:val="toc 3"/>
    <w:basedOn w:val="Normal"/>
    <w:next w:val="Normal"/>
    <w:autoRedefine/>
    <w:uiPriority w:val="39"/>
    <w:unhideWhenUsed/>
    <w:rsid w:val="00642AC4"/>
    <w:pPr>
      <w:spacing w:after="100"/>
      <w:ind w:left="440"/>
    </w:pPr>
  </w:style>
  <w:style w:type="character" w:styleId="Lienhypertexte">
    <w:name w:val="Hyperlink"/>
    <w:basedOn w:val="Policepardfaut"/>
    <w:uiPriority w:val="99"/>
    <w:unhideWhenUsed/>
    <w:rsid w:val="00642A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9869">
      <w:bodyDiv w:val="1"/>
      <w:marLeft w:val="0"/>
      <w:marRight w:val="0"/>
      <w:marTop w:val="0"/>
      <w:marBottom w:val="0"/>
      <w:divBdr>
        <w:top w:val="none" w:sz="0" w:space="0" w:color="auto"/>
        <w:left w:val="none" w:sz="0" w:space="0" w:color="auto"/>
        <w:bottom w:val="none" w:sz="0" w:space="0" w:color="auto"/>
        <w:right w:val="none" w:sz="0" w:space="0" w:color="auto"/>
      </w:divBdr>
    </w:div>
    <w:div w:id="162354590">
      <w:bodyDiv w:val="1"/>
      <w:marLeft w:val="0"/>
      <w:marRight w:val="0"/>
      <w:marTop w:val="0"/>
      <w:marBottom w:val="0"/>
      <w:divBdr>
        <w:top w:val="none" w:sz="0" w:space="0" w:color="auto"/>
        <w:left w:val="none" w:sz="0" w:space="0" w:color="auto"/>
        <w:bottom w:val="none" w:sz="0" w:space="0" w:color="auto"/>
        <w:right w:val="none" w:sz="0" w:space="0" w:color="auto"/>
      </w:divBdr>
    </w:div>
    <w:div w:id="210508586">
      <w:bodyDiv w:val="1"/>
      <w:marLeft w:val="0"/>
      <w:marRight w:val="0"/>
      <w:marTop w:val="0"/>
      <w:marBottom w:val="0"/>
      <w:divBdr>
        <w:top w:val="none" w:sz="0" w:space="0" w:color="auto"/>
        <w:left w:val="none" w:sz="0" w:space="0" w:color="auto"/>
        <w:bottom w:val="none" w:sz="0" w:space="0" w:color="auto"/>
        <w:right w:val="none" w:sz="0" w:space="0" w:color="auto"/>
      </w:divBdr>
    </w:div>
    <w:div w:id="362563199">
      <w:bodyDiv w:val="1"/>
      <w:marLeft w:val="0"/>
      <w:marRight w:val="0"/>
      <w:marTop w:val="0"/>
      <w:marBottom w:val="0"/>
      <w:divBdr>
        <w:top w:val="none" w:sz="0" w:space="0" w:color="auto"/>
        <w:left w:val="none" w:sz="0" w:space="0" w:color="auto"/>
        <w:bottom w:val="none" w:sz="0" w:space="0" w:color="auto"/>
        <w:right w:val="none" w:sz="0" w:space="0" w:color="auto"/>
      </w:divBdr>
    </w:div>
    <w:div w:id="418528435">
      <w:bodyDiv w:val="1"/>
      <w:marLeft w:val="0"/>
      <w:marRight w:val="0"/>
      <w:marTop w:val="0"/>
      <w:marBottom w:val="0"/>
      <w:divBdr>
        <w:top w:val="none" w:sz="0" w:space="0" w:color="auto"/>
        <w:left w:val="none" w:sz="0" w:space="0" w:color="auto"/>
        <w:bottom w:val="none" w:sz="0" w:space="0" w:color="auto"/>
        <w:right w:val="none" w:sz="0" w:space="0" w:color="auto"/>
      </w:divBdr>
    </w:div>
    <w:div w:id="424159037">
      <w:bodyDiv w:val="1"/>
      <w:marLeft w:val="0"/>
      <w:marRight w:val="0"/>
      <w:marTop w:val="0"/>
      <w:marBottom w:val="0"/>
      <w:divBdr>
        <w:top w:val="none" w:sz="0" w:space="0" w:color="auto"/>
        <w:left w:val="none" w:sz="0" w:space="0" w:color="auto"/>
        <w:bottom w:val="none" w:sz="0" w:space="0" w:color="auto"/>
        <w:right w:val="none" w:sz="0" w:space="0" w:color="auto"/>
      </w:divBdr>
    </w:div>
    <w:div w:id="444929694">
      <w:bodyDiv w:val="1"/>
      <w:marLeft w:val="0"/>
      <w:marRight w:val="0"/>
      <w:marTop w:val="0"/>
      <w:marBottom w:val="0"/>
      <w:divBdr>
        <w:top w:val="none" w:sz="0" w:space="0" w:color="auto"/>
        <w:left w:val="none" w:sz="0" w:space="0" w:color="auto"/>
        <w:bottom w:val="none" w:sz="0" w:space="0" w:color="auto"/>
        <w:right w:val="none" w:sz="0" w:space="0" w:color="auto"/>
      </w:divBdr>
    </w:div>
    <w:div w:id="599414551">
      <w:bodyDiv w:val="1"/>
      <w:marLeft w:val="0"/>
      <w:marRight w:val="0"/>
      <w:marTop w:val="0"/>
      <w:marBottom w:val="0"/>
      <w:divBdr>
        <w:top w:val="none" w:sz="0" w:space="0" w:color="auto"/>
        <w:left w:val="none" w:sz="0" w:space="0" w:color="auto"/>
        <w:bottom w:val="none" w:sz="0" w:space="0" w:color="auto"/>
        <w:right w:val="none" w:sz="0" w:space="0" w:color="auto"/>
      </w:divBdr>
    </w:div>
    <w:div w:id="638191827">
      <w:bodyDiv w:val="1"/>
      <w:marLeft w:val="0"/>
      <w:marRight w:val="0"/>
      <w:marTop w:val="0"/>
      <w:marBottom w:val="0"/>
      <w:divBdr>
        <w:top w:val="none" w:sz="0" w:space="0" w:color="auto"/>
        <w:left w:val="none" w:sz="0" w:space="0" w:color="auto"/>
        <w:bottom w:val="none" w:sz="0" w:space="0" w:color="auto"/>
        <w:right w:val="none" w:sz="0" w:space="0" w:color="auto"/>
      </w:divBdr>
    </w:div>
    <w:div w:id="679477745">
      <w:bodyDiv w:val="1"/>
      <w:marLeft w:val="0"/>
      <w:marRight w:val="0"/>
      <w:marTop w:val="0"/>
      <w:marBottom w:val="0"/>
      <w:divBdr>
        <w:top w:val="none" w:sz="0" w:space="0" w:color="auto"/>
        <w:left w:val="none" w:sz="0" w:space="0" w:color="auto"/>
        <w:bottom w:val="none" w:sz="0" w:space="0" w:color="auto"/>
        <w:right w:val="none" w:sz="0" w:space="0" w:color="auto"/>
      </w:divBdr>
    </w:div>
    <w:div w:id="755630513">
      <w:bodyDiv w:val="1"/>
      <w:marLeft w:val="0"/>
      <w:marRight w:val="0"/>
      <w:marTop w:val="0"/>
      <w:marBottom w:val="0"/>
      <w:divBdr>
        <w:top w:val="none" w:sz="0" w:space="0" w:color="auto"/>
        <w:left w:val="none" w:sz="0" w:space="0" w:color="auto"/>
        <w:bottom w:val="none" w:sz="0" w:space="0" w:color="auto"/>
        <w:right w:val="none" w:sz="0" w:space="0" w:color="auto"/>
      </w:divBdr>
    </w:div>
    <w:div w:id="930816673">
      <w:bodyDiv w:val="1"/>
      <w:marLeft w:val="0"/>
      <w:marRight w:val="0"/>
      <w:marTop w:val="0"/>
      <w:marBottom w:val="0"/>
      <w:divBdr>
        <w:top w:val="none" w:sz="0" w:space="0" w:color="auto"/>
        <w:left w:val="none" w:sz="0" w:space="0" w:color="auto"/>
        <w:bottom w:val="none" w:sz="0" w:space="0" w:color="auto"/>
        <w:right w:val="none" w:sz="0" w:space="0" w:color="auto"/>
      </w:divBdr>
    </w:div>
    <w:div w:id="986469242">
      <w:bodyDiv w:val="1"/>
      <w:marLeft w:val="0"/>
      <w:marRight w:val="0"/>
      <w:marTop w:val="0"/>
      <w:marBottom w:val="0"/>
      <w:divBdr>
        <w:top w:val="none" w:sz="0" w:space="0" w:color="auto"/>
        <w:left w:val="none" w:sz="0" w:space="0" w:color="auto"/>
        <w:bottom w:val="none" w:sz="0" w:space="0" w:color="auto"/>
        <w:right w:val="none" w:sz="0" w:space="0" w:color="auto"/>
      </w:divBdr>
    </w:div>
    <w:div w:id="1009403833">
      <w:bodyDiv w:val="1"/>
      <w:marLeft w:val="0"/>
      <w:marRight w:val="0"/>
      <w:marTop w:val="0"/>
      <w:marBottom w:val="0"/>
      <w:divBdr>
        <w:top w:val="none" w:sz="0" w:space="0" w:color="auto"/>
        <w:left w:val="none" w:sz="0" w:space="0" w:color="auto"/>
        <w:bottom w:val="none" w:sz="0" w:space="0" w:color="auto"/>
        <w:right w:val="none" w:sz="0" w:space="0" w:color="auto"/>
      </w:divBdr>
    </w:div>
    <w:div w:id="1073702091">
      <w:bodyDiv w:val="1"/>
      <w:marLeft w:val="0"/>
      <w:marRight w:val="0"/>
      <w:marTop w:val="0"/>
      <w:marBottom w:val="0"/>
      <w:divBdr>
        <w:top w:val="none" w:sz="0" w:space="0" w:color="auto"/>
        <w:left w:val="none" w:sz="0" w:space="0" w:color="auto"/>
        <w:bottom w:val="none" w:sz="0" w:space="0" w:color="auto"/>
        <w:right w:val="none" w:sz="0" w:space="0" w:color="auto"/>
      </w:divBdr>
    </w:div>
    <w:div w:id="1543439943">
      <w:bodyDiv w:val="1"/>
      <w:marLeft w:val="0"/>
      <w:marRight w:val="0"/>
      <w:marTop w:val="0"/>
      <w:marBottom w:val="0"/>
      <w:divBdr>
        <w:top w:val="none" w:sz="0" w:space="0" w:color="auto"/>
        <w:left w:val="none" w:sz="0" w:space="0" w:color="auto"/>
        <w:bottom w:val="none" w:sz="0" w:space="0" w:color="auto"/>
        <w:right w:val="none" w:sz="0" w:space="0" w:color="auto"/>
      </w:divBdr>
    </w:div>
    <w:div w:id="1609460737">
      <w:bodyDiv w:val="1"/>
      <w:marLeft w:val="0"/>
      <w:marRight w:val="0"/>
      <w:marTop w:val="0"/>
      <w:marBottom w:val="0"/>
      <w:divBdr>
        <w:top w:val="none" w:sz="0" w:space="0" w:color="auto"/>
        <w:left w:val="none" w:sz="0" w:space="0" w:color="auto"/>
        <w:bottom w:val="none" w:sz="0" w:space="0" w:color="auto"/>
        <w:right w:val="none" w:sz="0" w:space="0" w:color="auto"/>
      </w:divBdr>
    </w:div>
    <w:div w:id="1664964947">
      <w:bodyDiv w:val="1"/>
      <w:marLeft w:val="0"/>
      <w:marRight w:val="0"/>
      <w:marTop w:val="0"/>
      <w:marBottom w:val="0"/>
      <w:divBdr>
        <w:top w:val="none" w:sz="0" w:space="0" w:color="auto"/>
        <w:left w:val="none" w:sz="0" w:space="0" w:color="auto"/>
        <w:bottom w:val="none" w:sz="0" w:space="0" w:color="auto"/>
        <w:right w:val="none" w:sz="0" w:space="0" w:color="auto"/>
      </w:divBdr>
    </w:div>
    <w:div w:id="1668744594">
      <w:bodyDiv w:val="1"/>
      <w:marLeft w:val="0"/>
      <w:marRight w:val="0"/>
      <w:marTop w:val="0"/>
      <w:marBottom w:val="0"/>
      <w:divBdr>
        <w:top w:val="none" w:sz="0" w:space="0" w:color="auto"/>
        <w:left w:val="none" w:sz="0" w:space="0" w:color="auto"/>
        <w:bottom w:val="none" w:sz="0" w:space="0" w:color="auto"/>
        <w:right w:val="none" w:sz="0" w:space="0" w:color="auto"/>
      </w:divBdr>
    </w:div>
    <w:div w:id="1741176999">
      <w:bodyDiv w:val="1"/>
      <w:marLeft w:val="0"/>
      <w:marRight w:val="0"/>
      <w:marTop w:val="0"/>
      <w:marBottom w:val="0"/>
      <w:divBdr>
        <w:top w:val="none" w:sz="0" w:space="0" w:color="auto"/>
        <w:left w:val="none" w:sz="0" w:space="0" w:color="auto"/>
        <w:bottom w:val="none" w:sz="0" w:space="0" w:color="auto"/>
        <w:right w:val="none" w:sz="0" w:space="0" w:color="auto"/>
      </w:divBdr>
    </w:div>
    <w:div w:id="182439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4AEB77-B2A2-4EA0-9242-A26776F0DE5E}" type="doc">
      <dgm:prSet loTypeId="urn:microsoft.com/office/officeart/2005/8/layout/target2" loCatId="relationship" qsTypeId="urn:microsoft.com/office/officeart/2005/8/quickstyle/simple3" qsCatId="simple" csTypeId="urn:microsoft.com/office/officeart/2005/8/colors/accent1_2" csCatId="accent1" phldr="1"/>
      <dgm:spPr/>
      <dgm:t>
        <a:bodyPr/>
        <a:lstStyle/>
        <a:p>
          <a:endParaRPr lang="fr-FR"/>
        </a:p>
      </dgm:t>
    </dgm:pt>
    <dgm:pt modelId="{663E5E2E-6AB2-400B-9B1F-D1AB1B664828}">
      <dgm:prSet phldrT="[Texte]"/>
      <dgm:spPr/>
      <dgm:t>
        <a:bodyPr/>
        <a:lstStyle/>
        <a:p>
          <a:pPr algn="ctr"/>
          <a:r>
            <a:rPr lang="fr-FR"/>
            <a:t>Coût de revient</a:t>
          </a:r>
        </a:p>
      </dgm:t>
    </dgm:pt>
    <dgm:pt modelId="{29F25C01-C118-4D2A-99A6-3FEF40C5258F}" type="parTrans" cxnId="{15745D0E-F22F-472F-BB10-0F85209871D5}">
      <dgm:prSet/>
      <dgm:spPr/>
      <dgm:t>
        <a:bodyPr/>
        <a:lstStyle/>
        <a:p>
          <a:endParaRPr lang="fr-FR"/>
        </a:p>
      </dgm:t>
    </dgm:pt>
    <dgm:pt modelId="{3DF25284-BB1A-4DD1-8101-5DBC7B8E1374}" type="sibTrans" cxnId="{15745D0E-F22F-472F-BB10-0F85209871D5}">
      <dgm:prSet/>
      <dgm:spPr/>
      <dgm:t>
        <a:bodyPr/>
        <a:lstStyle/>
        <a:p>
          <a:endParaRPr lang="fr-FR"/>
        </a:p>
      </dgm:t>
    </dgm:pt>
    <dgm:pt modelId="{EC59D434-0EF9-45E0-BABE-9C760B9D17AC}">
      <dgm:prSet phldrT="[Texte]" custT="1"/>
      <dgm:spPr/>
      <dgm:t>
        <a:bodyPr/>
        <a:lstStyle/>
        <a:p>
          <a:r>
            <a:rPr lang="fr-FR" sz="800"/>
            <a:t>Frais de distribution</a:t>
          </a:r>
        </a:p>
        <a:p>
          <a:r>
            <a:rPr lang="fr-FR" sz="800"/>
            <a:t>Frais d'administration</a:t>
          </a:r>
        </a:p>
      </dgm:t>
    </dgm:pt>
    <dgm:pt modelId="{B70C63C1-4F56-4F29-A871-79D19D540DEA}" type="parTrans" cxnId="{DB925C14-CCA5-4C21-A4E9-7E2C878CF17F}">
      <dgm:prSet/>
      <dgm:spPr/>
      <dgm:t>
        <a:bodyPr/>
        <a:lstStyle/>
        <a:p>
          <a:endParaRPr lang="fr-FR"/>
        </a:p>
      </dgm:t>
    </dgm:pt>
    <dgm:pt modelId="{7371CB24-CF41-4FE3-8F82-95CD28C0129E}" type="sibTrans" cxnId="{DB925C14-CCA5-4C21-A4E9-7E2C878CF17F}">
      <dgm:prSet/>
      <dgm:spPr/>
      <dgm:t>
        <a:bodyPr/>
        <a:lstStyle/>
        <a:p>
          <a:endParaRPr lang="fr-FR"/>
        </a:p>
      </dgm:t>
    </dgm:pt>
    <dgm:pt modelId="{6F70005A-A558-4A29-8005-A44E4015A53D}">
      <dgm:prSet phldrT="[Texte]"/>
      <dgm:spPr/>
      <dgm:t>
        <a:bodyPr/>
        <a:lstStyle/>
        <a:p>
          <a:pPr algn="ctr"/>
          <a:r>
            <a:rPr lang="fr-FR"/>
            <a:t>Coût de production</a:t>
          </a:r>
        </a:p>
      </dgm:t>
    </dgm:pt>
    <dgm:pt modelId="{8449594B-E7C9-406D-A903-138684F9F15B}" type="parTrans" cxnId="{9F9FA7A7-9DF7-4438-90C9-E894942650C7}">
      <dgm:prSet/>
      <dgm:spPr/>
      <dgm:t>
        <a:bodyPr/>
        <a:lstStyle/>
        <a:p>
          <a:endParaRPr lang="fr-FR"/>
        </a:p>
      </dgm:t>
    </dgm:pt>
    <dgm:pt modelId="{7260E043-3394-495E-957D-1387C9F75D44}" type="sibTrans" cxnId="{9F9FA7A7-9DF7-4438-90C9-E894942650C7}">
      <dgm:prSet/>
      <dgm:spPr/>
      <dgm:t>
        <a:bodyPr/>
        <a:lstStyle/>
        <a:p>
          <a:endParaRPr lang="fr-FR"/>
        </a:p>
      </dgm:t>
    </dgm:pt>
    <dgm:pt modelId="{71B24216-4255-41EF-902C-A3B94B4B51A9}">
      <dgm:prSet phldrT="[Texte]"/>
      <dgm:spPr/>
      <dgm:t>
        <a:bodyPr/>
        <a:lstStyle/>
        <a:p>
          <a:r>
            <a:rPr lang="fr-FR"/>
            <a:t>Coût des ouvriers</a:t>
          </a:r>
        </a:p>
        <a:p>
          <a:r>
            <a:rPr lang="fr-FR"/>
            <a:t>Maintenance des machines</a:t>
          </a:r>
        </a:p>
        <a:p>
          <a:r>
            <a:rPr lang="fr-FR"/>
            <a:t>Sous traitance</a:t>
          </a:r>
        </a:p>
        <a:p>
          <a:endParaRPr lang="fr-FR"/>
        </a:p>
      </dgm:t>
    </dgm:pt>
    <dgm:pt modelId="{AD7F3DEC-7658-4F67-8A15-46CE827EAC75}" type="parTrans" cxnId="{864E70D6-3054-4C0E-9064-AF3318B88B9C}">
      <dgm:prSet/>
      <dgm:spPr/>
      <dgm:t>
        <a:bodyPr/>
        <a:lstStyle/>
        <a:p>
          <a:endParaRPr lang="fr-FR"/>
        </a:p>
      </dgm:t>
    </dgm:pt>
    <dgm:pt modelId="{4D4D089E-4575-4F3F-B0B9-F4727C785FE7}" type="sibTrans" cxnId="{864E70D6-3054-4C0E-9064-AF3318B88B9C}">
      <dgm:prSet/>
      <dgm:spPr/>
      <dgm:t>
        <a:bodyPr/>
        <a:lstStyle/>
        <a:p>
          <a:endParaRPr lang="fr-FR"/>
        </a:p>
      </dgm:t>
    </dgm:pt>
    <dgm:pt modelId="{DC71CA1E-089E-4D2D-B16C-B881B0E43142}">
      <dgm:prSet phldrT="[Texte]"/>
      <dgm:spPr/>
      <dgm:t>
        <a:bodyPr/>
        <a:lstStyle/>
        <a:p>
          <a:r>
            <a:rPr lang="fr-FR"/>
            <a:t>Coût d'approvisionnement</a:t>
          </a:r>
        </a:p>
      </dgm:t>
    </dgm:pt>
    <dgm:pt modelId="{EF50B17D-4E3A-4C35-BE66-A09CD2B8B053}" type="parTrans" cxnId="{981C9BE7-EE3A-4658-9CAC-6337470CC7BE}">
      <dgm:prSet/>
      <dgm:spPr/>
      <dgm:t>
        <a:bodyPr/>
        <a:lstStyle/>
        <a:p>
          <a:endParaRPr lang="fr-FR"/>
        </a:p>
      </dgm:t>
    </dgm:pt>
    <dgm:pt modelId="{AEB44AE5-0D34-49A1-A16E-2B21B9DFCBB3}" type="sibTrans" cxnId="{981C9BE7-EE3A-4658-9CAC-6337470CC7BE}">
      <dgm:prSet/>
      <dgm:spPr/>
      <dgm:t>
        <a:bodyPr/>
        <a:lstStyle/>
        <a:p>
          <a:endParaRPr lang="fr-FR"/>
        </a:p>
      </dgm:t>
    </dgm:pt>
    <dgm:pt modelId="{1881A5F2-71E9-48C2-9BD9-CE4F8837F25D}">
      <dgm:prSet phldrT="[Texte]"/>
      <dgm:spPr/>
      <dgm:t>
        <a:bodyPr/>
        <a:lstStyle/>
        <a:p>
          <a:r>
            <a:rPr lang="fr-FR"/>
            <a:t>Achats des matières premières</a:t>
          </a:r>
        </a:p>
        <a:p>
          <a:r>
            <a:rPr lang="fr-FR"/>
            <a:t>Frais de transport</a:t>
          </a:r>
        </a:p>
        <a:p>
          <a:r>
            <a:rPr lang="fr-FR"/>
            <a:t>Logistique</a:t>
          </a:r>
        </a:p>
      </dgm:t>
    </dgm:pt>
    <dgm:pt modelId="{CCA51BE6-63BC-4EFA-8422-8F21B9100E5D}" type="parTrans" cxnId="{116B69AF-0D55-47F2-A408-09A24F84B2C6}">
      <dgm:prSet/>
      <dgm:spPr/>
      <dgm:t>
        <a:bodyPr/>
        <a:lstStyle/>
        <a:p>
          <a:endParaRPr lang="fr-FR"/>
        </a:p>
      </dgm:t>
    </dgm:pt>
    <dgm:pt modelId="{31CC55E2-00C5-4A27-B693-5CDEC3F4CCBD}" type="sibTrans" cxnId="{116B69AF-0D55-47F2-A408-09A24F84B2C6}">
      <dgm:prSet/>
      <dgm:spPr/>
      <dgm:t>
        <a:bodyPr/>
        <a:lstStyle/>
        <a:p>
          <a:endParaRPr lang="fr-FR"/>
        </a:p>
      </dgm:t>
    </dgm:pt>
    <dgm:pt modelId="{EEC91E2A-31B0-4014-908E-96245C248327}" type="pres">
      <dgm:prSet presAssocID="{C94AEB77-B2A2-4EA0-9242-A26776F0DE5E}" presName="Name0" presStyleCnt="0">
        <dgm:presLayoutVars>
          <dgm:chMax val="3"/>
          <dgm:chPref val="1"/>
          <dgm:dir/>
          <dgm:animLvl val="lvl"/>
          <dgm:resizeHandles/>
        </dgm:presLayoutVars>
      </dgm:prSet>
      <dgm:spPr/>
    </dgm:pt>
    <dgm:pt modelId="{3B6E3C06-64AB-4900-B352-126DCB8C5739}" type="pres">
      <dgm:prSet presAssocID="{C94AEB77-B2A2-4EA0-9242-A26776F0DE5E}" presName="outerBox" presStyleCnt="0"/>
      <dgm:spPr/>
    </dgm:pt>
    <dgm:pt modelId="{DBB5DA9C-1A4B-4D68-A1B5-93397DC5006E}" type="pres">
      <dgm:prSet presAssocID="{C94AEB77-B2A2-4EA0-9242-A26776F0DE5E}" presName="outerBoxParent" presStyleLbl="node1" presStyleIdx="0" presStyleCnt="3" custLinFactNeighborX="17707" custLinFactNeighborY="469"/>
      <dgm:spPr/>
    </dgm:pt>
    <dgm:pt modelId="{EF95A26C-6721-4DCE-964F-CE3D20516277}" type="pres">
      <dgm:prSet presAssocID="{C94AEB77-B2A2-4EA0-9242-A26776F0DE5E}" presName="outerBoxChildren" presStyleCnt="0"/>
      <dgm:spPr/>
    </dgm:pt>
    <dgm:pt modelId="{B94F8577-6677-4B9F-AEFA-1637973817A5}" type="pres">
      <dgm:prSet presAssocID="{EC59D434-0EF9-45E0-BABE-9C760B9D17AC}" presName="oChild" presStyleLbl="fgAcc1" presStyleIdx="0" presStyleCnt="3" custScaleX="123018" custScaleY="142857" custLinFactNeighborX="-1374" custLinFactNeighborY="-28952">
        <dgm:presLayoutVars>
          <dgm:bulletEnabled val="1"/>
        </dgm:presLayoutVars>
      </dgm:prSet>
      <dgm:spPr/>
    </dgm:pt>
    <dgm:pt modelId="{A881FA4C-5A01-4A1F-AE45-CFA9E1237EE1}" type="pres">
      <dgm:prSet presAssocID="{C94AEB77-B2A2-4EA0-9242-A26776F0DE5E}" presName="middleBox" presStyleCnt="0"/>
      <dgm:spPr/>
    </dgm:pt>
    <dgm:pt modelId="{F90EB33A-612B-4734-BEF5-0A67A2D5FDCC}" type="pres">
      <dgm:prSet presAssocID="{C94AEB77-B2A2-4EA0-9242-A26776F0DE5E}" presName="middleBoxParent" presStyleLbl="node1" presStyleIdx="1" presStyleCnt="3"/>
      <dgm:spPr/>
    </dgm:pt>
    <dgm:pt modelId="{0B4A06B3-73F0-4DB7-A745-3D5D6459CA83}" type="pres">
      <dgm:prSet presAssocID="{C94AEB77-B2A2-4EA0-9242-A26776F0DE5E}" presName="middleBoxChildren" presStyleCnt="0"/>
      <dgm:spPr/>
    </dgm:pt>
    <dgm:pt modelId="{898EE76D-8BF9-46CA-9C47-DA43154D27A1}" type="pres">
      <dgm:prSet presAssocID="{71B24216-4255-41EF-902C-A3B94B4B51A9}" presName="mChild" presStyleLbl="fgAcc1" presStyleIdx="1" presStyleCnt="3" custLinFactNeighborX="732" custLinFactNeighborY="-25661">
        <dgm:presLayoutVars>
          <dgm:bulletEnabled val="1"/>
        </dgm:presLayoutVars>
      </dgm:prSet>
      <dgm:spPr/>
    </dgm:pt>
    <dgm:pt modelId="{4E49BB02-3D2E-4D0F-8F99-2E2434AA799A}" type="pres">
      <dgm:prSet presAssocID="{C94AEB77-B2A2-4EA0-9242-A26776F0DE5E}" presName="centerBox" presStyleCnt="0"/>
      <dgm:spPr/>
    </dgm:pt>
    <dgm:pt modelId="{9A4C8228-7A6D-4D39-A007-4FAF54E15094}" type="pres">
      <dgm:prSet presAssocID="{C94AEB77-B2A2-4EA0-9242-A26776F0DE5E}" presName="centerBoxParent" presStyleLbl="node1" presStyleIdx="2" presStyleCnt="3"/>
      <dgm:spPr/>
    </dgm:pt>
    <dgm:pt modelId="{B65DE21E-3F5D-454A-9E94-62CD0DABA206}" type="pres">
      <dgm:prSet presAssocID="{C94AEB77-B2A2-4EA0-9242-A26776F0DE5E}" presName="centerBoxChildren" presStyleCnt="0"/>
      <dgm:spPr/>
    </dgm:pt>
    <dgm:pt modelId="{524ED1A9-2B14-48DD-A50E-263B3D5A7A3F}" type="pres">
      <dgm:prSet presAssocID="{1881A5F2-71E9-48C2-9BD9-CE4F8837F25D}" presName="cChild" presStyleLbl="fgAcc1" presStyleIdx="2" presStyleCnt="3">
        <dgm:presLayoutVars>
          <dgm:bulletEnabled val="1"/>
        </dgm:presLayoutVars>
      </dgm:prSet>
      <dgm:spPr/>
    </dgm:pt>
  </dgm:ptLst>
  <dgm:cxnLst>
    <dgm:cxn modelId="{15745D0E-F22F-472F-BB10-0F85209871D5}" srcId="{C94AEB77-B2A2-4EA0-9242-A26776F0DE5E}" destId="{663E5E2E-6AB2-400B-9B1F-D1AB1B664828}" srcOrd="0" destOrd="0" parTransId="{29F25C01-C118-4D2A-99A6-3FEF40C5258F}" sibTransId="{3DF25284-BB1A-4DD1-8101-5DBC7B8E1374}"/>
    <dgm:cxn modelId="{DB925C14-CCA5-4C21-A4E9-7E2C878CF17F}" srcId="{663E5E2E-6AB2-400B-9B1F-D1AB1B664828}" destId="{EC59D434-0EF9-45E0-BABE-9C760B9D17AC}" srcOrd="0" destOrd="0" parTransId="{B70C63C1-4F56-4F29-A871-79D19D540DEA}" sibTransId="{7371CB24-CF41-4FE3-8F82-95CD28C0129E}"/>
    <dgm:cxn modelId="{2B357415-C2B3-47D4-B5D9-BD5499AB90B0}" type="presOf" srcId="{71B24216-4255-41EF-902C-A3B94B4B51A9}" destId="{898EE76D-8BF9-46CA-9C47-DA43154D27A1}" srcOrd="0" destOrd="0" presId="urn:microsoft.com/office/officeart/2005/8/layout/target2"/>
    <dgm:cxn modelId="{AB038E1F-BAC6-4973-AF52-B6DDAAEE0929}" type="presOf" srcId="{DC71CA1E-089E-4D2D-B16C-B881B0E43142}" destId="{9A4C8228-7A6D-4D39-A007-4FAF54E15094}" srcOrd="0" destOrd="0" presId="urn:microsoft.com/office/officeart/2005/8/layout/target2"/>
    <dgm:cxn modelId="{849FFB7D-7354-497B-B58E-74DD06821C17}" type="presOf" srcId="{C94AEB77-B2A2-4EA0-9242-A26776F0DE5E}" destId="{EEC91E2A-31B0-4014-908E-96245C248327}" srcOrd="0" destOrd="0" presId="urn:microsoft.com/office/officeart/2005/8/layout/target2"/>
    <dgm:cxn modelId="{859C159D-A561-442B-8096-B78B2245A01C}" type="presOf" srcId="{6F70005A-A558-4A29-8005-A44E4015A53D}" destId="{F90EB33A-612B-4734-BEF5-0A67A2D5FDCC}" srcOrd="0" destOrd="0" presId="urn:microsoft.com/office/officeart/2005/8/layout/target2"/>
    <dgm:cxn modelId="{9F9FA7A7-9DF7-4438-90C9-E894942650C7}" srcId="{C94AEB77-B2A2-4EA0-9242-A26776F0DE5E}" destId="{6F70005A-A558-4A29-8005-A44E4015A53D}" srcOrd="1" destOrd="0" parTransId="{8449594B-E7C9-406D-A903-138684F9F15B}" sibTransId="{7260E043-3394-495E-957D-1387C9F75D44}"/>
    <dgm:cxn modelId="{116B69AF-0D55-47F2-A408-09A24F84B2C6}" srcId="{DC71CA1E-089E-4D2D-B16C-B881B0E43142}" destId="{1881A5F2-71E9-48C2-9BD9-CE4F8837F25D}" srcOrd="0" destOrd="0" parTransId="{CCA51BE6-63BC-4EFA-8422-8F21B9100E5D}" sibTransId="{31CC55E2-00C5-4A27-B693-5CDEC3F4CCBD}"/>
    <dgm:cxn modelId="{864E70D6-3054-4C0E-9064-AF3318B88B9C}" srcId="{6F70005A-A558-4A29-8005-A44E4015A53D}" destId="{71B24216-4255-41EF-902C-A3B94B4B51A9}" srcOrd="0" destOrd="0" parTransId="{AD7F3DEC-7658-4F67-8A15-46CE827EAC75}" sibTransId="{4D4D089E-4575-4F3F-B0B9-F4727C785FE7}"/>
    <dgm:cxn modelId="{F3FD1BDF-1BFF-499D-AA2D-F9CF37A273D4}" type="presOf" srcId="{1881A5F2-71E9-48C2-9BD9-CE4F8837F25D}" destId="{524ED1A9-2B14-48DD-A50E-263B3D5A7A3F}" srcOrd="0" destOrd="0" presId="urn:microsoft.com/office/officeart/2005/8/layout/target2"/>
    <dgm:cxn modelId="{981C9BE7-EE3A-4658-9CAC-6337470CC7BE}" srcId="{C94AEB77-B2A2-4EA0-9242-A26776F0DE5E}" destId="{DC71CA1E-089E-4D2D-B16C-B881B0E43142}" srcOrd="2" destOrd="0" parTransId="{EF50B17D-4E3A-4C35-BE66-A09CD2B8B053}" sibTransId="{AEB44AE5-0D34-49A1-A16E-2B21B9DFCBB3}"/>
    <dgm:cxn modelId="{DD9871E8-9E6D-450C-BA77-E08883598A8D}" type="presOf" srcId="{663E5E2E-6AB2-400B-9B1F-D1AB1B664828}" destId="{DBB5DA9C-1A4B-4D68-A1B5-93397DC5006E}" srcOrd="0" destOrd="0" presId="urn:microsoft.com/office/officeart/2005/8/layout/target2"/>
    <dgm:cxn modelId="{623455FF-0BB7-4030-9185-8F90F4287F5E}" type="presOf" srcId="{EC59D434-0EF9-45E0-BABE-9C760B9D17AC}" destId="{B94F8577-6677-4B9F-AEFA-1637973817A5}" srcOrd="0" destOrd="0" presId="urn:microsoft.com/office/officeart/2005/8/layout/target2"/>
    <dgm:cxn modelId="{A370A85D-89E4-4A7A-8619-D4DA47E58AB0}" type="presParOf" srcId="{EEC91E2A-31B0-4014-908E-96245C248327}" destId="{3B6E3C06-64AB-4900-B352-126DCB8C5739}" srcOrd="0" destOrd="0" presId="urn:microsoft.com/office/officeart/2005/8/layout/target2"/>
    <dgm:cxn modelId="{3ACB7568-BE87-4FA6-B963-37500D8E569A}" type="presParOf" srcId="{3B6E3C06-64AB-4900-B352-126DCB8C5739}" destId="{DBB5DA9C-1A4B-4D68-A1B5-93397DC5006E}" srcOrd="0" destOrd="0" presId="urn:microsoft.com/office/officeart/2005/8/layout/target2"/>
    <dgm:cxn modelId="{A4D9CAA3-6522-4CF5-8B1C-6F9224EF58F8}" type="presParOf" srcId="{3B6E3C06-64AB-4900-B352-126DCB8C5739}" destId="{EF95A26C-6721-4DCE-964F-CE3D20516277}" srcOrd="1" destOrd="0" presId="urn:microsoft.com/office/officeart/2005/8/layout/target2"/>
    <dgm:cxn modelId="{2A5BCBE9-07B1-4261-9EEF-5FD347AE379A}" type="presParOf" srcId="{EF95A26C-6721-4DCE-964F-CE3D20516277}" destId="{B94F8577-6677-4B9F-AEFA-1637973817A5}" srcOrd="0" destOrd="0" presId="urn:microsoft.com/office/officeart/2005/8/layout/target2"/>
    <dgm:cxn modelId="{0CE64216-B3FB-4453-8A1C-B671EC2FD46B}" type="presParOf" srcId="{EEC91E2A-31B0-4014-908E-96245C248327}" destId="{A881FA4C-5A01-4A1F-AE45-CFA9E1237EE1}" srcOrd="1" destOrd="0" presId="urn:microsoft.com/office/officeart/2005/8/layout/target2"/>
    <dgm:cxn modelId="{CD448D5D-A5A3-43E1-869E-254D50D73BDC}" type="presParOf" srcId="{A881FA4C-5A01-4A1F-AE45-CFA9E1237EE1}" destId="{F90EB33A-612B-4734-BEF5-0A67A2D5FDCC}" srcOrd="0" destOrd="0" presId="urn:microsoft.com/office/officeart/2005/8/layout/target2"/>
    <dgm:cxn modelId="{4AE9AE07-BEF1-4C8D-8F71-A702B41F96D2}" type="presParOf" srcId="{A881FA4C-5A01-4A1F-AE45-CFA9E1237EE1}" destId="{0B4A06B3-73F0-4DB7-A745-3D5D6459CA83}" srcOrd="1" destOrd="0" presId="urn:microsoft.com/office/officeart/2005/8/layout/target2"/>
    <dgm:cxn modelId="{3F4DA899-0A19-4FFD-A352-411EA3195140}" type="presParOf" srcId="{0B4A06B3-73F0-4DB7-A745-3D5D6459CA83}" destId="{898EE76D-8BF9-46CA-9C47-DA43154D27A1}" srcOrd="0" destOrd="0" presId="urn:microsoft.com/office/officeart/2005/8/layout/target2"/>
    <dgm:cxn modelId="{00A4383C-0826-4A56-BC17-E741B85EEF42}" type="presParOf" srcId="{EEC91E2A-31B0-4014-908E-96245C248327}" destId="{4E49BB02-3D2E-4D0F-8F99-2E2434AA799A}" srcOrd="2" destOrd="0" presId="urn:microsoft.com/office/officeart/2005/8/layout/target2"/>
    <dgm:cxn modelId="{2FD674C2-F3A7-475E-A083-5807DC9E6201}" type="presParOf" srcId="{4E49BB02-3D2E-4D0F-8F99-2E2434AA799A}" destId="{9A4C8228-7A6D-4D39-A007-4FAF54E15094}" srcOrd="0" destOrd="0" presId="urn:microsoft.com/office/officeart/2005/8/layout/target2"/>
    <dgm:cxn modelId="{49484546-ACE5-4423-8CA0-04D1937818EE}" type="presParOf" srcId="{4E49BB02-3D2E-4D0F-8F99-2E2434AA799A}" destId="{B65DE21E-3F5D-454A-9E94-62CD0DABA206}" srcOrd="1" destOrd="0" presId="urn:microsoft.com/office/officeart/2005/8/layout/target2"/>
    <dgm:cxn modelId="{D7C8B6E0-C42B-4F14-9704-EF4E5B3CB12E}" type="presParOf" srcId="{B65DE21E-3F5D-454A-9E94-62CD0DABA206}" destId="{524ED1A9-2B14-48DD-A50E-263B3D5A7A3F}" srcOrd="0" destOrd="0" presId="urn:microsoft.com/office/officeart/2005/8/layout/target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B5DA9C-1A4B-4D68-A1B5-93397DC5006E}">
      <dsp:nvSpPr>
        <dsp:cNvPr id="0" name=""/>
        <dsp:cNvSpPr/>
      </dsp:nvSpPr>
      <dsp:spPr>
        <a:xfrm>
          <a:off x="0" y="0"/>
          <a:ext cx="4475480" cy="2164080"/>
        </a:xfrm>
        <a:prstGeom prst="roundRect">
          <a:avLst>
            <a:gd name="adj" fmla="val 85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1679567" numCol="1" spcCol="1270" anchor="t" anchorCtr="0">
          <a:noAutofit/>
        </a:bodyPr>
        <a:lstStyle/>
        <a:p>
          <a:pPr marL="0" lvl="0" indent="0" algn="ctr" defTabSz="711200">
            <a:lnSpc>
              <a:spcPct val="90000"/>
            </a:lnSpc>
            <a:spcBef>
              <a:spcPct val="0"/>
            </a:spcBef>
            <a:spcAft>
              <a:spcPct val="35000"/>
            </a:spcAft>
            <a:buNone/>
          </a:pPr>
          <a:r>
            <a:rPr lang="fr-FR" sz="1600" kern="1200"/>
            <a:t>Coût de revient</a:t>
          </a:r>
        </a:p>
      </dsp:txBody>
      <dsp:txXfrm>
        <a:off x="53876" y="53876"/>
        <a:ext cx="4367728" cy="2056328"/>
      </dsp:txXfrm>
    </dsp:sp>
    <dsp:sp modelId="{B94F8577-6677-4B9F-AEFA-1637973817A5}">
      <dsp:nvSpPr>
        <dsp:cNvPr id="0" name=""/>
        <dsp:cNvSpPr/>
      </dsp:nvSpPr>
      <dsp:spPr>
        <a:xfrm>
          <a:off x="25400" y="234355"/>
          <a:ext cx="825846" cy="1513163"/>
        </a:xfrm>
        <a:prstGeom prst="roundRect">
          <a:avLst>
            <a:gd name="adj" fmla="val 105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fr-FR" sz="800" kern="1200"/>
            <a:t>Frais de distribution</a:t>
          </a:r>
        </a:p>
        <a:p>
          <a:pPr marL="0" lvl="0" indent="0" algn="ctr" defTabSz="355600">
            <a:lnSpc>
              <a:spcPct val="90000"/>
            </a:lnSpc>
            <a:spcBef>
              <a:spcPct val="0"/>
            </a:spcBef>
            <a:spcAft>
              <a:spcPct val="35000"/>
            </a:spcAft>
            <a:buNone/>
          </a:pPr>
          <a:r>
            <a:rPr lang="fr-FR" sz="800" kern="1200"/>
            <a:t>Frais d'administration</a:t>
          </a:r>
        </a:p>
      </dsp:txBody>
      <dsp:txXfrm>
        <a:off x="50798" y="259753"/>
        <a:ext cx="775050" cy="1462367"/>
      </dsp:txXfrm>
    </dsp:sp>
    <dsp:sp modelId="{F90EB33A-612B-4734-BEF5-0A67A2D5FDCC}">
      <dsp:nvSpPr>
        <dsp:cNvPr id="0" name=""/>
        <dsp:cNvSpPr/>
      </dsp:nvSpPr>
      <dsp:spPr>
        <a:xfrm>
          <a:off x="895096" y="541020"/>
          <a:ext cx="3468497" cy="1514856"/>
        </a:xfrm>
        <a:prstGeom prst="roundRect">
          <a:avLst>
            <a:gd name="adj" fmla="val 105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961934" numCol="1" spcCol="1270" anchor="t" anchorCtr="0">
          <a:noAutofit/>
        </a:bodyPr>
        <a:lstStyle/>
        <a:p>
          <a:pPr marL="0" lvl="0" indent="0" algn="ctr" defTabSz="711200">
            <a:lnSpc>
              <a:spcPct val="90000"/>
            </a:lnSpc>
            <a:spcBef>
              <a:spcPct val="0"/>
            </a:spcBef>
            <a:spcAft>
              <a:spcPct val="35000"/>
            </a:spcAft>
            <a:buNone/>
          </a:pPr>
          <a:r>
            <a:rPr lang="fr-FR" sz="1600" kern="1200"/>
            <a:t>Coût de production</a:t>
          </a:r>
        </a:p>
      </dsp:txBody>
      <dsp:txXfrm>
        <a:off x="941683" y="587607"/>
        <a:ext cx="3375323" cy="1421682"/>
      </dsp:txXfrm>
    </dsp:sp>
    <dsp:sp modelId="{898EE76D-8BF9-46CA-9C47-DA43154D27A1}">
      <dsp:nvSpPr>
        <dsp:cNvPr id="0" name=""/>
        <dsp:cNvSpPr/>
      </dsp:nvSpPr>
      <dsp:spPr>
        <a:xfrm>
          <a:off x="986886" y="847701"/>
          <a:ext cx="693699" cy="871042"/>
        </a:xfrm>
        <a:prstGeom prst="roundRect">
          <a:avLst>
            <a:gd name="adj" fmla="val 105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fr-FR" sz="600" kern="1200"/>
            <a:t>Coût des ouvriers</a:t>
          </a:r>
        </a:p>
        <a:p>
          <a:pPr marL="0" lvl="0" indent="0" algn="ctr" defTabSz="266700">
            <a:lnSpc>
              <a:spcPct val="90000"/>
            </a:lnSpc>
            <a:spcBef>
              <a:spcPct val="0"/>
            </a:spcBef>
            <a:spcAft>
              <a:spcPct val="35000"/>
            </a:spcAft>
            <a:buNone/>
          </a:pPr>
          <a:r>
            <a:rPr lang="fr-FR" sz="600" kern="1200"/>
            <a:t>Maintenance des machines</a:t>
          </a:r>
        </a:p>
        <a:p>
          <a:pPr marL="0" lvl="0" indent="0" algn="ctr" defTabSz="266700">
            <a:lnSpc>
              <a:spcPct val="90000"/>
            </a:lnSpc>
            <a:spcBef>
              <a:spcPct val="0"/>
            </a:spcBef>
            <a:spcAft>
              <a:spcPct val="35000"/>
            </a:spcAft>
            <a:buNone/>
          </a:pPr>
          <a:r>
            <a:rPr lang="fr-FR" sz="600" kern="1200"/>
            <a:t>Sous traitance</a:t>
          </a:r>
        </a:p>
        <a:p>
          <a:pPr marL="0" lvl="0" indent="0" algn="ctr" defTabSz="266700">
            <a:lnSpc>
              <a:spcPct val="90000"/>
            </a:lnSpc>
            <a:spcBef>
              <a:spcPct val="0"/>
            </a:spcBef>
            <a:spcAft>
              <a:spcPct val="35000"/>
            </a:spcAft>
            <a:buNone/>
          </a:pPr>
          <a:endParaRPr lang="fr-FR" sz="600" kern="1200"/>
        </a:p>
      </dsp:txBody>
      <dsp:txXfrm>
        <a:off x="1008220" y="869035"/>
        <a:ext cx="651031" cy="828374"/>
      </dsp:txXfrm>
    </dsp:sp>
    <dsp:sp modelId="{9A4C8228-7A6D-4D39-A007-4FAF54E15094}">
      <dsp:nvSpPr>
        <dsp:cNvPr id="0" name=""/>
        <dsp:cNvSpPr/>
      </dsp:nvSpPr>
      <dsp:spPr>
        <a:xfrm>
          <a:off x="1767814" y="1082040"/>
          <a:ext cx="2483891" cy="865632"/>
        </a:xfrm>
        <a:prstGeom prst="roundRect">
          <a:avLst>
            <a:gd name="adj" fmla="val 105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488601" numCol="1" spcCol="1270" anchor="t" anchorCtr="0">
          <a:noAutofit/>
        </a:bodyPr>
        <a:lstStyle/>
        <a:p>
          <a:pPr marL="0" lvl="0" indent="0" algn="l" defTabSz="711200">
            <a:lnSpc>
              <a:spcPct val="90000"/>
            </a:lnSpc>
            <a:spcBef>
              <a:spcPct val="0"/>
            </a:spcBef>
            <a:spcAft>
              <a:spcPct val="35000"/>
            </a:spcAft>
            <a:buNone/>
          </a:pPr>
          <a:r>
            <a:rPr lang="fr-FR" sz="1600" kern="1200"/>
            <a:t>Coût d'approvisionnement</a:t>
          </a:r>
        </a:p>
      </dsp:txBody>
      <dsp:txXfrm>
        <a:off x="1794435" y="1108661"/>
        <a:ext cx="2430649" cy="812390"/>
      </dsp:txXfrm>
    </dsp:sp>
    <dsp:sp modelId="{524ED1A9-2B14-48DD-A50E-263B3D5A7A3F}">
      <dsp:nvSpPr>
        <dsp:cNvPr id="0" name=""/>
        <dsp:cNvSpPr/>
      </dsp:nvSpPr>
      <dsp:spPr>
        <a:xfrm>
          <a:off x="1829911" y="1471574"/>
          <a:ext cx="2359696" cy="389534"/>
        </a:xfrm>
        <a:prstGeom prst="roundRect">
          <a:avLst>
            <a:gd name="adj" fmla="val 105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fr-FR" sz="600" kern="1200"/>
            <a:t>Achats des matières premières</a:t>
          </a:r>
        </a:p>
        <a:p>
          <a:pPr marL="0" lvl="0" indent="0" algn="ctr" defTabSz="266700">
            <a:lnSpc>
              <a:spcPct val="90000"/>
            </a:lnSpc>
            <a:spcBef>
              <a:spcPct val="0"/>
            </a:spcBef>
            <a:spcAft>
              <a:spcPct val="35000"/>
            </a:spcAft>
            <a:buNone/>
          </a:pPr>
          <a:r>
            <a:rPr lang="fr-FR" sz="600" kern="1200"/>
            <a:t>Frais de transport</a:t>
          </a:r>
        </a:p>
        <a:p>
          <a:pPr marL="0" lvl="0" indent="0" algn="ctr" defTabSz="266700">
            <a:lnSpc>
              <a:spcPct val="90000"/>
            </a:lnSpc>
            <a:spcBef>
              <a:spcPct val="0"/>
            </a:spcBef>
            <a:spcAft>
              <a:spcPct val="35000"/>
            </a:spcAft>
            <a:buNone/>
          </a:pPr>
          <a:r>
            <a:rPr lang="fr-FR" sz="600" kern="1200"/>
            <a:t>Logistique</a:t>
          </a:r>
        </a:p>
      </dsp:txBody>
      <dsp:txXfrm>
        <a:off x="1841891" y="1483554"/>
        <a:ext cx="2335736" cy="365574"/>
      </dsp:txXfrm>
    </dsp:sp>
  </dsp:spTree>
</dsp:drawing>
</file>

<file path=word/diagrams/layout1.xml><?xml version="1.0" encoding="utf-8"?>
<dgm:layoutDef xmlns:dgm="http://schemas.openxmlformats.org/drawingml/2006/diagram" xmlns:a="http://schemas.openxmlformats.org/drawingml/2006/main" uniqueId="urn:microsoft.com/office/officeart/2005/8/layout/target2">
  <dgm:title val=""/>
  <dgm:desc val=""/>
  <dgm:catLst>
    <dgm:cat type="relationship"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chMax val="3"/>
      <dgm:chPref val="1"/>
      <dgm:dir/>
      <dgm:animLvl val="lvl"/>
      <dgm:resizeHandles/>
    </dgm:varLst>
    <dgm:alg type="composite">
      <dgm:param type="horzAlign" val="none"/>
      <dgm:param type="vertAlign" val="none"/>
    </dgm:alg>
    <dgm:shape xmlns:r="http://schemas.openxmlformats.org/officeDocument/2006/relationships" r:blip="">
      <dgm:adjLst/>
    </dgm:shape>
    <dgm:presOf/>
    <dgm:choose name="Name1">
      <dgm:if name="Name2" func="var" arg="dir" op="equ" val="norm">
        <dgm:choose name="Name3">
          <dgm:if name="Name4" axis="ch ch" ptType="node node" st="1 1" cnt="1 0" func="cnt" op="gt" val="0">
            <dgm:choose name="Name5">
              <dgm:if name="Name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395"/>
                  <dgm:constr type="t" for="ch" forName="centerBox" refType="h" fact="0.5"/>
                  <dgm:constr type="w" for="ch" forName="centerBox" refType="w" fact="0.555"/>
                  <dgm:constr type="h" for="ch" forName="centerBox" refType="h" fact="0.4"/>
                  <dgm:constr type="userA" for="des" forName="outerSibTrans" refType="w"/>
                  <dgm:constr type="userA" for="des" forName="middleSibTrans" refType="w"/>
                  <dgm:constr type="userA" for="des" forName="centerSibTrans" refType="w"/>
                </dgm:constrLst>
              </dgm:if>
              <dgm:else name="Name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22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8">
            <dgm:choose name="Name9">
              <dgm:if name="Name1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26"/>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1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if>
      <dgm:else name="Name12">
        <dgm:choose name="Name13">
          <dgm:if name="Name14" axis="ch ch" ptType="node node" st="1 1" cnt="1 0" func="cnt" op="gt" val="0">
            <dgm:choose name="Name15">
              <dgm:if name="Name1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55"/>
                  <dgm:constr type="h" for="ch" forName="centerBox" refType="h" fact="0.4"/>
                  <dgm:constr type="userA" for="des" forName="outerSibTrans" refType="w"/>
                  <dgm:constr type="userA" for="des" forName="middleSibTrans" refType="w"/>
                  <dgm:constr type="userA" for="des" forName="centerSibTrans" refType="w"/>
                </dgm:constrLst>
              </dgm:if>
              <dgm:else name="Name1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18">
            <dgm:choose name="Name19">
              <dgm:if name="Name2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2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else>
    </dgm:choose>
    <dgm:ruleLst/>
    <dgm:choose name="Name22">
      <dgm:if name="Name23" axis="root ch" ptType="all node" st="1 1" cnt="0 0" func="cnt" op="gte" val="1">
        <dgm:layoutNode name="outerBox" styleLbl="node1">
          <dgm:alg type="composite">
            <dgm:param type="horzAlign" val="none"/>
            <dgm:param type="vertAlign" val="none"/>
          </dgm:alg>
          <dgm:shape xmlns:r="http://schemas.openxmlformats.org/officeDocument/2006/relationships" r:blip="">
            <dgm:adjLst/>
          </dgm:shape>
          <dgm:presOf/>
          <dgm:choose name="Name24">
            <dgm:if name="Name25" axis="root ch" ptType="all node" st="1 1" cnt="0 0" func="cnt" op="gt" val="1">
              <dgm:choose name="Name26">
                <dgm:if name="Name27" func="var" arg="dir" op="equ" val="norm">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025"/>
                    <dgm:constr type="t" for="ch" forName="outerBoxChildren" refType="h" fact="0.25"/>
                    <dgm:constr type="w" for="ch" forName="outerBoxChildren" refType="w" fact="0.15"/>
                    <dgm:constr type="h" for="ch" forName="outerBoxChildren" refType="h" fact="0.7"/>
                  </dgm:constrLst>
                </dgm:if>
                <dgm:else name="Name28">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825"/>
                    <dgm:constr type="t" for="ch" forName="outerBoxChildren" refType="h" fact="0.25"/>
                    <dgm:constr type="w" for="ch" forName="outerBoxChildren" refType="w" fact="0.15"/>
                    <dgm:constr type="h" for="ch" forName="outerBoxChildren" refType="h" fact="0.7"/>
                  </dgm:constrLst>
                </dgm:else>
              </dgm:choose>
            </dgm:if>
            <dgm:else name="Name29">
              <dgm:constrLst>
                <dgm:constr type="l" for="ch" forName="outerBoxParent"/>
                <dgm:constr type="t" for="ch" forName="outerBoxParent"/>
                <dgm:constr type="w" for="ch" forName="outerBoxParent" refType="w"/>
                <dgm:constr type="h" for="ch" forName="outerBoxParent" refType="h"/>
                <dgm:constr type="bMarg" for="ch" forName="outerBoxParent" refType="h" fact="1.75"/>
                <dgm:constr type="l" for="ch" forName="outerBoxChildren" refType="w" fact="0.025"/>
                <dgm:constr type="t" for="ch" forName="outerBoxChildren" refType="h" fact="0.45"/>
                <dgm:constr type="w" for="ch" forName="outerBoxChildren" refType="w" fact="0.95"/>
                <dgm:constr type="h" for="ch" forName="outerBoxChildren" refType="h" fact="0.45"/>
              </dgm:constrLst>
            </dgm:else>
          </dgm:choose>
          <dgm:ruleLst/>
          <dgm:layoutNode name="outerBoxParent" styleLbl="node1">
            <dgm:alg type="tx">
              <dgm:param type="txAnchorVert" val="t"/>
              <dgm:param type="parTxLTRAlign" val="l"/>
              <dgm:param type="parTxRTLAlign" val="r"/>
            </dgm:alg>
            <dgm:shape xmlns:r="http://schemas.openxmlformats.org/officeDocument/2006/relationships" type="roundRect" r:blip="">
              <dgm:adjLst>
                <dgm:adj idx="1" val="0.085"/>
              </dgm:adjLst>
            </dgm:shape>
            <dgm:presOf axis="ch" ptType="node" cnt="1"/>
            <dgm:constrLst>
              <dgm:constr type="tMarg" refType="primFontSz" fact="0.3"/>
              <dgm:constr type="lMarg" refType="primFontSz" fact="0.3"/>
              <dgm:constr type="rMarg" refType="primFontSz" fact="0.3"/>
            </dgm:constrLst>
            <dgm:ruleLst>
              <dgm:rule type="primFontSz" val="5" fact="NaN" max="NaN"/>
            </dgm:ruleLst>
          </dgm:layoutNode>
          <dgm:layoutNode name="outerBoxChildren">
            <dgm:choose name="Name30">
              <dgm:if name="Name31" axis="root ch" ptType="all node" st="1 1" cnt="0 0" func="cnt" op="gt" val="1">
                <dgm:alg type="lin">
                  <dgm:param type="linDir" val="fromT"/>
                  <dgm:param type="vertAlign" val="t"/>
                </dgm:alg>
              </dgm:if>
              <dgm:else name="Name32">
                <dgm:choose name="Name33">
                  <dgm:if name="Name34" func="var" arg="dir" op="equ" val="norm">
                    <dgm:alg type="lin">
                      <dgm:param type="horzAlign" val="l"/>
                    </dgm:alg>
                  </dgm:if>
                  <dgm:else name="Name35">
                    <dgm:alg type="lin">
                      <dgm:param type="linDir" val="fromR"/>
                      <dgm:param type="horzAlign" val="r"/>
                    </dgm:alg>
                  </dgm:else>
                </dgm:choose>
              </dgm:else>
            </dgm:choose>
            <dgm:shape xmlns:r="http://schemas.openxmlformats.org/officeDocument/2006/relationships" r:blip="">
              <dgm:adjLst/>
            </dgm:shape>
            <dgm:presOf/>
            <dgm:constrLst>
              <dgm:constr type="w" for="ch" forName="oChild" refType="w"/>
              <dgm:constr type="h" for="ch" forName="oChild" refType="h"/>
            </dgm:constrLst>
            <dgm:ruleLst/>
            <dgm:forEach name="Name36" axis="ch ch" ptType="node node" st="1 1" cnt="1 0">
              <dgm:layoutNode name="o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37" axis="followSib" ptType="sibTrans" cnt="1">
                <dgm:layoutNode name="ou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38"/>
    </dgm:choose>
    <dgm:choose name="Name39">
      <dgm:if name="Name40" axis="root ch" ptType="all node" st="1 1" cnt="0 0" func="cnt" op="gte" val="2">
        <dgm:layoutNode name="middleBox">
          <dgm:alg type="composite">
            <dgm:param type="horzAlign" val="none"/>
            <dgm:param type="vertAlign" val="none"/>
          </dgm:alg>
          <dgm:shape xmlns:r="http://schemas.openxmlformats.org/officeDocument/2006/relationships" r:blip="">
            <dgm:adjLst/>
          </dgm:shape>
          <dgm:presOf/>
          <dgm:choose name="Name41">
            <dgm:if name="Name42" axis="root ch" ptType="all node" st="1 1" cnt="0 0" func="cnt" op="gt" val="2">
              <dgm:choose name="Name43">
                <dgm:if name="Name44" func="var" arg="dir" op="equ" val="norm">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35"/>
                    <dgm:constr type="w" for="ch" forName="middleBoxChildren" refType="w" fact="0.2"/>
                    <dgm:constr type="h" for="ch" forName="middleBoxChildren" refType="h" fact="0.575"/>
                  </dgm:constrLst>
                </dgm:if>
                <dgm:else name="Name45">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775"/>
                    <dgm:constr type="t" for="ch" forName="middleBoxChildren" refType="h" fact="0.35"/>
                    <dgm:constr type="w" for="ch" forName="middleBoxChildren" refType="w" fact="0.2"/>
                    <dgm:constr type="h" for="ch" forName="middleBoxChildren" refType="h" fact="0.575"/>
                  </dgm:constrLst>
                </dgm:else>
              </dgm:choose>
            </dgm:if>
            <dgm:else name="Name46">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45"/>
                <dgm:constr type="w" for="ch" forName="middleBoxChildren" refType="w" fact="0.95"/>
                <dgm:constr type="h" for="ch" forName="middleBoxChildren" refType="h" fact="0.45"/>
              </dgm:constrLst>
            </dgm:else>
          </dgm:choose>
          <dgm:ruleLst/>
          <dgm:layoutNode name="middle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2" cnt="1"/>
            <dgm:constrLst>
              <dgm:constr type="tMarg" refType="primFontSz" fact="0.3"/>
              <dgm:constr type="lMarg" refType="primFontSz" fact="0.3"/>
              <dgm:constr type="rMarg" refType="primFontSz" fact="0.3"/>
            </dgm:constrLst>
            <dgm:ruleLst>
              <dgm:rule type="primFontSz" val="5" fact="NaN" max="NaN"/>
            </dgm:ruleLst>
          </dgm:layoutNode>
          <dgm:layoutNode name="middleBoxChildren">
            <dgm:choose name="Name47">
              <dgm:if name="Name48" axis="root ch" ptType="all node" st="1 1" cnt="0 0" func="cnt" op="gt" val="2">
                <dgm:alg type="lin">
                  <dgm:param type="linDir" val="fromT"/>
                  <dgm:param type="vertAlign" val="t"/>
                </dgm:alg>
              </dgm:if>
              <dgm:else name="Name49">
                <dgm:choose name="Name50">
                  <dgm:if name="Name51" func="var" arg="dir" op="equ" val="norm">
                    <dgm:alg type="lin">
                      <dgm:param type="horzAlign" val="l"/>
                    </dgm:alg>
                  </dgm:if>
                  <dgm:else name="Name52">
                    <dgm:alg type="lin">
                      <dgm:param type="linDir" val="fromR"/>
                      <dgm:param type="horzAlign" val="r"/>
                    </dgm:alg>
                  </dgm:else>
                </dgm:choose>
              </dgm:else>
            </dgm:choose>
            <dgm:shape xmlns:r="http://schemas.openxmlformats.org/officeDocument/2006/relationships" r:blip="">
              <dgm:adjLst/>
            </dgm:shape>
            <dgm:presOf/>
            <dgm:constrLst>
              <dgm:constr type="w" for="ch" forName="mChild" refType="w"/>
              <dgm:constr type="h" for="ch" forName="mChild" refType="h"/>
            </dgm:constrLst>
            <dgm:ruleLst/>
            <dgm:forEach name="Name53" axis="ch ch" ptType="node node" st="2 1" cnt="1 0">
              <dgm:layoutNode name="m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54" axis="followSib" ptType="sibTrans" cnt="1">
                <dgm:layoutNode name="middle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55"/>
    </dgm:choose>
    <dgm:choose name="Name56">
      <dgm:if name="Name57" axis="root ch" ptType="all node" st="1 1" cnt="0 0" func="cnt" op="gte" val="3">
        <dgm:layoutNode name="centerBox">
          <dgm:alg type="composite">
            <dgm:param type="horzAlign" val="none"/>
            <dgm:param type="vertAlign" val="none"/>
          </dgm:alg>
          <dgm:shape xmlns:r="http://schemas.openxmlformats.org/officeDocument/2006/relationships" r:blip="">
            <dgm:adjLst/>
          </dgm:shape>
          <dgm:presOf/>
          <dgm:choose name="Name58">
            <dgm:if name="Name59" axis="ch ch" ptType="node node" st="3 1" cnt="1 0" func="cnt" op="gt" val="0">
              <dgm:constrLst>
                <dgm:constr type="l" for="ch" forName="centerBoxParent"/>
                <dgm:constr type="t" for="ch" forName="centerBoxParent"/>
                <dgm:constr type="w" for="ch" forName="centerBoxParent" refType="w"/>
                <dgm:constr type="h" for="ch" forName="centerBoxParent" refType="h"/>
                <dgm:constr type="bMarg" for="ch" forName="centerBoxParent" refType="h" fact="1.6"/>
                <dgm:constr type="l" for="ch" forName="centerBoxChildren" refType="w" fact="0.025"/>
                <dgm:constr type="t" for="ch" forName="centerBoxChildren" refType="h" fact="0.45"/>
                <dgm:constr type="w" for="ch" forName="centerBoxChildren" refType="w" fact="0.95"/>
                <dgm:constr type="h" for="ch" forName="centerBoxChildren" refType="h" fact="0.45"/>
              </dgm:constrLst>
            </dgm:if>
            <dgm:else name="Name60">
              <dgm:constrLst>
                <dgm:constr type="l" for="ch" forName="centerBoxParent"/>
                <dgm:constr type="t" for="ch" forName="centerBoxParent"/>
                <dgm:constr type="w" for="ch" forName="centerBoxParent" refType="w"/>
                <dgm:constr type="h" for="ch" forName="centerBoxParent" refType="h"/>
              </dgm:constrLst>
            </dgm:else>
          </dgm:choose>
          <dgm:ruleLst/>
          <dgm:layoutNode name="center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3" cnt="1"/>
            <dgm:constrLst>
              <dgm:constr type="tMarg" refType="primFontSz" fact="0.3"/>
              <dgm:constr type="lMarg" refType="primFontSz" fact="0.3"/>
              <dgm:constr type="rMarg" refType="primFontSz" fact="0.3"/>
            </dgm:constrLst>
            <dgm:ruleLst>
              <dgm:rule type="primFontSz" val="5" fact="NaN" max="NaN"/>
            </dgm:ruleLst>
          </dgm:layoutNode>
          <dgm:choose name="Name61">
            <dgm:if name="Name62" axis="ch ch" ptType="node node" st="3 1" cnt="1 0" func="cnt" op="gt" val="0">
              <dgm:layoutNode name="centerBoxChildren">
                <dgm:choose name="Name63">
                  <dgm:if name="Name64" func="var" arg="dir" op="equ" val="norm">
                    <dgm:alg type="lin">
                      <dgm:param type="horzAlign" val="l"/>
                    </dgm:alg>
                  </dgm:if>
                  <dgm:else name="Name65">
                    <dgm:alg type="lin">
                      <dgm:param type="linDir" val="fromR"/>
                      <dgm:param type="horzAlign" val="r"/>
                    </dgm:alg>
                  </dgm:else>
                </dgm:choose>
                <dgm:shape xmlns:r="http://schemas.openxmlformats.org/officeDocument/2006/relationships" r:blip="">
                  <dgm:adjLst/>
                </dgm:shape>
                <dgm:presOf/>
                <dgm:constrLst>
                  <dgm:constr type="w" for="ch" forName="cChild" refType="w"/>
                  <dgm:constr type="h" for="ch" forName="cChild" refType="h"/>
                </dgm:constrLst>
                <dgm:ruleLst/>
                <dgm:forEach name="Name66" axis="ch ch" ptType="node node" st="3 1" cnt="1 0">
                  <dgm:layoutNode name="c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67" axis="followSib" ptType="sibTrans" cnt="1">
                    <dgm:layoutNode name="cen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if>
            <dgm:else name="Name68"/>
          </dgm:choose>
        </dgm:layoutNode>
      </dgm:if>
      <dgm:else name="Name6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21D91-F27A-4886-98AF-5014282FF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2508</Words>
  <Characters>13800</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cp:lastModifiedBy>
  <cp:revision>4</cp:revision>
  <cp:lastPrinted>2022-02-16T07:28:00Z</cp:lastPrinted>
  <dcterms:created xsi:type="dcterms:W3CDTF">2023-03-02T07:31:00Z</dcterms:created>
  <dcterms:modified xsi:type="dcterms:W3CDTF">2023-03-02T09:25:00Z</dcterms:modified>
</cp:coreProperties>
</file>