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6D79" w14:textId="77777777" w:rsidR="00FC0B38" w:rsidRDefault="00FC0B38" w:rsidP="00FC0B38">
      <w:pPr>
        <w:jc w:val="center"/>
        <w:rPr>
          <w:b/>
          <w:sz w:val="40"/>
          <w:szCs w:val="40"/>
        </w:rPr>
      </w:pPr>
      <w:r>
        <w:rPr>
          <w:b/>
          <w:noProof/>
          <w:sz w:val="40"/>
          <w:szCs w:val="40"/>
        </w:rPr>
        <w:drawing>
          <wp:inline distT="0" distB="0" distL="0" distR="0" wp14:anchorId="5CE89740" wp14:editId="61FF54A1">
            <wp:extent cx="895350" cy="1024280"/>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a:extLst>
                        <a:ext uri="{28A0092B-C50C-407E-A947-70E740481C1C}">
                          <a14:useLocalDpi xmlns:a14="http://schemas.microsoft.com/office/drawing/2010/main" val="0"/>
                        </a:ext>
                      </a:extLst>
                    </a:blip>
                    <a:stretch>
                      <a:fillRect/>
                    </a:stretch>
                  </pic:blipFill>
                  <pic:spPr>
                    <a:xfrm>
                      <a:off x="0" y="0"/>
                      <a:ext cx="900773" cy="1030484"/>
                    </a:xfrm>
                    <a:prstGeom prst="rect">
                      <a:avLst/>
                    </a:prstGeom>
                  </pic:spPr>
                </pic:pic>
              </a:graphicData>
            </a:graphic>
          </wp:inline>
        </w:drawing>
      </w:r>
    </w:p>
    <w:p w14:paraId="7B06D7D7" w14:textId="1B5E9149" w:rsidR="005207C7" w:rsidRPr="00FC0B38" w:rsidRDefault="00830ED5" w:rsidP="00FC0B38">
      <w:pPr>
        <w:jc w:val="center"/>
        <w:rPr>
          <w:b/>
          <w:sz w:val="40"/>
          <w:szCs w:val="40"/>
        </w:rPr>
      </w:pPr>
      <w:r w:rsidRPr="00FC0B38">
        <w:rPr>
          <w:b/>
          <w:sz w:val="40"/>
          <w:szCs w:val="40"/>
        </w:rPr>
        <w:t>BUT GEA</w:t>
      </w:r>
      <w:r w:rsidR="0086277B" w:rsidRPr="00FC0B38">
        <w:rPr>
          <w:b/>
          <w:sz w:val="40"/>
          <w:szCs w:val="40"/>
        </w:rPr>
        <w:t xml:space="preserve">1 </w:t>
      </w:r>
      <w:r w:rsidR="00677B2B" w:rsidRPr="00FC0B38">
        <w:rPr>
          <w:b/>
          <w:sz w:val="40"/>
          <w:szCs w:val="40"/>
        </w:rPr>
        <w:t>- ALTERNANCE</w:t>
      </w:r>
    </w:p>
    <w:p w14:paraId="3FE14495" w14:textId="0A3CD7F0" w:rsidR="00830ED5" w:rsidRDefault="00830ED5" w:rsidP="0086277B">
      <w:pPr>
        <w:jc w:val="center"/>
        <w:rPr>
          <w:b/>
          <w:sz w:val="40"/>
          <w:szCs w:val="40"/>
        </w:rPr>
      </w:pPr>
      <w:r w:rsidRPr="00FC0B38">
        <w:rPr>
          <w:b/>
          <w:sz w:val="40"/>
          <w:szCs w:val="40"/>
        </w:rPr>
        <w:t>R</w:t>
      </w:r>
      <w:r w:rsidR="00677B2B" w:rsidRPr="00FC0B38">
        <w:rPr>
          <w:b/>
          <w:sz w:val="40"/>
          <w:szCs w:val="40"/>
        </w:rPr>
        <w:t>106</w:t>
      </w:r>
      <w:r w:rsidR="0086277B" w:rsidRPr="00FC0B38">
        <w:rPr>
          <w:b/>
          <w:sz w:val="40"/>
          <w:szCs w:val="40"/>
        </w:rPr>
        <w:t xml:space="preserve">  </w:t>
      </w:r>
      <w:r w:rsidRPr="00FC0B38">
        <w:rPr>
          <w:b/>
          <w:sz w:val="40"/>
          <w:szCs w:val="40"/>
        </w:rPr>
        <w:t>DROIT FISCAL : LA TVA</w:t>
      </w:r>
    </w:p>
    <w:p w14:paraId="094F82C8" w14:textId="4E837464" w:rsidR="00FC0B38" w:rsidRPr="00FC0B38" w:rsidRDefault="00FC0B38" w:rsidP="0086277B">
      <w:pPr>
        <w:jc w:val="center"/>
        <w:rPr>
          <w:b/>
          <w:sz w:val="40"/>
          <w:szCs w:val="40"/>
        </w:rPr>
      </w:pPr>
    </w:p>
    <w:sdt>
      <w:sdtPr>
        <w:id w:val="-1183038986"/>
        <w:docPartObj>
          <w:docPartGallery w:val="Table of Contents"/>
          <w:docPartUnique/>
        </w:docPartObj>
      </w:sdtPr>
      <w:sdtEndPr>
        <w:rPr>
          <w:b/>
          <w:bCs/>
        </w:rPr>
      </w:sdtEndPr>
      <w:sdtContent>
        <w:p w14:paraId="62CFA507" w14:textId="3F559D38" w:rsidR="00041910" w:rsidRDefault="0086277B">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43783566" w:history="1">
            <w:r w:rsidR="00041910" w:rsidRPr="00B72FE2">
              <w:rPr>
                <w:rStyle w:val="Lienhypertexte"/>
                <w:noProof/>
              </w:rPr>
              <w:t>THEME 1 : Les généralités sur le TVA</w:t>
            </w:r>
            <w:r w:rsidR="00041910">
              <w:rPr>
                <w:noProof/>
                <w:webHidden/>
              </w:rPr>
              <w:tab/>
            </w:r>
            <w:r w:rsidR="00041910">
              <w:rPr>
                <w:noProof/>
                <w:webHidden/>
              </w:rPr>
              <w:fldChar w:fldCharType="begin"/>
            </w:r>
            <w:r w:rsidR="00041910">
              <w:rPr>
                <w:noProof/>
                <w:webHidden/>
              </w:rPr>
              <w:instrText xml:space="preserve"> PAGEREF _Toc143783566 \h </w:instrText>
            </w:r>
            <w:r w:rsidR="00041910">
              <w:rPr>
                <w:noProof/>
                <w:webHidden/>
              </w:rPr>
            </w:r>
            <w:r w:rsidR="00041910">
              <w:rPr>
                <w:noProof/>
                <w:webHidden/>
              </w:rPr>
              <w:fldChar w:fldCharType="separate"/>
            </w:r>
            <w:r w:rsidR="00041910">
              <w:rPr>
                <w:noProof/>
                <w:webHidden/>
              </w:rPr>
              <w:t>2</w:t>
            </w:r>
            <w:r w:rsidR="00041910">
              <w:rPr>
                <w:noProof/>
                <w:webHidden/>
              </w:rPr>
              <w:fldChar w:fldCharType="end"/>
            </w:r>
          </w:hyperlink>
        </w:p>
        <w:p w14:paraId="52FAEC36" w14:textId="0E64A11D" w:rsidR="00041910" w:rsidRDefault="0051291D">
          <w:pPr>
            <w:pStyle w:val="TM2"/>
            <w:tabs>
              <w:tab w:val="right" w:leader="dot" w:pos="9062"/>
            </w:tabs>
            <w:rPr>
              <w:rFonts w:eastAsiaTheme="minorEastAsia"/>
              <w:noProof/>
              <w:lang w:eastAsia="fr-FR"/>
            </w:rPr>
          </w:pPr>
          <w:hyperlink w:anchor="_Toc143783567" w:history="1">
            <w:r w:rsidR="00041910" w:rsidRPr="00B72FE2">
              <w:rPr>
                <w:rStyle w:val="Lienhypertexte"/>
                <w:noProof/>
              </w:rPr>
              <w:t>La TVA principale ressource fiscale de l’Etat</w:t>
            </w:r>
            <w:r w:rsidR="00041910">
              <w:rPr>
                <w:noProof/>
                <w:webHidden/>
              </w:rPr>
              <w:tab/>
            </w:r>
            <w:r w:rsidR="00041910">
              <w:rPr>
                <w:noProof/>
                <w:webHidden/>
              </w:rPr>
              <w:fldChar w:fldCharType="begin"/>
            </w:r>
            <w:r w:rsidR="00041910">
              <w:rPr>
                <w:noProof/>
                <w:webHidden/>
              </w:rPr>
              <w:instrText xml:space="preserve"> PAGEREF _Toc143783567 \h </w:instrText>
            </w:r>
            <w:r w:rsidR="00041910">
              <w:rPr>
                <w:noProof/>
                <w:webHidden/>
              </w:rPr>
            </w:r>
            <w:r w:rsidR="00041910">
              <w:rPr>
                <w:noProof/>
                <w:webHidden/>
              </w:rPr>
              <w:fldChar w:fldCharType="separate"/>
            </w:r>
            <w:r w:rsidR="00041910">
              <w:rPr>
                <w:noProof/>
                <w:webHidden/>
              </w:rPr>
              <w:t>2</w:t>
            </w:r>
            <w:r w:rsidR="00041910">
              <w:rPr>
                <w:noProof/>
                <w:webHidden/>
              </w:rPr>
              <w:fldChar w:fldCharType="end"/>
            </w:r>
          </w:hyperlink>
        </w:p>
        <w:p w14:paraId="7F44B851" w14:textId="02F6F8F5" w:rsidR="00041910" w:rsidRDefault="0051291D">
          <w:pPr>
            <w:pStyle w:val="TM2"/>
            <w:tabs>
              <w:tab w:val="right" w:leader="dot" w:pos="9062"/>
            </w:tabs>
            <w:rPr>
              <w:rFonts w:eastAsiaTheme="minorEastAsia"/>
              <w:noProof/>
              <w:lang w:eastAsia="fr-FR"/>
            </w:rPr>
          </w:pPr>
          <w:hyperlink w:anchor="_Toc143783568" w:history="1">
            <w:r w:rsidR="00041910" w:rsidRPr="00B72FE2">
              <w:rPr>
                <w:rStyle w:val="Lienhypertexte"/>
                <w:noProof/>
              </w:rPr>
              <w:t>Caractéristiques de la TVA  :</w:t>
            </w:r>
            <w:r w:rsidR="00041910">
              <w:rPr>
                <w:noProof/>
                <w:webHidden/>
              </w:rPr>
              <w:tab/>
            </w:r>
            <w:r w:rsidR="00041910">
              <w:rPr>
                <w:noProof/>
                <w:webHidden/>
              </w:rPr>
              <w:fldChar w:fldCharType="begin"/>
            </w:r>
            <w:r w:rsidR="00041910">
              <w:rPr>
                <w:noProof/>
                <w:webHidden/>
              </w:rPr>
              <w:instrText xml:space="preserve"> PAGEREF _Toc143783568 \h </w:instrText>
            </w:r>
            <w:r w:rsidR="00041910">
              <w:rPr>
                <w:noProof/>
                <w:webHidden/>
              </w:rPr>
            </w:r>
            <w:r w:rsidR="00041910">
              <w:rPr>
                <w:noProof/>
                <w:webHidden/>
              </w:rPr>
              <w:fldChar w:fldCharType="separate"/>
            </w:r>
            <w:r w:rsidR="00041910">
              <w:rPr>
                <w:noProof/>
                <w:webHidden/>
              </w:rPr>
              <w:t>2</w:t>
            </w:r>
            <w:r w:rsidR="00041910">
              <w:rPr>
                <w:noProof/>
                <w:webHidden/>
              </w:rPr>
              <w:fldChar w:fldCharType="end"/>
            </w:r>
          </w:hyperlink>
        </w:p>
        <w:p w14:paraId="0A60006D" w14:textId="426948E4" w:rsidR="00041910" w:rsidRDefault="0051291D">
          <w:pPr>
            <w:pStyle w:val="TM3"/>
            <w:tabs>
              <w:tab w:val="right" w:leader="dot" w:pos="9062"/>
            </w:tabs>
            <w:rPr>
              <w:rFonts w:eastAsiaTheme="minorEastAsia"/>
              <w:noProof/>
              <w:lang w:eastAsia="fr-FR"/>
            </w:rPr>
          </w:pPr>
          <w:hyperlink w:anchor="_Toc143783569" w:history="1">
            <w:r w:rsidR="00041910" w:rsidRPr="00B72FE2">
              <w:rPr>
                <w:rStyle w:val="Lienhypertexte"/>
                <w:noProof/>
              </w:rPr>
              <w:t>Exercice 1 :</w:t>
            </w:r>
            <w:r w:rsidR="00041910">
              <w:rPr>
                <w:noProof/>
                <w:webHidden/>
              </w:rPr>
              <w:tab/>
            </w:r>
            <w:r w:rsidR="00041910">
              <w:rPr>
                <w:noProof/>
                <w:webHidden/>
              </w:rPr>
              <w:fldChar w:fldCharType="begin"/>
            </w:r>
            <w:r w:rsidR="00041910">
              <w:rPr>
                <w:noProof/>
                <w:webHidden/>
              </w:rPr>
              <w:instrText xml:space="preserve"> PAGEREF _Toc143783569 \h </w:instrText>
            </w:r>
            <w:r w:rsidR="00041910">
              <w:rPr>
                <w:noProof/>
                <w:webHidden/>
              </w:rPr>
            </w:r>
            <w:r w:rsidR="00041910">
              <w:rPr>
                <w:noProof/>
                <w:webHidden/>
              </w:rPr>
              <w:fldChar w:fldCharType="separate"/>
            </w:r>
            <w:r w:rsidR="00041910">
              <w:rPr>
                <w:noProof/>
                <w:webHidden/>
              </w:rPr>
              <w:t>2</w:t>
            </w:r>
            <w:r w:rsidR="00041910">
              <w:rPr>
                <w:noProof/>
                <w:webHidden/>
              </w:rPr>
              <w:fldChar w:fldCharType="end"/>
            </w:r>
          </w:hyperlink>
        </w:p>
        <w:p w14:paraId="1FFD18F6" w14:textId="020EF3C9" w:rsidR="00041910" w:rsidRDefault="0051291D">
          <w:pPr>
            <w:pStyle w:val="TM2"/>
            <w:tabs>
              <w:tab w:val="right" w:leader="dot" w:pos="9062"/>
            </w:tabs>
            <w:rPr>
              <w:rFonts w:eastAsiaTheme="minorEastAsia"/>
              <w:noProof/>
              <w:lang w:eastAsia="fr-FR"/>
            </w:rPr>
          </w:pPr>
          <w:hyperlink w:anchor="_Toc143783570" w:history="1">
            <w:r w:rsidR="00041910" w:rsidRPr="00B72FE2">
              <w:rPr>
                <w:rStyle w:val="Lienhypertexte"/>
                <w:noProof/>
              </w:rPr>
              <w:t>Les taux de TVA en France :</w:t>
            </w:r>
            <w:r w:rsidR="00041910">
              <w:rPr>
                <w:noProof/>
                <w:webHidden/>
              </w:rPr>
              <w:tab/>
            </w:r>
            <w:r w:rsidR="00041910">
              <w:rPr>
                <w:noProof/>
                <w:webHidden/>
              </w:rPr>
              <w:fldChar w:fldCharType="begin"/>
            </w:r>
            <w:r w:rsidR="00041910">
              <w:rPr>
                <w:noProof/>
                <w:webHidden/>
              </w:rPr>
              <w:instrText xml:space="preserve"> PAGEREF _Toc143783570 \h </w:instrText>
            </w:r>
            <w:r w:rsidR="00041910">
              <w:rPr>
                <w:noProof/>
                <w:webHidden/>
              </w:rPr>
            </w:r>
            <w:r w:rsidR="00041910">
              <w:rPr>
                <w:noProof/>
                <w:webHidden/>
              </w:rPr>
              <w:fldChar w:fldCharType="separate"/>
            </w:r>
            <w:r w:rsidR="00041910">
              <w:rPr>
                <w:noProof/>
                <w:webHidden/>
              </w:rPr>
              <w:t>3</w:t>
            </w:r>
            <w:r w:rsidR="00041910">
              <w:rPr>
                <w:noProof/>
                <w:webHidden/>
              </w:rPr>
              <w:fldChar w:fldCharType="end"/>
            </w:r>
          </w:hyperlink>
        </w:p>
        <w:p w14:paraId="4BB35428" w14:textId="6A2B65AB" w:rsidR="00041910" w:rsidRDefault="0051291D">
          <w:pPr>
            <w:pStyle w:val="TM3"/>
            <w:tabs>
              <w:tab w:val="right" w:leader="dot" w:pos="9062"/>
            </w:tabs>
            <w:rPr>
              <w:rFonts w:eastAsiaTheme="minorEastAsia"/>
              <w:noProof/>
              <w:lang w:eastAsia="fr-FR"/>
            </w:rPr>
          </w:pPr>
          <w:hyperlink w:anchor="_Toc143783571" w:history="1">
            <w:r w:rsidR="00041910" w:rsidRPr="00B72FE2">
              <w:rPr>
                <w:rStyle w:val="Lienhypertexte"/>
                <w:noProof/>
              </w:rPr>
              <w:t>Exercice 2 :</w:t>
            </w:r>
            <w:r w:rsidR="00041910">
              <w:rPr>
                <w:noProof/>
                <w:webHidden/>
              </w:rPr>
              <w:tab/>
            </w:r>
            <w:r w:rsidR="00041910">
              <w:rPr>
                <w:noProof/>
                <w:webHidden/>
              </w:rPr>
              <w:fldChar w:fldCharType="begin"/>
            </w:r>
            <w:r w:rsidR="00041910">
              <w:rPr>
                <w:noProof/>
                <w:webHidden/>
              </w:rPr>
              <w:instrText xml:space="preserve"> PAGEREF _Toc143783571 \h </w:instrText>
            </w:r>
            <w:r w:rsidR="00041910">
              <w:rPr>
                <w:noProof/>
                <w:webHidden/>
              </w:rPr>
            </w:r>
            <w:r w:rsidR="00041910">
              <w:rPr>
                <w:noProof/>
                <w:webHidden/>
              </w:rPr>
              <w:fldChar w:fldCharType="separate"/>
            </w:r>
            <w:r w:rsidR="00041910">
              <w:rPr>
                <w:noProof/>
                <w:webHidden/>
              </w:rPr>
              <w:t>3</w:t>
            </w:r>
            <w:r w:rsidR="00041910">
              <w:rPr>
                <w:noProof/>
                <w:webHidden/>
              </w:rPr>
              <w:fldChar w:fldCharType="end"/>
            </w:r>
          </w:hyperlink>
        </w:p>
        <w:p w14:paraId="39B0649D" w14:textId="41EC9A5C" w:rsidR="00041910" w:rsidRDefault="0051291D">
          <w:pPr>
            <w:pStyle w:val="TM2"/>
            <w:tabs>
              <w:tab w:val="right" w:leader="dot" w:pos="9062"/>
            </w:tabs>
            <w:rPr>
              <w:rFonts w:eastAsiaTheme="minorEastAsia"/>
              <w:noProof/>
              <w:lang w:eastAsia="fr-FR"/>
            </w:rPr>
          </w:pPr>
          <w:hyperlink w:anchor="_Toc143783572" w:history="1">
            <w:r w:rsidR="00041910" w:rsidRPr="00B72FE2">
              <w:rPr>
                <w:rStyle w:val="Lienhypertexte"/>
                <w:noProof/>
              </w:rPr>
              <w:t>La TVA est « transparente » pour une entreprise</w:t>
            </w:r>
            <w:r w:rsidR="00041910">
              <w:rPr>
                <w:noProof/>
                <w:webHidden/>
              </w:rPr>
              <w:tab/>
            </w:r>
            <w:r w:rsidR="00041910">
              <w:rPr>
                <w:noProof/>
                <w:webHidden/>
              </w:rPr>
              <w:fldChar w:fldCharType="begin"/>
            </w:r>
            <w:r w:rsidR="00041910">
              <w:rPr>
                <w:noProof/>
                <w:webHidden/>
              </w:rPr>
              <w:instrText xml:space="preserve"> PAGEREF _Toc143783572 \h </w:instrText>
            </w:r>
            <w:r w:rsidR="00041910">
              <w:rPr>
                <w:noProof/>
                <w:webHidden/>
              </w:rPr>
            </w:r>
            <w:r w:rsidR="00041910">
              <w:rPr>
                <w:noProof/>
                <w:webHidden/>
              </w:rPr>
              <w:fldChar w:fldCharType="separate"/>
            </w:r>
            <w:r w:rsidR="00041910">
              <w:rPr>
                <w:noProof/>
                <w:webHidden/>
              </w:rPr>
              <w:t>4</w:t>
            </w:r>
            <w:r w:rsidR="00041910">
              <w:rPr>
                <w:noProof/>
                <w:webHidden/>
              </w:rPr>
              <w:fldChar w:fldCharType="end"/>
            </w:r>
          </w:hyperlink>
        </w:p>
        <w:p w14:paraId="3F10ABF5" w14:textId="761F3C8D" w:rsidR="00041910" w:rsidRDefault="0051291D">
          <w:pPr>
            <w:pStyle w:val="TM3"/>
            <w:tabs>
              <w:tab w:val="right" w:leader="dot" w:pos="9062"/>
            </w:tabs>
            <w:rPr>
              <w:rFonts w:eastAsiaTheme="minorEastAsia"/>
              <w:noProof/>
              <w:lang w:eastAsia="fr-FR"/>
            </w:rPr>
          </w:pPr>
          <w:hyperlink w:anchor="_Toc143783573" w:history="1">
            <w:r w:rsidR="00041910" w:rsidRPr="00B72FE2">
              <w:rPr>
                <w:rStyle w:val="Lienhypertexte"/>
                <w:noProof/>
              </w:rPr>
              <w:t>Exercice 3  :</w:t>
            </w:r>
            <w:r w:rsidR="00041910">
              <w:rPr>
                <w:noProof/>
                <w:webHidden/>
              </w:rPr>
              <w:tab/>
            </w:r>
            <w:r w:rsidR="00041910">
              <w:rPr>
                <w:noProof/>
                <w:webHidden/>
              </w:rPr>
              <w:fldChar w:fldCharType="begin"/>
            </w:r>
            <w:r w:rsidR="00041910">
              <w:rPr>
                <w:noProof/>
                <w:webHidden/>
              </w:rPr>
              <w:instrText xml:space="preserve"> PAGEREF _Toc143783573 \h </w:instrText>
            </w:r>
            <w:r w:rsidR="00041910">
              <w:rPr>
                <w:noProof/>
                <w:webHidden/>
              </w:rPr>
            </w:r>
            <w:r w:rsidR="00041910">
              <w:rPr>
                <w:noProof/>
                <w:webHidden/>
              </w:rPr>
              <w:fldChar w:fldCharType="separate"/>
            </w:r>
            <w:r w:rsidR="00041910">
              <w:rPr>
                <w:noProof/>
                <w:webHidden/>
              </w:rPr>
              <w:t>4</w:t>
            </w:r>
            <w:r w:rsidR="00041910">
              <w:rPr>
                <w:noProof/>
                <w:webHidden/>
              </w:rPr>
              <w:fldChar w:fldCharType="end"/>
            </w:r>
          </w:hyperlink>
        </w:p>
        <w:p w14:paraId="7DA1B66F" w14:textId="349A847D" w:rsidR="00041910" w:rsidRDefault="0051291D">
          <w:pPr>
            <w:pStyle w:val="TM1"/>
            <w:tabs>
              <w:tab w:val="right" w:leader="dot" w:pos="9062"/>
            </w:tabs>
            <w:rPr>
              <w:rFonts w:eastAsiaTheme="minorEastAsia"/>
              <w:noProof/>
              <w:lang w:eastAsia="fr-FR"/>
            </w:rPr>
          </w:pPr>
          <w:hyperlink w:anchor="_Toc143783574" w:history="1">
            <w:r w:rsidR="00041910" w:rsidRPr="00B72FE2">
              <w:rPr>
                <w:rStyle w:val="Lienhypertexte"/>
                <w:noProof/>
              </w:rPr>
              <w:t>THEME 2 : La territorialité de la TVA</w:t>
            </w:r>
            <w:r w:rsidR="00041910">
              <w:rPr>
                <w:noProof/>
                <w:webHidden/>
              </w:rPr>
              <w:tab/>
            </w:r>
            <w:r w:rsidR="00041910">
              <w:rPr>
                <w:noProof/>
                <w:webHidden/>
              </w:rPr>
              <w:fldChar w:fldCharType="begin"/>
            </w:r>
            <w:r w:rsidR="00041910">
              <w:rPr>
                <w:noProof/>
                <w:webHidden/>
              </w:rPr>
              <w:instrText xml:space="preserve"> PAGEREF _Toc143783574 \h </w:instrText>
            </w:r>
            <w:r w:rsidR="00041910">
              <w:rPr>
                <w:noProof/>
                <w:webHidden/>
              </w:rPr>
            </w:r>
            <w:r w:rsidR="00041910">
              <w:rPr>
                <w:noProof/>
                <w:webHidden/>
              </w:rPr>
              <w:fldChar w:fldCharType="separate"/>
            </w:r>
            <w:r w:rsidR="00041910">
              <w:rPr>
                <w:noProof/>
                <w:webHidden/>
              </w:rPr>
              <w:t>5</w:t>
            </w:r>
            <w:r w:rsidR="00041910">
              <w:rPr>
                <w:noProof/>
                <w:webHidden/>
              </w:rPr>
              <w:fldChar w:fldCharType="end"/>
            </w:r>
          </w:hyperlink>
        </w:p>
        <w:p w14:paraId="3FE0B7C3" w14:textId="29649897" w:rsidR="00041910" w:rsidRDefault="0051291D">
          <w:pPr>
            <w:pStyle w:val="TM2"/>
            <w:tabs>
              <w:tab w:val="right" w:leader="dot" w:pos="9062"/>
            </w:tabs>
            <w:rPr>
              <w:rFonts w:eastAsiaTheme="minorEastAsia"/>
              <w:noProof/>
              <w:lang w:eastAsia="fr-FR"/>
            </w:rPr>
          </w:pPr>
          <w:hyperlink w:anchor="_Toc143783575" w:history="1">
            <w:r w:rsidR="00041910" w:rsidRPr="00B72FE2">
              <w:rPr>
                <w:rStyle w:val="Lienhypertexte"/>
                <w:noProof/>
              </w:rPr>
              <w:t>Le régime interne (France métropolitaine, Corse, Monaco)</w:t>
            </w:r>
            <w:r w:rsidR="00041910">
              <w:rPr>
                <w:noProof/>
                <w:webHidden/>
              </w:rPr>
              <w:tab/>
            </w:r>
            <w:r w:rsidR="00041910">
              <w:rPr>
                <w:noProof/>
                <w:webHidden/>
              </w:rPr>
              <w:fldChar w:fldCharType="begin"/>
            </w:r>
            <w:r w:rsidR="00041910">
              <w:rPr>
                <w:noProof/>
                <w:webHidden/>
              </w:rPr>
              <w:instrText xml:space="preserve"> PAGEREF _Toc143783575 \h </w:instrText>
            </w:r>
            <w:r w:rsidR="00041910">
              <w:rPr>
                <w:noProof/>
                <w:webHidden/>
              </w:rPr>
            </w:r>
            <w:r w:rsidR="00041910">
              <w:rPr>
                <w:noProof/>
                <w:webHidden/>
              </w:rPr>
              <w:fldChar w:fldCharType="separate"/>
            </w:r>
            <w:r w:rsidR="00041910">
              <w:rPr>
                <w:noProof/>
                <w:webHidden/>
              </w:rPr>
              <w:t>5</w:t>
            </w:r>
            <w:r w:rsidR="00041910">
              <w:rPr>
                <w:noProof/>
                <w:webHidden/>
              </w:rPr>
              <w:fldChar w:fldCharType="end"/>
            </w:r>
          </w:hyperlink>
        </w:p>
        <w:p w14:paraId="2AF67BFF" w14:textId="18795467" w:rsidR="00041910" w:rsidRDefault="0051291D">
          <w:pPr>
            <w:pStyle w:val="TM2"/>
            <w:tabs>
              <w:tab w:val="right" w:leader="dot" w:pos="9062"/>
            </w:tabs>
            <w:rPr>
              <w:rFonts w:eastAsiaTheme="minorEastAsia"/>
              <w:noProof/>
              <w:lang w:eastAsia="fr-FR"/>
            </w:rPr>
          </w:pPr>
          <w:hyperlink w:anchor="_Toc143783576" w:history="1">
            <w:r w:rsidR="00041910" w:rsidRPr="00B72FE2">
              <w:rPr>
                <w:rStyle w:val="Lienhypertexte"/>
                <w:noProof/>
              </w:rPr>
              <w:t>Le régime externe (pays hors UE, les DOM)</w:t>
            </w:r>
            <w:r w:rsidR="00041910">
              <w:rPr>
                <w:noProof/>
                <w:webHidden/>
              </w:rPr>
              <w:tab/>
            </w:r>
            <w:r w:rsidR="00041910">
              <w:rPr>
                <w:noProof/>
                <w:webHidden/>
              </w:rPr>
              <w:fldChar w:fldCharType="begin"/>
            </w:r>
            <w:r w:rsidR="00041910">
              <w:rPr>
                <w:noProof/>
                <w:webHidden/>
              </w:rPr>
              <w:instrText xml:space="preserve"> PAGEREF _Toc143783576 \h </w:instrText>
            </w:r>
            <w:r w:rsidR="00041910">
              <w:rPr>
                <w:noProof/>
                <w:webHidden/>
              </w:rPr>
            </w:r>
            <w:r w:rsidR="00041910">
              <w:rPr>
                <w:noProof/>
                <w:webHidden/>
              </w:rPr>
              <w:fldChar w:fldCharType="separate"/>
            </w:r>
            <w:r w:rsidR="00041910">
              <w:rPr>
                <w:noProof/>
                <w:webHidden/>
              </w:rPr>
              <w:t>5</w:t>
            </w:r>
            <w:r w:rsidR="00041910">
              <w:rPr>
                <w:noProof/>
                <w:webHidden/>
              </w:rPr>
              <w:fldChar w:fldCharType="end"/>
            </w:r>
          </w:hyperlink>
        </w:p>
        <w:p w14:paraId="4CFFBC67" w14:textId="4AA4A98C" w:rsidR="00041910" w:rsidRDefault="0051291D">
          <w:pPr>
            <w:pStyle w:val="TM3"/>
            <w:tabs>
              <w:tab w:val="right" w:leader="dot" w:pos="9062"/>
            </w:tabs>
            <w:rPr>
              <w:rFonts w:eastAsiaTheme="minorEastAsia"/>
              <w:noProof/>
              <w:lang w:eastAsia="fr-FR"/>
            </w:rPr>
          </w:pPr>
          <w:hyperlink w:anchor="_Toc143783577" w:history="1">
            <w:r w:rsidR="00041910" w:rsidRPr="00B72FE2">
              <w:rPr>
                <w:rStyle w:val="Lienhypertexte"/>
                <w:noProof/>
              </w:rPr>
              <w:t>Exercice 4 :</w:t>
            </w:r>
            <w:r w:rsidR="00041910">
              <w:rPr>
                <w:noProof/>
                <w:webHidden/>
              </w:rPr>
              <w:tab/>
            </w:r>
            <w:r w:rsidR="00041910">
              <w:rPr>
                <w:noProof/>
                <w:webHidden/>
              </w:rPr>
              <w:fldChar w:fldCharType="begin"/>
            </w:r>
            <w:r w:rsidR="00041910">
              <w:rPr>
                <w:noProof/>
                <w:webHidden/>
              </w:rPr>
              <w:instrText xml:space="preserve"> PAGEREF _Toc143783577 \h </w:instrText>
            </w:r>
            <w:r w:rsidR="00041910">
              <w:rPr>
                <w:noProof/>
                <w:webHidden/>
              </w:rPr>
            </w:r>
            <w:r w:rsidR="00041910">
              <w:rPr>
                <w:noProof/>
                <w:webHidden/>
              </w:rPr>
              <w:fldChar w:fldCharType="separate"/>
            </w:r>
            <w:r w:rsidR="00041910">
              <w:rPr>
                <w:noProof/>
                <w:webHidden/>
              </w:rPr>
              <w:t>6</w:t>
            </w:r>
            <w:r w:rsidR="00041910">
              <w:rPr>
                <w:noProof/>
                <w:webHidden/>
              </w:rPr>
              <w:fldChar w:fldCharType="end"/>
            </w:r>
          </w:hyperlink>
        </w:p>
        <w:p w14:paraId="09EBA24C" w14:textId="19953582" w:rsidR="00041910" w:rsidRDefault="0051291D">
          <w:pPr>
            <w:pStyle w:val="TM2"/>
            <w:tabs>
              <w:tab w:val="right" w:leader="dot" w:pos="9062"/>
            </w:tabs>
            <w:rPr>
              <w:rFonts w:eastAsiaTheme="minorEastAsia"/>
              <w:noProof/>
              <w:lang w:eastAsia="fr-FR"/>
            </w:rPr>
          </w:pPr>
          <w:hyperlink w:anchor="_Toc143783578" w:history="1">
            <w:r w:rsidR="00041910" w:rsidRPr="00B72FE2">
              <w:rPr>
                <w:rStyle w:val="Lienhypertexte"/>
                <w:noProof/>
              </w:rPr>
              <w:t>Le régime intracommunautaire (pays hors UE)</w:t>
            </w:r>
            <w:r w:rsidR="00041910">
              <w:rPr>
                <w:noProof/>
                <w:webHidden/>
              </w:rPr>
              <w:tab/>
            </w:r>
            <w:r w:rsidR="00041910">
              <w:rPr>
                <w:noProof/>
                <w:webHidden/>
              </w:rPr>
              <w:fldChar w:fldCharType="begin"/>
            </w:r>
            <w:r w:rsidR="00041910">
              <w:rPr>
                <w:noProof/>
                <w:webHidden/>
              </w:rPr>
              <w:instrText xml:space="preserve"> PAGEREF _Toc143783578 \h </w:instrText>
            </w:r>
            <w:r w:rsidR="00041910">
              <w:rPr>
                <w:noProof/>
                <w:webHidden/>
              </w:rPr>
            </w:r>
            <w:r w:rsidR="00041910">
              <w:rPr>
                <w:noProof/>
                <w:webHidden/>
              </w:rPr>
              <w:fldChar w:fldCharType="separate"/>
            </w:r>
            <w:r w:rsidR="00041910">
              <w:rPr>
                <w:noProof/>
                <w:webHidden/>
              </w:rPr>
              <w:t>6</w:t>
            </w:r>
            <w:r w:rsidR="00041910">
              <w:rPr>
                <w:noProof/>
                <w:webHidden/>
              </w:rPr>
              <w:fldChar w:fldCharType="end"/>
            </w:r>
          </w:hyperlink>
        </w:p>
        <w:p w14:paraId="2FBE0026" w14:textId="1AA953D6" w:rsidR="00041910" w:rsidRDefault="0051291D">
          <w:pPr>
            <w:pStyle w:val="TM3"/>
            <w:tabs>
              <w:tab w:val="right" w:leader="dot" w:pos="9062"/>
            </w:tabs>
            <w:rPr>
              <w:rFonts w:eastAsiaTheme="minorEastAsia"/>
              <w:noProof/>
              <w:lang w:eastAsia="fr-FR"/>
            </w:rPr>
          </w:pPr>
          <w:hyperlink w:anchor="_Toc143783579" w:history="1">
            <w:r w:rsidR="00041910" w:rsidRPr="00B72FE2">
              <w:rPr>
                <w:rStyle w:val="Lienhypertexte"/>
                <w:noProof/>
              </w:rPr>
              <w:t>Exercice 5 :</w:t>
            </w:r>
            <w:r w:rsidR="00041910">
              <w:rPr>
                <w:noProof/>
                <w:webHidden/>
              </w:rPr>
              <w:tab/>
            </w:r>
            <w:r w:rsidR="00041910">
              <w:rPr>
                <w:noProof/>
                <w:webHidden/>
              </w:rPr>
              <w:fldChar w:fldCharType="begin"/>
            </w:r>
            <w:r w:rsidR="00041910">
              <w:rPr>
                <w:noProof/>
                <w:webHidden/>
              </w:rPr>
              <w:instrText xml:space="preserve"> PAGEREF _Toc143783579 \h </w:instrText>
            </w:r>
            <w:r w:rsidR="00041910">
              <w:rPr>
                <w:noProof/>
                <w:webHidden/>
              </w:rPr>
            </w:r>
            <w:r w:rsidR="00041910">
              <w:rPr>
                <w:noProof/>
                <w:webHidden/>
              </w:rPr>
              <w:fldChar w:fldCharType="separate"/>
            </w:r>
            <w:r w:rsidR="00041910">
              <w:rPr>
                <w:noProof/>
                <w:webHidden/>
              </w:rPr>
              <w:t>7</w:t>
            </w:r>
            <w:r w:rsidR="00041910">
              <w:rPr>
                <w:noProof/>
                <w:webHidden/>
              </w:rPr>
              <w:fldChar w:fldCharType="end"/>
            </w:r>
          </w:hyperlink>
        </w:p>
        <w:p w14:paraId="271870AC" w14:textId="3F42B501" w:rsidR="00041910" w:rsidRDefault="0051291D">
          <w:pPr>
            <w:pStyle w:val="TM3"/>
            <w:tabs>
              <w:tab w:val="right" w:leader="dot" w:pos="9062"/>
            </w:tabs>
            <w:rPr>
              <w:rFonts w:eastAsiaTheme="minorEastAsia"/>
              <w:noProof/>
              <w:lang w:eastAsia="fr-FR"/>
            </w:rPr>
          </w:pPr>
          <w:hyperlink w:anchor="_Toc143783580" w:history="1">
            <w:r w:rsidR="00041910" w:rsidRPr="00B72FE2">
              <w:rPr>
                <w:rStyle w:val="Lienhypertexte"/>
                <w:noProof/>
              </w:rPr>
              <w:t>Exercice 6 : Synthèse sur la territorialité</w:t>
            </w:r>
            <w:r w:rsidR="00041910">
              <w:rPr>
                <w:noProof/>
                <w:webHidden/>
              </w:rPr>
              <w:tab/>
            </w:r>
            <w:r w:rsidR="00041910">
              <w:rPr>
                <w:noProof/>
                <w:webHidden/>
              </w:rPr>
              <w:fldChar w:fldCharType="begin"/>
            </w:r>
            <w:r w:rsidR="00041910">
              <w:rPr>
                <w:noProof/>
                <w:webHidden/>
              </w:rPr>
              <w:instrText xml:space="preserve"> PAGEREF _Toc143783580 \h </w:instrText>
            </w:r>
            <w:r w:rsidR="00041910">
              <w:rPr>
                <w:noProof/>
                <w:webHidden/>
              </w:rPr>
            </w:r>
            <w:r w:rsidR="00041910">
              <w:rPr>
                <w:noProof/>
                <w:webHidden/>
              </w:rPr>
              <w:fldChar w:fldCharType="separate"/>
            </w:r>
            <w:r w:rsidR="00041910">
              <w:rPr>
                <w:noProof/>
                <w:webHidden/>
              </w:rPr>
              <w:t>8</w:t>
            </w:r>
            <w:r w:rsidR="00041910">
              <w:rPr>
                <w:noProof/>
                <w:webHidden/>
              </w:rPr>
              <w:fldChar w:fldCharType="end"/>
            </w:r>
          </w:hyperlink>
        </w:p>
        <w:p w14:paraId="6FA7392B" w14:textId="0BEDB988" w:rsidR="00041910" w:rsidRDefault="0051291D">
          <w:pPr>
            <w:pStyle w:val="TM1"/>
            <w:tabs>
              <w:tab w:val="right" w:leader="dot" w:pos="9062"/>
            </w:tabs>
            <w:rPr>
              <w:rFonts w:eastAsiaTheme="minorEastAsia"/>
              <w:noProof/>
              <w:lang w:eastAsia="fr-FR"/>
            </w:rPr>
          </w:pPr>
          <w:hyperlink w:anchor="_Toc143783581" w:history="1">
            <w:r w:rsidR="00041910" w:rsidRPr="00B72FE2">
              <w:rPr>
                <w:rStyle w:val="Lienhypertexte"/>
                <w:noProof/>
              </w:rPr>
              <w:t>THEME 3 : La TVA Collectée</w:t>
            </w:r>
            <w:r w:rsidR="00041910">
              <w:rPr>
                <w:noProof/>
                <w:webHidden/>
              </w:rPr>
              <w:tab/>
            </w:r>
            <w:r w:rsidR="00041910">
              <w:rPr>
                <w:noProof/>
                <w:webHidden/>
              </w:rPr>
              <w:fldChar w:fldCharType="begin"/>
            </w:r>
            <w:r w:rsidR="00041910">
              <w:rPr>
                <w:noProof/>
                <w:webHidden/>
              </w:rPr>
              <w:instrText xml:space="preserve"> PAGEREF _Toc143783581 \h </w:instrText>
            </w:r>
            <w:r w:rsidR="00041910">
              <w:rPr>
                <w:noProof/>
                <w:webHidden/>
              </w:rPr>
            </w:r>
            <w:r w:rsidR="00041910">
              <w:rPr>
                <w:noProof/>
                <w:webHidden/>
              </w:rPr>
              <w:fldChar w:fldCharType="separate"/>
            </w:r>
            <w:r w:rsidR="00041910">
              <w:rPr>
                <w:noProof/>
                <w:webHidden/>
              </w:rPr>
              <w:t>9</w:t>
            </w:r>
            <w:r w:rsidR="00041910">
              <w:rPr>
                <w:noProof/>
                <w:webHidden/>
              </w:rPr>
              <w:fldChar w:fldCharType="end"/>
            </w:r>
          </w:hyperlink>
        </w:p>
        <w:p w14:paraId="7D4919C8" w14:textId="18CC96ED" w:rsidR="00041910" w:rsidRDefault="0051291D">
          <w:pPr>
            <w:pStyle w:val="TM2"/>
            <w:tabs>
              <w:tab w:val="right" w:leader="dot" w:pos="9062"/>
            </w:tabs>
            <w:rPr>
              <w:rFonts w:eastAsiaTheme="minorEastAsia"/>
              <w:noProof/>
              <w:lang w:eastAsia="fr-FR"/>
            </w:rPr>
          </w:pPr>
          <w:hyperlink w:anchor="_Toc143783582" w:history="1">
            <w:r w:rsidR="00041910" w:rsidRPr="00B72FE2">
              <w:rPr>
                <w:rStyle w:val="Lienhypertexte"/>
                <w:noProof/>
              </w:rPr>
              <w:t>La base de calcul de la TVA</w:t>
            </w:r>
            <w:r w:rsidR="00041910">
              <w:rPr>
                <w:noProof/>
                <w:webHidden/>
              </w:rPr>
              <w:tab/>
            </w:r>
            <w:r w:rsidR="00041910">
              <w:rPr>
                <w:noProof/>
                <w:webHidden/>
              </w:rPr>
              <w:fldChar w:fldCharType="begin"/>
            </w:r>
            <w:r w:rsidR="00041910">
              <w:rPr>
                <w:noProof/>
                <w:webHidden/>
              </w:rPr>
              <w:instrText xml:space="preserve"> PAGEREF _Toc143783582 \h </w:instrText>
            </w:r>
            <w:r w:rsidR="00041910">
              <w:rPr>
                <w:noProof/>
                <w:webHidden/>
              </w:rPr>
            </w:r>
            <w:r w:rsidR="00041910">
              <w:rPr>
                <w:noProof/>
                <w:webHidden/>
              </w:rPr>
              <w:fldChar w:fldCharType="separate"/>
            </w:r>
            <w:r w:rsidR="00041910">
              <w:rPr>
                <w:noProof/>
                <w:webHidden/>
              </w:rPr>
              <w:t>9</w:t>
            </w:r>
            <w:r w:rsidR="00041910">
              <w:rPr>
                <w:noProof/>
                <w:webHidden/>
              </w:rPr>
              <w:fldChar w:fldCharType="end"/>
            </w:r>
          </w:hyperlink>
        </w:p>
        <w:p w14:paraId="786F14E6" w14:textId="6671B67B" w:rsidR="00041910" w:rsidRDefault="0051291D">
          <w:pPr>
            <w:pStyle w:val="TM3"/>
            <w:tabs>
              <w:tab w:val="right" w:leader="dot" w:pos="9062"/>
            </w:tabs>
            <w:rPr>
              <w:rFonts w:eastAsiaTheme="minorEastAsia"/>
              <w:noProof/>
              <w:lang w:eastAsia="fr-FR"/>
            </w:rPr>
          </w:pPr>
          <w:hyperlink w:anchor="_Toc143783583" w:history="1">
            <w:r w:rsidR="00041910" w:rsidRPr="00B72FE2">
              <w:rPr>
                <w:rStyle w:val="Lienhypertexte"/>
                <w:noProof/>
              </w:rPr>
              <w:t>Exercice 7</w:t>
            </w:r>
            <w:r w:rsidR="00041910">
              <w:rPr>
                <w:noProof/>
                <w:webHidden/>
              </w:rPr>
              <w:tab/>
            </w:r>
            <w:r w:rsidR="00041910">
              <w:rPr>
                <w:noProof/>
                <w:webHidden/>
              </w:rPr>
              <w:fldChar w:fldCharType="begin"/>
            </w:r>
            <w:r w:rsidR="00041910">
              <w:rPr>
                <w:noProof/>
                <w:webHidden/>
              </w:rPr>
              <w:instrText xml:space="preserve"> PAGEREF _Toc143783583 \h </w:instrText>
            </w:r>
            <w:r w:rsidR="00041910">
              <w:rPr>
                <w:noProof/>
                <w:webHidden/>
              </w:rPr>
            </w:r>
            <w:r w:rsidR="00041910">
              <w:rPr>
                <w:noProof/>
                <w:webHidden/>
              </w:rPr>
              <w:fldChar w:fldCharType="separate"/>
            </w:r>
            <w:r w:rsidR="00041910">
              <w:rPr>
                <w:noProof/>
                <w:webHidden/>
              </w:rPr>
              <w:t>9</w:t>
            </w:r>
            <w:r w:rsidR="00041910">
              <w:rPr>
                <w:noProof/>
                <w:webHidden/>
              </w:rPr>
              <w:fldChar w:fldCharType="end"/>
            </w:r>
          </w:hyperlink>
        </w:p>
        <w:p w14:paraId="5881B683" w14:textId="20699854" w:rsidR="00041910" w:rsidRDefault="0051291D">
          <w:pPr>
            <w:pStyle w:val="TM2"/>
            <w:tabs>
              <w:tab w:val="right" w:leader="dot" w:pos="9062"/>
            </w:tabs>
            <w:rPr>
              <w:rFonts w:eastAsiaTheme="minorEastAsia"/>
              <w:noProof/>
              <w:lang w:eastAsia="fr-FR"/>
            </w:rPr>
          </w:pPr>
          <w:hyperlink w:anchor="_Toc143783584" w:history="1">
            <w:r w:rsidR="00041910" w:rsidRPr="00B72FE2">
              <w:rPr>
                <w:rStyle w:val="Lienhypertexte"/>
                <w:noProof/>
              </w:rPr>
              <w:t>Fait générateur et exigibilité de la TVA</w:t>
            </w:r>
            <w:r w:rsidR="00041910">
              <w:rPr>
                <w:noProof/>
                <w:webHidden/>
              </w:rPr>
              <w:tab/>
            </w:r>
            <w:r w:rsidR="00041910">
              <w:rPr>
                <w:noProof/>
                <w:webHidden/>
              </w:rPr>
              <w:fldChar w:fldCharType="begin"/>
            </w:r>
            <w:r w:rsidR="00041910">
              <w:rPr>
                <w:noProof/>
                <w:webHidden/>
              </w:rPr>
              <w:instrText xml:space="preserve"> PAGEREF _Toc143783584 \h </w:instrText>
            </w:r>
            <w:r w:rsidR="00041910">
              <w:rPr>
                <w:noProof/>
                <w:webHidden/>
              </w:rPr>
            </w:r>
            <w:r w:rsidR="00041910">
              <w:rPr>
                <w:noProof/>
                <w:webHidden/>
              </w:rPr>
              <w:fldChar w:fldCharType="separate"/>
            </w:r>
            <w:r w:rsidR="00041910">
              <w:rPr>
                <w:noProof/>
                <w:webHidden/>
              </w:rPr>
              <w:t>10</w:t>
            </w:r>
            <w:r w:rsidR="00041910">
              <w:rPr>
                <w:noProof/>
                <w:webHidden/>
              </w:rPr>
              <w:fldChar w:fldCharType="end"/>
            </w:r>
          </w:hyperlink>
        </w:p>
        <w:p w14:paraId="03439C48" w14:textId="3FAFA5CB" w:rsidR="00041910" w:rsidRDefault="0051291D">
          <w:pPr>
            <w:pStyle w:val="TM2"/>
            <w:tabs>
              <w:tab w:val="right" w:leader="dot" w:pos="9062"/>
            </w:tabs>
            <w:rPr>
              <w:rFonts w:eastAsiaTheme="minorEastAsia"/>
              <w:noProof/>
              <w:lang w:eastAsia="fr-FR"/>
            </w:rPr>
          </w:pPr>
          <w:hyperlink w:anchor="_Toc143783585" w:history="1">
            <w:r w:rsidR="00041910" w:rsidRPr="00B72FE2">
              <w:rPr>
                <w:rStyle w:val="Lienhypertexte"/>
                <w:noProof/>
              </w:rPr>
              <w:t>Le régime des vendeurs de biens</w:t>
            </w:r>
            <w:r w:rsidR="00041910">
              <w:rPr>
                <w:noProof/>
                <w:webHidden/>
              </w:rPr>
              <w:tab/>
            </w:r>
            <w:r w:rsidR="00041910">
              <w:rPr>
                <w:noProof/>
                <w:webHidden/>
              </w:rPr>
              <w:fldChar w:fldCharType="begin"/>
            </w:r>
            <w:r w:rsidR="00041910">
              <w:rPr>
                <w:noProof/>
                <w:webHidden/>
              </w:rPr>
              <w:instrText xml:space="preserve"> PAGEREF _Toc143783585 \h </w:instrText>
            </w:r>
            <w:r w:rsidR="00041910">
              <w:rPr>
                <w:noProof/>
                <w:webHidden/>
              </w:rPr>
            </w:r>
            <w:r w:rsidR="00041910">
              <w:rPr>
                <w:noProof/>
                <w:webHidden/>
              </w:rPr>
              <w:fldChar w:fldCharType="separate"/>
            </w:r>
            <w:r w:rsidR="00041910">
              <w:rPr>
                <w:noProof/>
                <w:webHidden/>
              </w:rPr>
              <w:t>10</w:t>
            </w:r>
            <w:r w:rsidR="00041910">
              <w:rPr>
                <w:noProof/>
                <w:webHidden/>
              </w:rPr>
              <w:fldChar w:fldCharType="end"/>
            </w:r>
          </w:hyperlink>
        </w:p>
        <w:p w14:paraId="53CF1DB8" w14:textId="3E5D6685" w:rsidR="00041910" w:rsidRDefault="0051291D">
          <w:pPr>
            <w:pStyle w:val="TM2"/>
            <w:tabs>
              <w:tab w:val="right" w:leader="dot" w:pos="9062"/>
            </w:tabs>
            <w:rPr>
              <w:rFonts w:eastAsiaTheme="minorEastAsia"/>
              <w:noProof/>
              <w:lang w:eastAsia="fr-FR"/>
            </w:rPr>
          </w:pPr>
          <w:hyperlink w:anchor="_Toc143783586" w:history="1">
            <w:r w:rsidR="00041910" w:rsidRPr="00B72FE2">
              <w:rPr>
                <w:rStyle w:val="Lienhypertexte"/>
                <w:noProof/>
              </w:rPr>
              <w:t>Le régime des prestataires de services (sans option pour les débits)</w:t>
            </w:r>
            <w:r w:rsidR="00041910">
              <w:rPr>
                <w:noProof/>
                <w:webHidden/>
              </w:rPr>
              <w:tab/>
            </w:r>
            <w:r w:rsidR="00041910">
              <w:rPr>
                <w:noProof/>
                <w:webHidden/>
              </w:rPr>
              <w:fldChar w:fldCharType="begin"/>
            </w:r>
            <w:r w:rsidR="00041910">
              <w:rPr>
                <w:noProof/>
                <w:webHidden/>
              </w:rPr>
              <w:instrText xml:space="preserve"> PAGEREF _Toc143783586 \h </w:instrText>
            </w:r>
            <w:r w:rsidR="00041910">
              <w:rPr>
                <w:noProof/>
                <w:webHidden/>
              </w:rPr>
            </w:r>
            <w:r w:rsidR="00041910">
              <w:rPr>
                <w:noProof/>
                <w:webHidden/>
              </w:rPr>
              <w:fldChar w:fldCharType="separate"/>
            </w:r>
            <w:r w:rsidR="00041910">
              <w:rPr>
                <w:noProof/>
                <w:webHidden/>
              </w:rPr>
              <w:t>10</w:t>
            </w:r>
            <w:r w:rsidR="00041910">
              <w:rPr>
                <w:noProof/>
                <w:webHidden/>
              </w:rPr>
              <w:fldChar w:fldCharType="end"/>
            </w:r>
          </w:hyperlink>
        </w:p>
        <w:p w14:paraId="4BB3F217" w14:textId="34460843" w:rsidR="00041910" w:rsidRDefault="0051291D">
          <w:pPr>
            <w:pStyle w:val="TM2"/>
            <w:tabs>
              <w:tab w:val="right" w:leader="dot" w:pos="9062"/>
            </w:tabs>
            <w:rPr>
              <w:rFonts w:eastAsiaTheme="minorEastAsia"/>
              <w:noProof/>
              <w:lang w:eastAsia="fr-FR"/>
            </w:rPr>
          </w:pPr>
          <w:hyperlink w:anchor="_Toc143783587" w:history="1">
            <w:r w:rsidR="00041910" w:rsidRPr="00B72FE2">
              <w:rPr>
                <w:rStyle w:val="Lienhypertexte"/>
                <w:noProof/>
              </w:rPr>
              <w:t>Le régime des prestataires de services (avec option pour les débits)</w:t>
            </w:r>
            <w:r w:rsidR="00041910">
              <w:rPr>
                <w:noProof/>
                <w:webHidden/>
              </w:rPr>
              <w:tab/>
            </w:r>
            <w:r w:rsidR="00041910">
              <w:rPr>
                <w:noProof/>
                <w:webHidden/>
              </w:rPr>
              <w:fldChar w:fldCharType="begin"/>
            </w:r>
            <w:r w:rsidR="00041910">
              <w:rPr>
                <w:noProof/>
                <w:webHidden/>
              </w:rPr>
              <w:instrText xml:space="preserve"> PAGEREF _Toc143783587 \h </w:instrText>
            </w:r>
            <w:r w:rsidR="00041910">
              <w:rPr>
                <w:noProof/>
                <w:webHidden/>
              </w:rPr>
            </w:r>
            <w:r w:rsidR="00041910">
              <w:rPr>
                <w:noProof/>
                <w:webHidden/>
              </w:rPr>
              <w:fldChar w:fldCharType="separate"/>
            </w:r>
            <w:r w:rsidR="00041910">
              <w:rPr>
                <w:noProof/>
                <w:webHidden/>
              </w:rPr>
              <w:t>11</w:t>
            </w:r>
            <w:r w:rsidR="00041910">
              <w:rPr>
                <w:noProof/>
                <w:webHidden/>
              </w:rPr>
              <w:fldChar w:fldCharType="end"/>
            </w:r>
          </w:hyperlink>
        </w:p>
        <w:p w14:paraId="515B2975" w14:textId="37B4BFC5" w:rsidR="00041910" w:rsidRDefault="0051291D">
          <w:pPr>
            <w:pStyle w:val="TM3"/>
            <w:tabs>
              <w:tab w:val="right" w:leader="dot" w:pos="9062"/>
            </w:tabs>
            <w:rPr>
              <w:rFonts w:eastAsiaTheme="minorEastAsia"/>
              <w:noProof/>
              <w:lang w:eastAsia="fr-FR"/>
            </w:rPr>
          </w:pPr>
          <w:hyperlink w:anchor="_Toc143783588" w:history="1">
            <w:r w:rsidR="00041910" w:rsidRPr="00B72FE2">
              <w:rPr>
                <w:rStyle w:val="Lienhypertexte"/>
                <w:noProof/>
              </w:rPr>
              <w:t>Exercice 8</w:t>
            </w:r>
            <w:r w:rsidR="00041910">
              <w:rPr>
                <w:noProof/>
                <w:webHidden/>
              </w:rPr>
              <w:tab/>
            </w:r>
            <w:r w:rsidR="00041910">
              <w:rPr>
                <w:noProof/>
                <w:webHidden/>
              </w:rPr>
              <w:fldChar w:fldCharType="begin"/>
            </w:r>
            <w:r w:rsidR="00041910">
              <w:rPr>
                <w:noProof/>
                <w:webHidden/>
              </w:rPr>
              <w:instrText xml:space="preserve"> PAGEREF _Toc143783588 \h </w:instrText>
            </w:r>
            <w:r w:rsidR="00041910">
              <w:rPr>
                <w:noProof/>
                <w:webHidden/>
              </w:rPr>
            </w:r>
            <w:r w:rsidR="00041910">
              <w:rPr>
                <w:noProof/>
                <w:webHidden/>
              </w:rPr>
              <w:fldChar w:fldCharType="separate"/>
            </w:r>
            <w:r w:rsidR="00041910">
              <w:rPr>
                <w:noProof/>
                <w:webHidden/>
              </w:rPr>
              <w:t>11</w:t>
            </w:r>
            <w:r w:rsidR="00041910">
              <w:rPr>
                <w:noProof/>
                <w:webHidden/>
              </w:rPr>
              <w:fldChar w:fldCharType="end"/>
            </w:r>
          </w:hyperlink>
        </w:p>
        <w:p w14:paraId="315243D3" w14:textId="43E54F98" w:rsidR="00041910" w:rsidRDefault="0051291D">
          <w:pPr>
            <w:pStyle w:val="TM3"/>
            <w:tabs>
              <w:tab w:val="right" w:leader="dot" w:pos="9062"/>
            </w:tabs>
            <w:rPr>
              <w:rFonts w:eastAsiaTheme="minorEastAsia"/>
              <w:noProof/>
              <w:lang w:eastAsia="fr-FR"/>
            </w:rPr>
          </w:pPr>
          <w:hyperlink w:anchor="_Toc143783589" w:history="1">
            <w:r w:rsidR="00041910" w:rsidRPr="00B72FE2">
              <w:rPr>
                <w:rStyle w:val="Lienhypertexte"/>
                <w:noProof/>
              </w:rPr>
              <w:t>Exercice 9</w:t>
            </w:r>
            <w:r w:rsidR="00041910">
              <w:rPr>
                <w:noProof/>
                <w:webHidden/>
              </w:rPr>
              <w:tab/>
            </w:r>
            <w:r w:rsidR="00041910">
              <w:rPr>
                <w:noProof/>
                <w:webHidden/>
              </w:rPr>
              <w:fldChar w:fldCharType="begin"/>
            </w:r>
            <w:r w:rsidR="00041910">
              <w:rPr>
                <w:noProof/>
                <w:webHidden/>
              </w:rPr>
              <w:instrText xml:space="preserve"> PAGEREF _Toc143783589 \h </w:instrText>
            </w:r>
            <w:r w:rsidR="00041910">
              <w:rPr>
                <w:noProof/>
                <w:webHidden/>
              </w:rPr>
            </w:r>
            <w:r w:rsidR="00041910">
              <w:rPr>
                <w:noProof/>
                <w:webHidden/>
              </w:rPr>
              <w:fldChar w:fldCharType="separate"/>
            </w:r>
            <w:r w:rsidR="00041910">
              <w:rPr>
                <w:noProof/>
                <w:webHidden/>
              </w:rPr>
              <w:t>12</w:t>
            </w:r>
            <w:r w:rsidR="00041910">
              <w:rPr>
                <w:noProof/>
                <w:webHidden/>
              </w:rPr>
              <w:fldChar w:fldCharType="end"/>
            </w:r>
          </w:hyperlink>
        </w:p>
        <w:p w14:paraId="3C00B2B8" w14:textId="60536740" w:rsidR="00041910" w:rsidRDefault="0051291D">
          <w:pPr>
            <w:pStyle w:val="TM1"/>
            <w:tabs>
              <w:tab w:val="right" w:leader="dot" w:pos="9062"/>
            </w:tabs>
            <w:rPr>
              <w:rFonts w:eastAsiaTheme="minorEastAsia"/>
              <w:noProof/>
              <w:lang w:eastAsia="fr-FR"/>
            </w:rPr>
          </w:pPr>
          <w:hyperlink w:anchor="_Toc143783590" w:history="1">
            <w:r w:rsidR="00041910" w:rsidRPr="00B72FE2">
              <w:rPr>
                <w:rStyle w:val="Lienhypertexte"/>
                <w:noProof/>
              </w:rPr>
              <w:t>THEME 4 : La TVA Déductible</w:t>
            </w:r>
            <w:r w:rsidR="00041910">
              <w:rPr>
                <w:noProof/>
                <w:webHidden/>
              </w:rPr>
              <w:tab/>
            </w:r>
            <w:r w:rsidR="00041910">
              <w:rPr>
                <w:noProof/>
                <w:webHidden/>
              </w:rPr>
              <w:fldChar w:fldCharType="begin"/>
            </w:r>
            <w:r w:rsidR="00041910">
              <w:rPr>
                <w:noProof/>
                <w:webHidden/>
              </w:rPr>
              <w:instrText xml:space="preserve"> PAGEREF _Toc143783590 \h </w:instrText>
            </w:r>
            <w:r w:rsidR="00041910">
              <w:rPr>
                <w:noProof/>
                <w:webHidden/>
              </w:rPr>
            </w:r>
            <w:r w:rsidR="00041910">
              <w:rPr>
                <w:noProof/>
                <w:webHidden/>
              </w:rPr>
              <w:fldChar w:fldCharType="separate"/>
            </w:r>
            <w:r w:rsidR="00041910">
              <w:rPr>
                <w:noProof/>
                <w:webHidden/>
              </w:rPr>
              <w:t>13</w:t>
            </w:r>
            <w:r w:rsidR="00041910">
              <w:rPr>
                <w:noProof/>
                <w:webHidden/>
              </w:rPr>
              <w:fldChar w:fldCharType="end"/>
            </w:r>
          </w:hyperlink>
        </w:p>
        <w:p w14:paraId="01D5181C" w14:textId="3F340F34" w:rsidR="00041910" w:rsidRDefault="0051291D">
          <w:pPr>
            <w:pStyle w:val="TM2"/>
            <w:tabs>
              <w:tab w:val="right" w:leader="dot" w:pos="9062"/>
            </w:tabs>
            <w:rPr>
              <w:rFonts w:eastAsiaTheme="minorEastAsia"/>
              <w:noProof/>
              <w:lang w:eastAsia="fr-FR"/>
            </w:rPr>
          </w:pPr>
          <w:hyperlink w:anchor="_Toc143783591" w:history="1">
            <w:r w:rsidR="00041910" w:rsidRPr="00B72FE2">
              <w:rPr>
                <w:rStyle w:val="Lienhypertexte"/>
                <w:noProof/>
              </w:rPr>
              <w:t>Principe général :</w:t>
            </w:r>
            <w:r w:rsidR="00041910">
              <w:rPr>
                <w:noProof/>
                <w:webHidden/>
              </w:rPr>
              <w:tab/>
            </w:r>
            <w:r w:rsidR="00041910">
              <w:rPr>
                <w:noProof/>
                <w:webHidden/>
              </w:rPr>
              <w:fldChar w:fldCharType="begin"/>
            </w:r>
            <w:r w:rsidR="00041910">
              <w:rPr>
                <w:noProof/>
                <w:webHidden/>
              </w:rPr>
              <w:instrText xml:space="preserve"> PAGEREF _Toc143783591 \h </w:instrText>
            </w:r>
            <w:r w:rsidR="00041910">
              <w:rPr>
                <w:noProof/>
                <w:webHidden/>
              </w:rPr>
            </w:r>
            <w:r w:rsidR="00041910">
              <w:rPr>
                <w:noProof/>
                <w:webHidden/>
              </w:rPr>
              <w:fldChar w:fldCharType="separate"/>
            </w:r>
            <w:r w:rsidR="00041910">
              <w:rPr>
                <w:noProof/>
                <w:webHidden/>
              </w:rPr>
              <w:t>13</w:t>
            </w:r>
            <w:r w:rsidR="00041910">
              <w:rPr>
                <w:noProof/>
                <w:webHidden/>
              </w:rPr>
              <w:fldChar w:fldCharType="end"/>
            </w:r>
          </w:hyperlink>
        </w:p>
        <w:p w14:paraId="670AA6C9" w14:textId="1490183C" w:rsidR="00041910" w:rsidRDefault="0051291D">
          <w:pPr>
            <w:pStyle w:val="TM2"/>
            <w:tabs>
              <w:tab w:val="right" w:leader="dot" w:pos="9062"/>
            </w:tabs>
            <w:rPr>
              <w:rFonts w:eastAsiaTheme="minorEastAsia"/>
              <w:noProof/>
              <w:lang w:eastAsia="fr-FR"/>
            </w:rPr>
          </w:pPr>
          <w:hyperlink w:anchor="_Toc143783592" w:history="1">
            <w:r w:rsidR="00041910" w:rsidRPr="00B72FE2">
              <w:rPr>
                <w:rStyle w:val="Lienhypertexte"/>
                <w:noProof/>
              </w:rPr>
              <w:t>Le coefficient de déduction et la déductibilité de la TVA :</w:t>
            </w:r>
            <w:r w:rsidR="00041910">
              <w:rPr>
                <w:noProof/>
                <w:webHidden/>
              </w:rPr>
              <w:tab/>
            </w:r>
            <w:r w:rsidR="00041910">
              <w:rPr>
                <w:noProof/>
                <w:webHidden/>
              </w:rPr>
              <w:fldChar w:fldCharType="begin"/>
            </w:r>
            <w:r w:rsidR="00041910">
              <w:rPr>
                <w:noProof/>
                <w:webHidden/>
              </w:rPr>
              <w:instrText xml:space="preserve"> PAGEREF _Toc143783592 \h </w:instrText>
            </w:r>
            <w:r w:rsidR="00041910">
              <w:rPr>
                <w:noProof/>
                <w:webHidden/>
              </w:rPr>
            </w:r>
            <w:r w:rsidR="00041910">
              <w:rPr>
                <w:noProof/>
                <w:webHidden/>
              </w:rPr>
              <w:fldChar w:fldCharType="separate"/>
            </w:r>
            <w:r w:rsidR="00041910">
              <w:rPr>
                <w:noProof/>
                <w:webHidden/>
              </w:rPr>
              <w:t>13</w:t>
            </w:r>
            <w:r w:rsidR="00041910">
              <w:rPr>
                <w:noProof/>
                <w:webHidden/>
              </w:rPr>
              <w:fldChar w:fldCharType="end"/>
            </w:r>
          </w:hyperlink>
        </w:p>
        <w:p w14:paraId="1EAD6B34" w14:textId="1397E392" w:rsidR="00041910" w:rsidRDefault="0051291D">
          <w:pPr>
            <w:pStyle w:val="TM3"/>
            <w:tabs>
              <w:tab w:val="right" w:leader="dot" w:pos="9062"/>
            </w:tabs>
            <w:rPr>
              <w:rFonts w:eastAsiaTheme="minorEastAsia"/>
              <w:noProof/>
              <w:lang w:eastAsia="fr-FR"/>
            </w:rPr>
          </w:pPr>
          <w:hyperlink w:anchor="_Toc143783593" w:history="1">
            <w:r w:rsidR="00041910" w:rsidRPr="00B72FE2">
              <w:rPr>
                <w:rStyle w:val="Lienhypertexte"/>
                <w:noProof/>
              </w:rPr>
              <w:t>Exercice 10</w:t>
            </w:r>
            <w:r w:rsidR="00041910">
              <w:rPr>
                <w:noProof/>
                <w:webHidden/>
              </w:rPr>
              <w:tab/>
            </w:r>
            <w:r w:rsidR="00041910">
              <w:rPr>
                <w:noProof/>
                <w:webHidden/>
              </w:rPr>
              <w:fldChar w:fldCharType="begin"/>
            </w:r>
            <w:r w:rsidR="00041910">
              <w:rPr>
                <w:noProof/>
                <w:webHidden/>
              </w:rPr>
              <w:instrText xml:space="preserve"> PAGEREF _Toc143783593 \h </w:instrText>
            </w:r>
            <w:r w:rsidR="00041910">
              <w:rPr>
                <w:noProof/>
                <w:webHidden/>
              </w:rPr>
            </w:r>
            <w:r w:rsidR="00041910">
              <w:rPr>
                <w:noProof/>
                <w:webHidden/>
              </w:rPr>
              <w:fldChar w:fldCharType="separate"/>
            </w:r>
            <w:r w:rsidR="00041910">
              <w:rPr>
                <w:noProof/>
                <w:webHidden/>
              </w:rPr>
              <w:t>15</w:t>
            </w:r>
            <w:r w:rsidR="00041910">
              <w:rPr>
                <w:noProof/>
                <w:webHidden/>
              </w:rPr>
              <w:fldChar w:fldCharType="end"/>
            </w:r>
          </w:hyperlink>
        </w:p>
        <w:p w14:paraId="7DF66FDF" w14:textId="5A88589E" w:rsidR="00041910" w:rsidRDefault="0051291D">
          <w:pPr>
            <w:pStyle w:val="TM3"/>
            <w:tabs>
              <w:tab w:val="right" w:leader="dot" w:pos="9062"/>
            </w:tabs>
            <w:rPr>
              <w:rFonts w:eastAsiaTheme="minorEastAsia"/>
              <w:noProof/>
              <w:lang w:eastAsia="fr-FR"/>
            </w:rPr>
          </w:pPr>
          <w:hyperlink w:anchor="_Toc143783594" w:history="1">
            <w:r w:rsidR="00041910" w:rsidRPr="00B72FE2">
              <w:rPr>
                <w:rStyle w:val="Lienhypertexte"/>
                <w:noProof/>
              </w:rPr>
              <w:t>Exercice 11</w:t>
            </w:r>
            <w:r w:rsidR="00041910">
              <w:rPr>
                <w:noProof/>
                <w:webHidden/>
              </w:rPr>
              <w:tab/>
            </w:r>
            <w:r w:rsidR="00041910">
              <w:rPr>
                <w:noProof/>
                <w:webHidden/>
              </w:rPr>
              <w:fldChar w:fldCharType="begin"/>
            </w:r>
            <w:r w:rsidR="00041910">
              <w:rPr>
                <w:noProof/>
                <w:webHidden/>
              </w:rPr>
              <w:instrText xml:space="preserve"> PAGEREF _Toc143783594 \h </w:instrText>
            </w:r>
            <w:r w:rsidR="00041910">
              <w:rPr>
                <w:noProof/>
                <w:webHidden/>
              </w:rPr>
            </w:r>
            <w:r w:rsidR="00041910">
              <w:rPr>
                <w:noProof/>
                <w:webHidden/>
              </w:rPr>
              <w:fldChar w:fldCharType="separate"/>
            </w:r>
            <w:r w:rsidR="00041910">
              <w:rPr>
                <w:noProof/>
                <w:webHidden/>
              </w:rPr>
              <w:t>16</w:t>
            </w:r>
            <w:r w:rsidR="00041910">
              <w:rPr>
                <w:noProof/>
                <w:webHidden/>
              </w:rPr>
              <w:fldChar w:fldCharType="end"/>
            </w:r>
          </w:hyperlink>
        </w:p>
        <w:p w14:paraId="722EB0E0" w14:textId="692803C8" w:rsidR="00041910" w:rsidRDefault="0051291D">
          <w:pPr>
            <w:pStyle w:val="TM3"/>
            <w:tabs>
              <w:tab w:val="right" w:leader="dot" w:pos="9062"/>
            </w:tabs>
            <w:rPr>
              <w:rFonts w:eastAsiaTheme="minorEastAsia"/>
              <w:noProof/>
              <w:lang w:eastAsia="fr-FR"/>
            </w:rPr>
          </w:pPr>
          <w:hyperlink w:anchor="_Toc143783595" w:history="1">
            <w:r w:rsidR="00041910" w:rsidRPr="00B72FE2">
              <w:rPr>
                <w:rStyle w:val="Lienhypertexte"/>
                <w:noProof/>
              </w:rPr>
              <w:t>Exercice 12</w:t>
            </w:r>
            <w:r w:rsidR="00041910">
              <w:rPr>
                <w:noProof/>
                <w:webHidden/>
              </w:rPr>
              <w:tab/>
            </w:r>
            <w:r w:rsidR="00041910">
              <w:rPr>
                <w:noProof/>
                <w:webHidden/>
              </w:rPr>
              <w:fldChar w:fldCharType="begin"/>
            </w:r>
            <w:r w:rsidR="00041910">
              <w:rPr>
                <w:noProof/>
                <w:webHidden/>
              </w:rPr>
              <w:instrText xml:space="preserve"> PAGEREF _Toc143783595 \h </w:instrText>
            </w:r>
            <w:r w:rsidR="00041910">
              <w:rPr>
                <w:noProof/>
                <w:webHidden/>
              </w:rPr>
            </w:r>
            <w:r w:rsidR="00041910">
              <w:rPr>
                <w:noProof/>
                <w:webHidden/>
              </w:rPr>
              <w:fldChar w:fldCharType="separate"/>
            </w:r>
            <w:r w:rsidR="00041910">
              <w:rPr>
                <w:noProof/>
                <w:webHidden/>
              </w:rPr>
              <w:t>17</w:t>
            </w:r>
            <w:r w:rsidR="00041910">
              <w:rPr>
                <w:noProof/>
                <w:webHidden/>
              </w:rPr>
              <w:fldChar w:fldCharType="end"/>
            </w:r>
          </w:hyperlink>
        </w:p>
        <w:p w14:paraId="04446CC0" w14:textId="509D45F2" w:rsidR="00041910" w:rsidRDefault="0051291D">
          <w:pPr>
            <w:pStyle w:val="TM2"/>
            <w:tabs>
              <w:tab w:val="right" w:leader="dot" w:pos="9062"/>
            </w:tabs>
            <w:rPr>
              <w:rFonts w:eastAsiaTheme="minorEastAsia"/>
              <w:noProof/>
              <w:lang w:eastAsia="fr-FR"/>
            </w:rPr>
          </w:pPr>
          <w:hyperlink w:anchor="_Toc143783596" w:history="1">
            <w:r w:rsidR="00041910" w:rsidRPr="00B72FE2">
              <w:rPr>
                <w:rStyle w:val="Lienhypertexte"/>
                <w:noProof/>
              </w:rPr>
              <w:t>Les régularisations de TVA</w:t>
            </w:r>
            <w:r w:rsidR="00041910">
              <w:rPr>
                <w:noProof/>
                <w:webHidden/>
              </w:rPr>
              <w:tab/>
            </w:r>
            <w:r w:rsidR="00041910">
              <w:rPr>
                <w:noProof/>
                <w:webHidden/>
              </w:rPr>
              <w:fldChar w:fldCharType="begin"/>
            </w:r>
            <w:r w:rsidR="00041910">
              <w:rPr>
                <w:noProof/>
                <w:webHidden/>
              </w:rPr>
              <w:instrText xml:space="preserve"> PAGEREF _Toc143783596 \h </w:instrText>
            </w:r>
            <w:r w:rsidR="00041910">
              <w:rPr>
                <w:noProof/>
                <w:webHidden/>
              </w:rPr>
            </w:r>
            <w:r w:rsidR="00041910">
              <w:rPr>
                <w:noProof/>
                <w:webHidden/>
              </w:rPr>
              <w:fldChar w:fldCharType="separate"/>
            </w:r>
            <w:r w:rsidR="00041910">
              <w:rPr>
                <w:noProof/>
                <w:webHidden/>
              </w:rPr>
              <w:t>17</w:t>
            </w:r>
            <w:r w:rsidR="00041910">
              <w:rPr>
                <w:noProof/>
                <w:webHidden/>
              </w:rPr>
              <w:fldChar w:fldCharType="end"/>
            </w:r>
          </w:hyperlink>
        </w:p>
        <w:p w14:paraId="500CC077" w14:textId="4EEA59DA" w:rsidR="00041910" w:rsidRDefault="0051291D">
          <w:pPr>
            <w:pStyle w:val="TM3"/>
            <w:tabs>
              <w:tab w:val="right" w:leader="dot" w:pos="9062"/>
            </w:tabs>
            <w:rPr>
              <w:rFonts w:eastAsiaTheme="minorEastAsia"/>
              <w:noProof/>
              <w:lang w:eastAsia="fr-FR"/>
            </w:rPr>
          </w:pPr>
          <w:hyperlink w:anchor="_Toc143783597" w:history="1">
            <w:r w:rsidR="00041910" w:rsidRPr="00B72FE2">
              <w:rPr>
                <w:rStyle w:val="Lienhypertexte"/>
                <w:noProof/>
              </w:rPr>
              <w:t>Exercice 13</w:t>
            </w:r>
            <w:r w:rsidR="00041910">
              <w:rPr>
                <w:noProof/>
                <w:webHidden/>
              </w:rPr>
              <w:tab/>
            </w:r>
            <w:r w:rsidR="00041910">
              <w:rPr>
                <w:noProof/>
                <w:webHidden/>
              </w:rPr>
              <w:fldChar w:fldCharType="begin"/>
            </w:r>
            <w:r w:rsidR="00041910">
              <w:rPr>
                <w:noProof/>
                <w:webHidden/>
              </w:rPr>
              <w:instrText xml:space="preserve"> PAGEREF _Toc143783597 \h </w:instrText>
            </w:r>
            <w:r w:rsidR="00041910">
              <w:rPr>
                <w:noProof/>
                <w:webHidden/>
              </w:rPr>
            </w:r>
            <w:r w:rsidR="00041910">
              <w:rPr>
                <w:noProof/>
                <w:webHidden/>
              </w:rPr>
              <w:fldChar w:fldCharType="separate"/>
            </w:r>
            <w:r w:rsidR="00041910">
              <w:rPr>
                <w:noProof/>
                <w:webHidden/>
              </w:rPr>
              <w:t>18</w:t>
            </w:r>
            <w:r w:rsidR="00041910">
              <w:rPr>
                <w:noProof/>
                <w:webHidden/>
              </w:rPr>
              <w:fldChar w:fldCharType="end"/>
            </w:r>
          </w:hyperlink>
        </w:p>
        <w:p w14:paraId="14407059" w14:textId="37B3404F" w:rsidR="00041910" w:rsidRDefault="0051291D">
          <w:pPr>
            <w:pStyle w:val="TM1"/>
            <w:tabs>
              <w:tab w:val="right" w:leader="dot" w:pos="9062"/>
            </w:tabs>
            <w:rPr>
              <w:rFonts w:eastAsiaTheme="minorEastAsia"/>
              <w:noProof/>
              <w:lang w:eastAsia="fr-FR"/>
            </w:rPr>
          </w:pPr>
          <w:hyperlink w:anchor="_Toc143783598" w:history="1">
            <w:r w:rsidR="00041910" w:rsidRPr="00B72FE2">
              <w:rPr>
                <w:rStyle w:val="Lienhypertexte"/>
                <w:noProof/>
              </w:rPr>
              <w:t>THEME 5 : La déclaration de TVA – Régime réel normal</w:t>
            </w:r>
            <w:r w:rsidR="00041910">
              <w:rPr>
                <w:noProof/>
                <w:webHidden/>
              </w:rPr>
              <w:tab/>
            </w:r>
            <w:r w:rsidR="00041910">
              <w:rPr>
                <w:noProof/>
                <w:webHidden/>
              </w:rPr>
              <w:fldChar w:fldCharType="begin"/>
            </w:r>
            <w:r w:rsidR="00041910">
              <w:rPr>
                <w:noProof/>
                <w:webHidden/>
              </w:rPr>
              <w:instrText xml:space="preserve"> PAGEREF _Toc143783598 \h </w:instrText>
            </w:r>
            <w:r w:rsidR="00041910">
              <w:rPr>
                <w:noProof/>
                <w:webHidden/>
              </w:rPr>
            </w:r>
            <w:r w:rsidR="00041910">
              <w:rPr>
                <w:noProof/>
                <w:webHidden/>
              </w:rPr>
              <w:fldChar w:fldCharType="separate"/>
            </w:r>
            <w:r w:rsidR="00041910">
              <w:rPr>
                <w:noProof/>
                <w:webHidden/>
              </w:rPr>
              <w:t>19</w:t>
            </w:r>
            <w:r w:rsidR="00041910">
              <w:rPr>
                <w:noProof/>
                <w:webHidden/>
              </w:rPr>
              <w:fldChar w:fldCharType="end"/>
            </w:r>
          </w:hyperlink>
        </w:p>
        <w:p w14:paraId="0722B504" w14:textId="48A3D3E1" w:rsidR="00041910" w:rsidRDefault="0051291D">
          <w:pPr>
            <w:pStyle w:val="TM3"/>
            <w:tabs>
              <w:tab w:val="right" w:leader="dot" w:pos="9062"/>
            </w:tabs>
            <w:rPr>
              <w:rFonts w:eastAsiaTheme="minorEastAsia"/>
              <w:noProof/>
              <w:lang w:eastAsia="fr-FR"/>
            </w:rPr>
          </w:pPr>
          <w:hyperlink w:anchor="_Toc143783599" w:history="1">
            <w:r w:rsidR="00041910" w:rsidRPr="00B72FE2">
              <w:rPr>
                <w:rStyle w:val="Lienhypertexte"/>
                <w:noProof/>
              </w:rPr>
              <w:t>Exercice 14</w:t>
            </w:r>
            <w:r w:rsidR="00041910">
              <w:rPr>
                <w:noProof/>
                <w:webHidden/>
              </w:rPr>
              <w:tab/>
            </w:r>
            <w:r w:rsidR="00041910">
              <w:rPr>
                <w:noProof/>
                <w:webHidden/>
              </w:rPr>
              <w:fldChar w:fldCharType="begin"/>
            </w:r>
            <w:r w:rsidR="00041910">
              <w:rPr>
                <w:noProof/>
                <w:webHidden/>
              </w:rPr>
              <w:instrText xml:space="preserve"> PAGEREF _Toc143783599 \h </w:instrText>
            </w:r>
            <w:r w:rsidR="00041910">
              <w:rPr>
                <w:noProof/>
                <w:webHidden/>
              </w:rPr>
            </w:r>
            <w:r w:rsidR="00041910">
              <w:rPr>
                <w:noProof/>
                <w:webHidden/>
              </w:rPr>
              <w:fldChar w:fldCharType="separate"/>
            </w:r>
            <w:r w:rsidR="00041910">
              <w:rPr>
                <w:noProof/>
                <w:webHidden/>
              </w:rPr>
              <w:t>19</w:t>
            </w:r>
            <w:r w:rsidR="00041910">
              <w:rPr>
                <w:noProof/>
                <w:webHidden/>
              </w:rPr>
              <w:fldChar w:fldCharType="end"/>
            </w:r>
          </w:hyperlink>
        </w:p>
        <w:p w14:paraId="59871426" w14:textId="769FBB3F" w:rsidR="00041910" w:rsidRDefault="0051291D">
          <w:pPr>
            <w:pStyle w:val="TM2"/>
            <w:tabs>
              <w:tab w:val="right" w:leader="dot" w:pos="9062"/>
            </w:tabs>
            <w:rPr>
              <w:rFonts w:eastAsiaTheme="minorEastAsia"/>
              <w:noProof/>
              <w:lang w:eastAsia="fr-FR"/>
            </w:rPr>
          </w:pPr>
          <w:hyperlink w:anchor="_Toc143783600" w:history="1">
            <w:r w:rsidR="00041910" w:rsidRPr="00B72FE2">
              <w:rPr>
                <w:rStyle w:val="Lienhypertexte"/>
                <w:rFonts w:eastAsia="Calibri"/>
                <w:noProof/>
              </w:rPr>
              <w:t>Exercice 15</w:t>
            </w:r>
            <w:r w:rsidR="00041910">
              <w:rPr>
                <w:noProof/>
                <w:webHidden/>
              </w:rPr>
              <w:tab/>
            </w:r>
            <w:r w:rsidR="00041910">
              <w:rPr>
                <w:noProof/>
                <w:webHidden/>
              </w:rPr>
              <w:fldChar w:fldCharType="begin"/>
            </w:r>
            <w:r w:rsidR="00041910">
              <w:rPr>
                <w:noProof/>
                <w:webHidden/>
              </w:rPr>
              <w:instrText xml:space="preserve"> PAGEREF _Toc143783600 \h </w:instrText>
            </w:r>
            <w:r w:rsidR="00041910">
              <w:rPr>
                <w:noProof/>
                <w:webHidden/>
              </w:rPr>
            </w:r>
            <w:r w:rsidR="00041910">
              <w:rPr>
                <w:noProof/>
                <w:webHidden/>
              </w:rPr>
              <w:fldChar w:fldCharType="separate"/>
            </w:r>
            <w:r w:rsidR="00041910">
              <w:rPr>
                <w:noProof/>
                <w:webHidden/>
              </w:rPr>
              <w:t>21</w:t>
            </w:r>
            <w:r w:rsidR="00041910">
              <w:rPr>
                <w:noProof/>
                <w:webHidden/>
              </w:rPr>
              <w:fldChar w:fldCharType="end"/>
            </w:r>
          </w:hyperlink>
        </w:p>
        <w:p w14:paraId="2E1CCA66" w14:textId="2736B5B3" w:rsidR="00041910" w:rsidRDefault="0051291D">
          <w:pPr>
            <w:pStyle w:val="TM3"/>
            <w:tabs>
              <w:tab w:val="right" w:leader="dot" w:pos="9062"/>
            </w:tabs>
            <w:rPr>
              <w:rFonts w:eastAsiaTheme="minorEastAsia"/>
              <w:noProof/>
              <w:lang w:eastAsia="fr-FR"/>
            </w:rPr>
          </w:pPr>
          <w:hyperlink w:anchor="_Toc143783601" w:history="1">
            <w:r w:rsidR="00041910" w:rsidRPr="00B72FE2">
              <w:rPr>
                <w:rStyle w:val="Lienhypertexte"/>
                <w:noProof/>
              </w:rPr>
              <w:t>Exercice 16</w:t>
            </w:r>
            <w:r w:rsidR="00041910">
              <w:rPr>
                <w:noProof/>
                <w:webHidden/>
              </w:rPr>
              <w:tab/>
            </w:r>
            <w:r w:rsidR="00041910">
              <w:rPr>
                <w:noProof/>
                <w:webHidden/>
              </w:rPr>
              <w:fldChar w:fldCharType="begin"/>
            </w:r>
            <w:r w:rsidR="00041910">
              <w:rPr>
                <w:noProof/>
                <w:webHidden/>
              </w:rPr>
              <w:instrText xml:space="preserve"> PAGEREF _Toc143783601 \h </w:instrText>
            </w:r>
            <w:r w:rsidR="00041910">
              <w:rPr>
                <w:noProof/>
                <w:webHidden/>
              </w:rPr>
            </w:r>
            <w:r w:rsidR="00041910">
              <w:rPr>
                <w:noProof/>
                <w:webHidden/>
              </w:rPr>
              <w:fldChar w:fldCharType="separate"/>
            </w:r>
            <w:r w:rsidR="00041910">
              <w:rPr>
                <w:noProof/>
                <w:webHidden/>
              </w:rPr>
              <w:t>22</w:t>
            </w:r>
            <w:r w:rsidR="00041910">
              <w:rPr>
                <w:noProof/>
                <w:webHidden/>
              </w:rPr>
              <w:fldChar w:fldCharType="end"/>
            </w:r>
          </w:hyperlink>
        </w:p>
        <w:p w14:paraId="218D87AB" w14:textId="769DCB81" w:rsidR="00041910" w:rsidRDefault="0051291D">
          <w:pPr>
            <w:pStyle w:val="TM1"/>
            <w:tabs>
              <w:tab w:val="right" w:leader="dot" w:pos="9062"/>
            </w:tabs>
            <w:rPr>
              <w:rFonts w:eastAsiaTheme="minorEastAsia"/>
              <w:noProof/>
              <w:lang w:eastAsia="fr-FR"/>
            </w:rPr>
          </w:pPr>
          <w:hyperlink w:anchor="_Toc143783602" w:history="1">
            <w:r w:rsidR="00041910" w:rsidRPr="00B72FE2">
              <w:rPr>
                <w:rStyle w:val="Lienhypertexte"/>
                <w:noProof/>
              </w:rPr>
              <w:t>THEME 6 : Le régime réel simplifié</w:t>
            </w:r>
            <w:r w:rsidR="00041910">
              <w:rPr>
                <w:noProof/>
                <w:webHidden/>
              </w:rPr>
              <w:tab/>
            </w:r>
            <w:r w:rsidR="00041910">
              <w:rPr>
                <w:noProof/>
                <w:webHidden/>
              </w:rPr>
              <w:fldChar w:fldCharType="begin"/>
            </w:r>
            <w:r w:rsidR="00041910">
              <w:rPr>
                <w:noProof/>
                <w:webHidden/>
              </w:rPr>
              <w:instrText xml:space="preserve"> PAGEREF _Toc143783602 \h </w:instrText>
            </w:r>
            <w:r w:rsidR="00041910">
              <w:rPr>
                <w:noProof/>
                <w:webHidden/>
              </w:rPr>
            </w:r>
            <w:r w:rsidR="00041910">
              <w:rPr>
                <w:noProof/>
                <w:webHidden/>
              </w:rPr>
              <w:fldChar w:fldCharType="separate"/>
            </w:r>
            <w:r w:rsidR="00041910">
              <w:rPr>
                <w:noProof/>
                <w:webHidden/>
              </w:rPr>
              <w:t>24</w:t>
            </w:r>
            <w:r w:rsidR="00041910">
              <w:rPr>
                <w:noProof/>
                <w:webHidden/>
              </w:rPr>
              <w:fldChar w:fldCharType="end"/>
            </w:r>
          </w:hyperlink>
        </w:p>
        <w:p w14:paraId="4D9A7214" w14:textId="1E14AEE8" w:rsidR="00041910" w:rsidRDefault="0051291D">
          <w:pPr>
            <w:pStyle w:val="TM3"/>
            <w:tabs>
              <w:tab w:val="right" w:leader="dot" w:pos="9062"/>
            </w:tabs>
            <w:rPr>
              <w:rFonts w:eastAsiaTheme="minorEastAsia"/>
              <w:noProof/>
              <w:lang w:eastAsia="fr-FR"/>
            </w:rPr>
          </w:pPr>
          <w:hyperlink w:anchor="_Toc143783603" w:history="1">
            <w:r w:rsidR="00041910" w:rsidRPr="00B72FE2">
              <w:rPr>
                <w:rStyle w:val="Lienhypertexte"/>
                <w:noProof/>
              </w:rPr>
              <w:t>Exercice 17</w:t>
            </w:r>
            <w:r w:rsidR="00041910">
              <w:rPr>
                <w:noProof/>
                <w:webHidden/>
              </w:rPr>
              <w:tab/>
            </w:r>
            <w:r w:rsidR="00041910">
              <w:rPr>
                <w:noProof/>
                <w:webHidden/>
              </w:rPr>
              <w:fldChar w:fldCharType="begin"/>
            </w:r>
            <w:r w:rsidR="00041910">
              <w:rPr>
                <w:noProof/>
                <w:webHidden/>
              </w:rPr>
              <w:instrText xml:space="preserve"> PAGEREF _Toc143783603 \h </w:instrText>
            </w:r>
            <w:r w:rsidR="00041910">
              <w:rPr>
                <w:noProof/>
                <w:webHidden/>
              </w:rPr>
            </w:r>
            <w:r w:rsidR="00041910">
              <w:rPr>
                <w:noProof/>
                <w:webHidden/>
              </w:rPr>
              <w:fldChar w:fldCharType="separate"/>
            </w:r>
            <w:r w:rsidR="00041910">
              <w:rPr>
                <w:noProof/>
                <w:webHidden/>
              </w:rPr>
              <w:t>24</w:t>
            </w:r>
            <w:r w:rsidR="00041910">
              <w:rPr>
                <w:noProof/>
                <w:webHidden/>
              </w:rPr>
              <w:fldChar w:fldCharType="end"/>
            </w:r>
          </w:hyperlink>
        </w:p>
        <w:p w14:paraId="43837623" w14:textId="391743A1" w:rsidR="0086277B" w:rsidRDefault="0086277B">
          <w:r>
            <w:rPr>
              <w:b/>
              <w:bCs/>
            </w:rPr>
            <w:fldChar w:fldCharType="end"/>
          </w:r>
        </w:p>
      </w:sdtContent>
    </w:sdt>
    <w:p w14:paraId="31C1743B" w14:textId="77777777" w:rsidR="00830ED5" w:rsidRPr="00EF7E5B" w:rsidRDefault="00830ED5" w:rsidP="008436C5">
      <w:pPr>
        <w:pStyle w:val="Titre1"/>
      </w:pPr>
      <w:bookmarkStart w:id="0" w:name="_Toc112061164"/>
      <w:bookmarkStart w:id="1" w:name="_Toc143783566"/>
      <w:r w:rsidRPr="00EF7E5B">
        <w:t>THEME 1 : Les généralités sur le TVA</w:t>
      </w:r>
      <w:bookmarkEnd w:id="0"/>
      <w:bookmarkEnd w:id="1"/>
    </w:p>
    <w:p w14:paraId="6594D26D" w14:textId="77777777" w:rsidR="00830ED5" w:rsidRPr="00EF7E5B" w:rsidRDefault="00830ED5" w:rsidP="008436C5">
      <w:pPr>
        <w:pStyle w:val="Titre2"/>
      </w:pPr>
      <w:bookmarkStart w:id="2" w:name="_Toc143783567"/>
      <w:r w:rsidRPr="00EF7E5B">
        <w:t>La TVA principale ressource fiscale de l’Etat</w:t>
      </w:r>
      <w:bookmarkEnd w:id="2"/>
    </w:p>
    <w:p w14:paraId="19598C06" w14:textId="0C916349" w:rsidR="00830ED5" w:rsidRDefault="00830ED5" w:rsidP="00830ED5">
      <w:pPr>
        <w:rPr>
          <w:noProof/>
        </w:rPr>
      </w:pPr>
    </w:p>
    <w:p w14:paraId="04E8A972" w14:textId="6E456A79" w:rsidR="00052DE0" w:rsidRDefault="002936E1" w:rsidP="00052DE0">
      <w:pPr>
        <w:pStyle w:val="Paragraphedeliste"/>
        <w:numPr>
          <w:ilvl w:val="0"/>
          <w:numId w:val="47"/>
        </w:numPr>
      </w:pPr>
      <w:r>
        <w:t>170 milliards en 2022</w:t>
      </w:r>
    </w:p>
    <w:p w14:paraId="7EC8E3B5" w14:textId="7ACBBD2C" w:rsidR="002936E1" w:rsidRDefault="002936E1" w:rsidP="00052DE0">
      <w:pPr>
        <w:pStyle w:val="Paragraphedeliste"/>
        <w:numPr>
          <w:ilvl w:val="0"/>
          <w:numId w:val="47"/>
        </w:numPr>
      </w:pPr>
      <w:r>
        <w:t>Près de 40% des recettes brutes de l’Etat</w:t>
      </w:r>
    </w:p>
    <w:p w14:paraId="1B5D6F4A" w14:textId="5D87C24B" w:rsidR="00830ED5" w:rsidRPr="00EF7E5B" w:rsidRDefault="008436C5" w:rsidP="008436C5">
      <w:pPr>
        <w:pStyle w:val="Titre2"/>
      </w:pPr>
      <w:bookmarkStart w:id="3" w:name="_Toc143783568"/>
      <w:r>
        <w:t xml:space="preserve">Caractéristiques de la TVA </w:t>
      </w:r>
      <w:r w:rsidR="00830ED5" w:rsidRPr="00EF7E5B">
        <w:t> :</w:t>
      </w:r>
      <w:bookmarkEnd w:id="3"/>
    </w:p>
    <w:p w14:paraId="6A832AB2" w14:textId="77777777" w:rsidR="00830ED5" w:rsidRDefault="00830ED5" w:rsidP="00830ED5">
      <w:pPr>
        <w:pStyle w:val="Paragraphedeliste"/>
      </w:pPr>
    </w:p>
    <w:p w14:paraId="4509CD13" w14:textId="77777777" w:rsidR="00830ED5" w:rsidRDefault="00830ED5" w:rsidP="00830ED5">
      <w:pPr>
        <w:pStyle w:val="Paragraphedeliste"/>
        <w:numPr>
          <w:ilvl w:val="1"/>
          <w:numId w:val="2"/>
        </w:numPr>
      </w:pPr>
      <w:r>
        <w:t xml:space="preserve">Un impôt indirect. </w:t>
      </w:r>
    </w:p>
    <w:p w14:paraId="240D26A6" w14:textId="77777777" w:rsidR="00830ED5" w:rsidRDefault="00830ED5" w:rsidP="00830ED5">
      <w:pPr>
        <w:pStyle w:val="Paragraphedeliste"/>
        <w:numPr>
          <w:ilvl w:val="1"/>
          <w:numId w:val="2"/>
        </w:numPr>
      </w:pPr>
      <w:r>
        <w:t>Basé sur les dépenses</w:t>
      </w:r>
    </w:p>
    <w:p w14:paraId="2790727E" w14:textId="38232A28" w:rsidR="00830ED5" w:rsidRDefault="00830ED5" w:rsidP="00830ED5">
      <w:pPr>
        <w:pStyle w:val="Paragraphedeliste"/>
        <w:numPr>
          <w:ilvl w:val="1"/>
          <w:numId w:val="2"/>
        </w:numPr>
      </w:pPr>
      <w:r>
        <w:t>Non proportionnel aux revenus</w:t>
      </w:r>
    </w:p>
    <w:p w14:paraId="1EAB4018" w14:textId="77777777" w:rsidR="00D755A1" w:rsidRPr="00742C4D" w:rsidRDefault="00D755A1" w:rsidP="008436C5">
      <w:pPr>
        <w:pStyle w:val="Titre3"/>
      </w:pPr>
      <w:bookmarkStart w:id="4" w:name="_Toc143783569"/>
      <w:r w:rsidRPr="00742C4D">
        <w:t>Exercice 1 :</w:t>
      </w:r>
      <w:bookmarkEnd w:id="4"/>
    </w:p>
    <w:p w14:paraId="2AC6ABE4" w14:textId="77777777" w:rsidR="00D755A1" w:rsidRPr="001140C5" w:rsidRDefault="00D755A1" w:rsidP="00486E77">
      <w:pPr>
        <w:pStyle w:val="Paragraphedeliste"/>
        <w:numPr>
          <w:ilvl w:val="0"/>
          <w:numId w:val="8"/>
        </w:numPr>
      </w:pPr>
      <w:r w:rsidRPr="001140C5">
        <w:t xml:space="preserve">Déterminez le montant de la TVA : </w:t>
      </w:r>
    </w:p>
    <w:tbl>
      <w:tblPr>
        <w:tblStyle w:val="Grilledutableau"/>
        <w:tblW w:w="0" w:type="auto"/>
        <w:tblInd w:w="720" w:type="dxa"/>
        <w:tblLook w:val="04A0" w:firstRow="1" w:lastRow="0" w:firstColumn="1" w:lastColumn="0" w:noHBand="0" w:noVBand="1"/>
      </w:tblPr>
      <w:tblGrid>
        <w:gridCol w:w="1693"/>
        <w:gridCol w:w="1694"/>
        <w:gridCol w:w="1651"/>
        <w:gridCol w:w="1652"/>
        <w:gridCol w:w="1652"/>
      </w:tblGrid>
      <w:tr w:rsidR="00D755A1" w14:paraId="31D8BE9B" w14:textId="77777777" w:rsidTr="00554B91">
        <w:tc>
          <w:tcPr>
            <w:tcW w:w="1693" w:type="dxa"/>
            <w:vMerge w:val="restart"/>
          </w:tcPr>
          <w:p w14:paraId="22BD1522" w14:textId="77777777" w:rsidR="00D755A1" w:rsidRDefault="00D755A1" w:rsidP="00554B91">
            <w:pPr>
              <w:pStyle w:val="Paragraphedeliste"/>
              <w:spacing w:after="200" w:line="276" w:lineRule="auto"/>
              <w:ind w:left="0"/>
              <w:jc w:val="right"/>
            </w:pPr>
          </w:p>
          <w:p w14:paraId="4AE081E2" w14:textId="77777777" w:rsidR="00D755A1" w:rsidRDefault="00D755A1" w:rsidP="00554B91">
            <w:pPr>
              <w:pStyle w:val="Paragraphedeliste"/>
              <w:spacing w:after="200" w:line="276" w:lineRule="auto"/>
              <w:ind w:left="0"/>
              <w:jc w:val="center"/>
            </w:pPr>
            <w:r>
              <w:t>Prix hors taxes</w:t>
            </w:r>
          </w:p>
        </w:tc>
        <w:tc>
          <w:tcPr>
            <w:tcW w:w="6649" w:type="dxa"/>
            <w:gridSpan w:val="4"/>
          </w:tcPr>
          <w:p w14:paraId="21E38E59" w14:textId="77777777" w:rsidR="00D755A1" w:rsidRDefault="00D755A1" w:rsidP="00554B91">
            <w:pPr>
              <w:pStyle w:val="Paragraphedeliste"/>
              <w:spacing w:after="200" w:line="276" w:lineRule="auto"/>
              <w:ind w:left="0"/>
              <w:jc w:val="center"/>
            </w:pPr>
            <w:r>
              <w:t>Taux de TVA</w:t>
            </w:r>
          </w:p>
        </w:tc>
      </w:tr>
      <w:tr w:rsidR="00D755A1" w14:paraId="20AE52F2" w14:textId="77777777" w:rsidTr="00554B91">
        <w:trPr>
          <w:trHeight w:val="296"/>
        </w:trPr>
        <w:tc>
          <w:tcPr>
            <w:tcW w:w="1693" w:type="dxa"/>
            <w:vMerge/>
          </w:tcPr>
          <w:p w14:paraId="631504B7" w14:textId="77777777" w:rsidR="00D755A1" w:rsidRDefault="00D755A1" w:rsidP="00554B91">
            <w:pPr>
              <w:pStyle w:val="Paragraphedeliste"/>
              <w:spacing w:after="200" w:line="276" w:lineRule="auto"/>
              <w:ind w:left="0"/>
            </w:pPr>
          </w:p>
        </w:tc>
        <w:tc>
          <w:tcPr>
            <w:tcW w:w="1694" w:type="dxa"/>
          </w:tcPr>
          <w:p w14:paraId="3862DA77" w14:textId="77777777" w:rsidR="00D755A1" w:rsidRDefault="00D755A1" w:rsidP="00554B91">
            <w:pPr>
              <w:pStyle w:val="Paragraphedeliste"/>
              <w:spacing w:after="200" w:line="276" w:lineRule="auto"/>
              <w:ind w:left="0"/>
              <w:jc w:val="center"/>
            </w:pPr>
            <w:r>
              <w:t>2.10%</w:t>
            </w:r>
          </w:p>
        </w:tc>
        <w:tc>
          <w:tcPr>
            <w:tcW w:w="1651" w:type="dxa"/>
          </w:tcPr>
          <w:p w14:paraId="4363D5FB" w14:textId="77777777" w:rsidR="00D755A1" w:rsidRDefault="00D755A1" w:rsidP="00554B91">
            <w:pPr>
              <w:pStyle w:val="Paragraphedeliste"/>
              <w:spacing w:after="200" w:line="276" w:lineRule="auto"/>
              <w:ind w:left="0"/>
              <w:jc w:val="center"/>
            </w:pPr>
            <w:r>
              <w:t>5.5%</w:t>
            </w:r>
          </w:p>
        </w:tc>
        <w:tc>
          <w:tcPr>
            <w:tcW w:w="1652" w:type="dxa"/>
          </w:tcPr>
          <w:p w14:paraId="6814D459" w14:textId="77777777" w:rsidR="00D755A1" w:rsidRDefault="00D755A1" w:rsidP="00554B91">
            <w:pPr>
              <w:pStyle w:val="Paragraphedeliste"/>
              <w:spacing w:after="200" w:line="276" w:lineRule="auto"/>
              <w:ind w:left="0"/>
              <w:jc w:val="center"/>
            </w:pPr>
            <w:r>
              <w:t>10%</w:t>
            </w:r>
          </w:p>
        </w:tc>
        <w:tc>
          <w:tcPr>
            <w:tcW w:w="1652" w:type="dxa"/>
          </w:tcPr>
          <w:p w14:paraId="02235631" w14:textId="77777777" w:rsidR="00D755A1" w:rsidRDefault="00D755A1" w:rsidP="00554B91">
            <w:pPr>
              <w:pStyle w:val="Paragraphedeliste"/>
              <w:spacing w:after="200" w:line="276" w:lineRule="auto"/>
              <w:ind w:left="0"/>
              <w:jc w:val="center"/>
            </w:pPr>
            <w:r>
              <w:t>20%</w:t>
            </w:r>
          </w:p>
        </w:tc>
      </w:tr>
      <w:tr w:rsidR="00D755A1" w14:paraId="169BFA8A" w14:textId="77777777" w:rsidTr="00554B91">
        <w:tc>
          <w:tcPr>
            <w:tcW w:w="1693" w:type="dxa"/>
          </w:tcPr>
          <w:p w14:paraId="5AB0C9C8" w14:textId="77777777" w:rsidR="00D755A1" w:rsidRDefault="00D755A1" w:rsidP="00554B91">
            <w:pPr>
              <w:pStyle w:val="Paragraphedeliste"/>
              <w:spacing w:after="200" w:line="276" w:lineRule="auto"/>
              <w:ind w:left="0"/>
              <w:jc w:val="center"/>
            </w:pPr>
            <w:r>
              <w:t>80.00€</w:t>
            </w:r>
          </w:p>
        </w:tc>
        <w:tc>
          <w:tcPr>
            <w:tcW w:w="1694" w:type="dxa"/>
          </w:tcPr>
          <w:p w14:paraId="4B39F385" w14:textId="77777777" w:rsidR="00D755A1" w:rsidRDefault="00D755A1" w:rsidP="00554B91">
            <w:pPr>
              <w:pStyle w:val="Paragraphedeliste"/>
              <w:spacing w:after="200" w:line="276" w:lineRule="auto"/>
              <w:ind w:left="0"/>
            </w:pPr>
          </w:p>
        </w:tc>
        <w:tc>
          <w:tcPr>
            <w:tcW w:w="1651" w:type="dxa"/>
          </w:tcPr>
          <w:p w14:paraId="09400472" w14:textId="77777777" w:rsidR="00D755A1" w:rsidRDefault="00D755A1" w:rsidP="00554B91">
            <w:pPr>
              <w:pStyle w:val="Paragraphedeliste"/>
              <w:spacing w:after="200" w:line="276" w:lineRule="auto"/>
              <w:ind w:left="0"/>
            </w:pPr>
          </w:p>
        </w:tc>
        <w:tc>
          <w:tcPr>
            <w:tcW w:w="1652" w:type="dxa"/>
          </w:tcPr>
          <w:p w14:paraId="77F735B2" w14:textId="77777777" w:rsidR="00D755A1" w:rsidRDefault="00D755A1" w:rsidP="00554B91">
            <w:pPr>
              <w:pStyle w:val="Paragraphedeliste"/>
              <w:spacing w:after="200" w:line="276" w:lineRule="auto"/>
              <w:ind w:left="0"/>
            </w:pPr>
          </w:p>
        </w:tc>
        <w:tc>
          <w:tcPr>
            <w:tcW w:w="1652" w:type="dxa"/>
          </w:tcPr>
          <w:p w14:paraId="61D3D4EA" w14:textId="77777777" w:rsidR="00D755A1" w:rsidRDefault="00D755A1" w:rsidP="00554B91">
            <w:pPr>
              <w:pStyle w:val="Paragraphedeliste"/>
              <w:spacing w:after="200" w:line="276" w:lineRule="auto"/>
              <w:ind w:left="0"/>
            </w:pPr>
          </w:p>
        </w:tc>
      </w:tr>
    </w:tbl>
    <w:p w14:paraId="78E73853" w14:textId="77777777" w:rsidR="00D755A1" w:rsidRPr="001140C5" w:rsidRDefault="00D755A1" w:rsidP="00D755A1">
      <w:pPr>
        <w:spacing w:after="200" w:line="276" w:lineRule="auto"/>
      </w:pPr>
    </w:p>
    <w:p w14:paraId="5968D132" w14:textId="77777777" w:rsidR="00D755A1" w:rsidRDefault="00D755A1" w:rsidP="00486E77">
      <w:pPr>
        <w:pStyle w:val="Paragraphedeliste"/>
        <w:numPr>
          <w:ilvl w:val="0"/>
          <w:numId w:val="7"/>
        </w:numPr>
        <w:spacing w:after="200" w:line="276" w:lineRule="auto"/>
      </w:pPr>
      <w:r>
        <w:t>Déterminez directement le prix TTC d’un montant hors taxes de 150€ (Taux de TVA : 20%)</w:t>
      </w:r>
    </w:p>
    <w:p w14:paraId="252E4D8C" w14:textId="77777777" w:rsidR="00D755A1" w:rsidRPr="001140C5" w:rsidRDefault="00D755A1" w:rsidP="00D755A1">
      <w:pPr>
        <w:spacing w:after="200" w:line="276" w:lineRule="auto"/>
        <w:ind w:left="360"/>
      </w:pPr>
    </w:p>
    <w:p w14:paraId="7C61BA4A" w14:textId="77777777" w:rsidR="00D755A1" w:rsidRDefault="00D755A1" w:rsidP="00486E77">
      <w:pPr>
        <w:pStyle w:val="Paragraphedeliste"/>
        <w:numPr>
          <w:ilvl w:val="0"/>
          <w:numId w:val="7"/>
        </w:numPr>
        <w:spacing w:after="200" w:line="276" w:lineRule="auto"/>
      </w:pPr>
      <w:r>
        <w:t>Déterminez le prix HT d’un montant TTC de 480€ (Taux de TVA : 20%)</w:t>
      </w:r>
    </w:p>
    <w:p w14:paraId="4C349F32" w14:textId="77777777" w:rsidR="00D755A1" w:rsidRDefault="00D755A1" w:rsidP="00D755A1">
      <w:pPr>
        <w:pStyle w:val="Paragraphedeliste"/>
      </w:pPr>
    </w:p>
    <w:p w14:paraId="19CC13D0" w14:textId="77777777" w:rsidR="00D755A1" w:rsidRDefault="00D755A1" w:rsidP="00D755A1">
      <w:pPr>
        <w:pStyle w:val="Paragraphedeliste"/>
        <w:spacing w:after="200" w:line="276" w:lineRule="auto"/>
      </w:pPr>
    </w:p>
    <w:p w14:paraId="4520D373" w14:textId="77777777" w:rsidR="00D755A1" w:rsidRDefault="00D755A1" w:rsidP="00D755A1">
      <w:pPr>
        <w:pStyle w:val="Paragraphedeliste"/>
      </w:pPr>
    </w:p>
    <w:p w14:paraId="175CC828" w14:textId="77777777" w:rsidR="00D755A1" w:rsidRDefault="00D755A1" w:rsidP="00486E77">
      <w:pPr>
        <w:pStyle w:val="Paragraphedeliste"/>
        <w:numPr>
          <w:ilvl w:val="0"/>
          <w:numId w:val="7"/>
        </w:numPr>
        <w:spacing w:after="200" w:line="276" w:lineRule="auto"/>
      </w:pPr>
      <w:r>
        <w:t>Déterminez le prix HT d’un montant TTC de 113.94€ (Taux de TVA : 5.5%)</w:t>
      </w:r>
    </w:p>
    <w:p w14:paraId="5D777727" w14:textId="77777777" w:rsidR="00D755A1" w:rsidRPr="001140C5" w:rsidRDefault="00D755A1" w:rsidP="00D755A1">
      <w:pPr>
        <w:spacing w:after="200" w:line="276" w:lineRule="auto"/>
      </w:pPr>
    </w:p>
    <w:p w14:paraId="4B22FE17" w14:textId="77777777" w:rsidR="00D755A1" w:rsidRDefault="00D755A1" w:rsidP="00486E77">
      <w:pPr>
        <w:pStyle w:val="Paragraphedeliste"/>
        <w:numPr>
          <w:ilvl w:val="0"/>
          <w:numId w:val="7"/>
        </w:numPr>
        <w:spacing w:after="200" w:line="276" w:lineRule="auto"/>
      </w:pPr>
      <w:r>
        <w:t>Déterminez le montant de la TVA d’un prix TTC de 198€ (Taux de TVA : 20%)</w:t>
      </w:r>
    </w:p>
    <w:p w14:paraId="381514D4" w14:textId="77777777" w:rsidR="00D755A1" w:rsidRDefault="00D755A1" w:rsidP="00D755A1"/>
    <w:p w14:paraId="6B850A7C" w14:textId="714E5507" w:rsidR="00DC3055" w:rsidRDefault="00DC3055">
      <w:r>
        <w:br w:type="page"/>
      </w:r>
    </w:p>
    <w:p w14:paraId="69F03885" w14:textId="77777777" w:rsidR="00742C4D" w:rsidRDefault="00742C4D" w:rsidP="008436C5">
      <w:pPr>
        <w:pStyle w:val="Titre2"/>
      </w:pPr>
      <w:bookmarkStart w:id="5" w:name="_Toc143783570"/>
      <w:r w:rsidRPr="00EF7E5B">
        <w:lastRenderedPageBreak/>
        <w:t>L</w:t>
      </w:r>
      <w:r>
        <w:t>es taux de TVA en France :</w:t>
      </w:r>
      <w:bookmarkEnd w:id="5"/>
    </w:p>
    <w:p w14:paraId="3FB541B9" w14:textId="77777777" w:rsidR="00742C4D" w:rsidRDefault="00742C4D" w:rsidP="00742C4D">
      <w:pPr>
        <w:pStyle w:val="Paragraphedeliste"/>
        <w:rPr>
          <w:u w:val="single"/>
        </w:rPr>
      </w:pPr>
    </w:p>
    <w:p w14:paraId="27A73644" w14:textId="2B43E47A" w:rsidR="00742C4D" w:rsidRDefault="00742C4D" w:rsidP="00486E77">
      <w:pPr>
        <w:pStyle w:val="Paragraphedeliste"/>
        <w:numPr>
          <w:ilvl w:val="0"/>
          <w:numId w:val="6"/>
        </w:numPr>
      </w:pPr>
      <w:r w:rsidRPr="00742C4D">
        <w:t>Taux super réduit</w:t>
      </w:r>
      <w:r>
        <w:t xml:space="preserve"> : </w:t>
      </w:r>
      <w:r w:rsidRPr="00742C4D">
        <w:tab/>
      </w:r>
      <w:r>
        <w:t>2</w:t>
      </w:r>
      <w:r w:rsidRPr="00742C4D">
        <w:t>.</w:t>
      </w:r>
      <w:r>
        <w:t>10</w:t>
      </w:r>
      <w:r w:rsidRPr="00742C4D">
        <w:t>%</w:t>
      </w:r>
    </w:p>
    <w:p w14:paraId="66A0F5DC" w14:textId="5C1CF1C0" w:rsidR="009E55D5" w:rsidRPr="00062E03" w:rsidRDefault="00062E03" w:rsidP="00486E77">
      <w:pPr>
        <w:pStyle w:val="Paragraphedeliste"/>
        <w:numPr>
          <w:ilvl w:val="1"/>
          <w:numId w:val="6"/>
        </w:numPr>
        <w:rPr>
          <w:i/>
          <w:sz w:val="18"/>
          <w:szCs w:val="18"/>
        </w:rPr>
      </w:pPr>
      <w:r w:rsidRPr="00062E03">
        <w:rPr>
          <w:i/>
          <w:sz w:val="18"/>
          <w:szCs w:val="18"/>
        </w:rPr>
        <w:t>Publication</w:t>
      </w:r>
      <w:r w:rsidR="009E55D5" w:rsidRPr="00062E03">
        <w:rPr>
          <w:i/>
          <w:sz w:val="18"/>
          <w:szCs w:val="18"/>
        </w:rPr>
        <w:t xml:space="preserve"> de presse</w:t>
      </w:r>
    </w:p>
    <w:p w14:paraId="78018D0F" w14:textId="7D1A5A34" w:rsidR="009E55D5" w:rsidRDefault="009E55D5" w:rsidP="00486E77">
      <w:pPr>
        <w:pStyle w:val="Paragraphedeliste"/>
        <w:numPr>
          <w:ilvl w:val="1"/>
          <w:numId w:val="6"/>
        </w:numPr>
        <w:rPr>
          <w:i/>
          <w:sz w:val="18"/>
          <w:szCs w:val="18"/>
        </w:rPr>
      </w:pPr>
      <w:r w:rsidRPr="00062E03">
        <w:rPr>
          <w:i/>
          <w:sz w:val="18"/>
          <w:szCs w:val="18"/>
        </w:rPr>
        <w:t>Médicament remboursé par la sécurité sociale</w:t>
      </w:r>
    </w:p>
    <w:p w14:paraId="77037C6A" w14:textId="77777777" w:rsidR="0086277B" w:rsidRPr="00062E03" w:rsidRDefault="0086277B" w:rsidP="00486E77">
      <w:pPr>
        <w:pStyle w:val="Paragraphedeliste"/>
        <w:numPr>
          <w:ilvl w:val="1"/>
          <w:numId w:val="6"/>
        </w:numPr>
        <w:rPr>
          <w:i/>
          <w:sz w:val="18"/>
          <w:szCs w:val="18"/>
        </w:rPr>
      </w:pPr>
    </w:p>
    <w:p w14:paraId="54D9A34C" w14:textId="3BDB93A4" w:rsidR="00742C4D" w:rsidRDefault="00742C4D" w:rsidP="00486E77">
      <w:pPr>
        <w:pStyle w:val="Paragraphedeliste"/>
        <w:numPr>
          <w:ilvl w:val="0"/>
          <w:numId w:val="6"/>
        </w:numPr>
      </w:pPr>
      <w:r>
        <w:t>Taux réduit</w:t>
      </w:r>
      <w:r>
        <w:tab/>
      </w:r>
      <w:r>
        <w:tab/>
        <w:t>5.50%</w:t>
      </w:r>
    </w:p>
    <w:p w14:paraId="7EED5BEF" w14:textId="013768F0" w:rsidR="00062E03" w:rsidRDefault="00062E03" w:rsidP="00486E77">
      <w:pPr>
        <w:pStyle w:val="Paragraphedeliste"/>
        <w:numPr>
          <w:ilvl w:val="1"/>
          <w:numId w:val="6"/>
        </w:numPr>
        <w:rPr>
          <w:i/>
          <w:sz w:val="18"/>
          <w:szCs w:val="18"/>
        </w:rPr>
      </w:pPr>
      <w:r>
        <w:rPr>
          <w:i/>
          <w:sz w:val="18"/>
          <w:szCs w:val="18"/>
        </w:rPr>
        <w:t>Alimentation (hors alcool, bonbon, chocolat…)</w:t>
      </w:r>
    </w:p>
    <w:p w14:paraId="5CBF8B41" w14:textId="0029E592" w:rsidR="00062E03" w:rsidRDefault="00062E03" w:rsidP="00486E77">
      <w:pPr>
        <w:pStyle w:val="Paragraphedeliste"/>
        <w:numPr>
          <w:ilvl w:val="1"/>
          <w:numId w:val="6"/>
        </w:numPr>
        <w:rPr>
          <w:i/>
          <w:sz w:val="18"/>
          <w:szCs w:val="18"/>
        </w:rPr>
      </w:pPr>
      <w:r>
        <w:rPr>
          <w:i/>
          <w:sz w:val="18"/>
          <w:szCs w:val="18"/>
        </w:rPr>
        <w:t>Livre</w:t>
      </w:r>
    </w:p>
    <w:p w14:paraId="71BBC38E" w14:textId="04AF909C" w:rsidR="00062E03" w:rsidRPr="00062E03" w:rsidRDefault="00062E03" w:rsidP="00486E77">
      <w:pPr>
        <w:pStyle w:val="Paragraphedeliste"/>
        <w:numPr>
          <w:ilvl w:val="1"/>
          <w:numId w:val="6"/>
        </w:numPr>
        <w:rPr>
          <w:i/>
          <w:sz w:val="18"/>
          <w:szCs w:val="18"/>
        </w:rPr>
      </w:pPr>
      <w:r>
        <w:rPr>
          <w:i/>
          <w:sz w:val="18"/>
          <w:szCs w:val="18"/>
        </w:rPr>
        <w:t>Billetterie de spectacle vivant</w:t>
      </w:r>
    </w:p>
    <w:p w14:paraId="3C5A7739" w14:textId="328E2265" w:rsidR="00742C4D" w:rsidRDefault="00742C4D" w:rsidP="00486E77">
      <w:pPr>
        <w:pStyle w:val="Paragraphedeliste"/>
        <w:numPr>
          <w:ilvl w:val="0"/>
          <w:numId w:val="6"/>
        </w:numPr>
      </w:pPr>
      <w:r>
        <w:t>Taux intermédiaire</w:t>
      </w:r>
      <w:r>
        <w:tab/>
        <w:t>10%</w:t>
      </w:r>
    </w:p>
    <w:p w14:paraId="193B7E88" w14:textId="348F34EF" w:rsidR="00062E03" w:rsidRDefault="00062E03" w:rsidP="00486E77">
      <w:pPr>
        <w:pStyle w:val="Paragraphedeliste"/>
        <w:numPr>
          <w:ilvl w:val="1"/>
          <w:numId w:val="6"/>
        </w:numPr>
        <w:rPr>
          <w:i/>
          <w:sz w:val="18"/>
          <w:szCs w:val="18"/>
        </w:rPr>
      </w:pPr>
      <w:r>
        <w:rPr>
          <w:i/>
          <w:sz w:val="18"/>
          <w:szCs w:val="18"/>
        </w:rPr>
        <w:t>Hôtellerie</w:t>
      </w:r>
    </w:p>
    <w:p w14:paraId="1A71E107" w14:textId="05B47300" w:rsidR="00062E03" w:rsidRDefault="00062E03" w:rsidP="00486E77">
      <w:pPr>
        <w:pStyle w:val="Paragraphedeliste"/>
        <w:numPr>
          <w:ilvl w:val="1"/>
          <w:numId w:val="6"/>
        </w:numPr>
        <w:rPr>
          <w:i/>
          <w:sz w:val="18"/>
          <w:szCs w:val="18"/>
        </w:rPr>
      </w:pPr>
      <w:r>
        <w:rPr>
          <w:i/>
          <w:sz w:val="18"/>
          <w:szCs w:val="18"/>
        </w:rPr>
        <w:t>Restaurant</w:t>
      </w:r>
    </w:p>
    <w:p w14:paraId="1DD2972C" w14:textId="0ECC3789" w:rsidR="00062E03" w:rsidRDefault="00062E03" w:rsidP="00486E77">
      <w:pPr>
        <w:pStyle w:val="Paragraphedeliste"/>
        <w:numPr>
          <w:ilvl w:val="1"/>
          <w:numId w:val="6"/>
        </w:numPr>
        <w:rPr>
          <w:i/>
          <w:sz w:val="18"/>
          <w:szCs w:val="18"/>
        </w:rPr>
      </w:pPr>
      <w:r>
        <w:rPr>
          <w:i/>
          <w:sz w:val="18"/>
          <w:szCs w:val="18"/>
        </w:rPr>
        <w:t>Transport de voyageur</w:t>
      </w:r>
    </w:p>
    <w:p w14:paraId="11CA4EBE" w14:textId="30CF17D5" w:rsidR="00062E03" w:rsidRPr="00062E03" w:rsidRDefault="00062E03" w:rsidP="00486E77">
      <w:pPr>
        <w:pStyle w:val="Paragraphedeliste"/>
        <w:numPr>
          <w:ilvl w:val="1"/>
          <w:numId w:val="6"/>
        </w:numPr>
        <w:rPr>
          <w:i/>
          <w:sz w:val="18"/>
          <w:szCs w:val="18"/>
        </w:rPr>
      </w:pPr>
      <w:r>
        <w:rPr>
          <w:i/>
          <w:sz w:val="18"/>
          <w:szCs w:val="18"/>
        </w:rPr>
        <w:t>Travaux d’amélioration de l’habitat (immeuble de plus de 2ans)</w:t>
      </w:r>
    </w:p>
    <w:p w14:paraId="11CD3020" w14:textId="435C1A4C" w:rsidR="00742C4D" w:rsidRDefault="00742C4D" w:rsidP="00486E77">
      <w:pPr>
        <w:pStyle w:val="Paragraphedeliste"/>
        <w:numPr>
          <w:ilvl w:val="0"/>
          <w:numId w:val="6"/>
        </w:numPr>
      </w:pPr>
      <w:r>
        <w:t>Taux normal</w:t>
      </w:r>
      <w:r>
        <w:tab/>
      </w:r>
      <w:r>
        <w:tab/>
        <w:t>20%</w:t>
      </w:r>
    </w:p>
    <w:p w14:paraId="50987C68" w14:textId="3B55D087" w:rsidR="00D755A1" w:rsidRPr="009D5754" w:rsidRDefault="00D755A1" w:rsidP="008436C5">
      <w:pPr>
        <w:pStyle w:val="Titre3"/>
      </w:pPr>
      <w:bookmarkStart w:id="6" w:name="_Toc143783571"/>
      <w:r w:rsidRPr="009D5754">
        <w:t xml:space="preserve">Exercice </w:t>
      </w:r>
      <w:r>
        <w:t>2</w:t>
      </w:r>
      <w:r w:rsidRPr="009D5754">
        <w:t> :</w:t>
      </w:r>
      <w:bookmarkEnd w:id="6"/>
    </w:p>
    <w:p w14:paraId="0AD9A437" w14:textId="13F887F5" w:rsidR="00D755A1" w:rsidRDefault="00D755A1" w:rsidP="003B4C64">
      <w:pPr>
        <w:jc w:val="both"/>
      </w:pPr>
      <w:r w:rsidRPr="00D755A1">
        <w:t>Quel taux et quel montant de TVA s’applique à chacune de ces opérations ?</w:t>
      </w:r>
    </w:p>
    <w:p w14:paraId="40847ABA" w14:textId="77777777" w:rsidR="003B4C64" w:rsidRPr="00D755A1" w:rsidRDefault="003B4C64" w:rsidP="003B4C64">
      <w:pPr>
        <w:pStyle w:val="Paragraphedeliste"/>
        <w:jc w:val="both"/>
      </w:pPr>
    </w:p>
    <w:p w14:paraId="5A7D890D" w14:textId="1E91A097" w:rsidR="00D755A1" w:rsidRDefault="00D755A1" w:rsidP="00486E77">
      <w:pPr>
        <w:pStyle w:val="Paragraphedeliste"/>
        <w:numPr>
          <w:ilvl w:val="0"/>
          <w:numId w:val="20"/>
        </w:numPr>
        <w:jc w:val="both"/>
      </w:pPr>
      <w:r>
        <w:t xml:space="preserve">Sur le ticket de caisse d’un supermarché figure les articles suivants (tarifs T.T.C.) : </w:t>
      </w:r>
    </w:p>
    <w:p w14:paraId="1CFFA4F8" w14:textId="092117A9" w:rsidR="00D755A1" w:rsidRDefault="00D755A1" w:rsidP="00486E77">
      <w:pPr>
        <w:pStyle w:val="Paragraphedeliste"/>
        <w:numPr>
          <w:ilvl w:val="0"/>
          <w:numId w:val="21"/>
        </w:numPr>
        <w:jc w:val="both"/>
      </w:pPr>
      <w:r>
        <w:t>Un livre sur la fiscalité à 12,50€</w:t>
      </w:r>
    </w:p>
    <w:p w14:paraId="55956EE8" w14:textId="77777777" w:rsidR="00D755A1" w:rsidRDefault="00D755A1" w:rsidP="00D755A1">
      <w:pPr>
        <w:jc w:val="both"/>
      </w:pPr>
    </w:p>
    <w:p w14:paraId="1668917E" w14:textId="6D1D9B5E" w:rsidR="00D755A1" w:rsidRDefault="00D755A1" w:rsidP="00486E77">
      <w:pPr>
        <w:pStyle w:val="Paragraphedeliste"/>
        <w:numPr>
          <w:ilvl w:val="0"/>
          <w:numId w:val="21"/>
        </w:numPr>
        <w:jc w:val="both"/>
      </w:pPr>
      <w:r>
        <w:t>Un pack de bières à 7,40€</w:t>
      </w:r>
    </w:p>
    <w:p w14:paraId="244DB1C1" w14:textId="77777777" w:rsidR="003B4C64" w:rsidRDefault="003B4C64" w:rsidP="003B4C64">
      <w:pPr>
        <w:pStyle w:val="Paragraphedeliste"/>
      </w:pPr>
    </w:p>
    <w:p w14:paraId="23DE5ACA" w14:textId="77777777" w:rsidR="003B4C64" w:rsidRDefault="003B4C64" w:rsidP="003B4C64">
      <w:pPr>
        <w:jc w:val="both"/>
      </w:pPr>
    </w:p>
    <w:p w14:paraId="44A2489E" w14:textId="6A93BC3A" w:rsidR="00D755A1" w:rsidRDefault="00D755A1" w:rsidP="00486E77">
      <w:pPr>
        <w:pStyle w:val="Paragraphedeliste"/>
        <w:numPr>
          <w:ilvl w:val="0"/>
          <w:numId w:val="21"/>
        </w:numPr>
        <w:jc w:val="both"/>
      </w:pPr>
      <w:r>
        <w:t>Un pack de boisson énergisante à 5,20€</w:t>
      </w:r>
    </w:p>
    <w:p w14:paraId="40A8DA48" w14:textId="77777777" w:rsidR="003B4C64" w:rsidRDefault="003B4C64" w:rsidP="003B4C64">
      <w:pPr>
        <w:jc w:val="both"/>
      </w:pPr>
    </w:p>
    <w:p w14:paraId="20C8B7EE" w14:textId="20A01BF4" w:rsidR="00D755A1" w:rsidRDefault="00D755A1" w:rsidP="00486E77">
      <w:pPr>
        <w:pStyle w:val="Paragraphedeliste"/>
        <w:numPr>
          <w:ilvl w:val="0"/>
          <w:numId w:val="21"/>
        </w:numPr>
        <w:jc w:val="both"/>
      </w:pPr>
      <w:r>
        <w:t>Un lot de stylos bille à 3,40€</w:t>
      </w:r>
    </w:p>
    <w:p w14:paraId="395D1B0F" w14:textId="77777777" w:rsidR="003B4C64" w:rsidRDefault="003B4C64" w:rsidP="003B4C64">
      <w:pPr>
        <w:jc w:val="both"/>
      </w:pPr>
    </w:p>
    <w:p w14:paraId="4F44F9D4" w14:textId="18C52FB6" w:rsidR="00D755A1" w:rsidRDefault="00D755A1" w:rsidP="00486E77">
      <w:pPr>
        <w:pStyle w:val="Paragraphedeliste"/>
        <w:numPr>
          <w:ilvl w:val="0"/>
          <w:numId w:val="21"/>
        </w:numPr>
        <w:jc w:val="both"/>
      </w:pPr>
      <w:r>
        <w:t>Un paquet de spaghettis à 2,10€</w:t>
      </w:r>
    </w:p>
    <w:p w14:paraId="5FC41C40" w14:textId="77777777" w:rsidR="003B4C64" w:rsidRDefault="003B4C64" w:rsidP="003B4C64">
      <w:pPr>
        <w:jc w:val="both"/>
      </w:pPr>
    </w:p>
    <w:p w14:paraId="24312816" w14:textId="165521A1" w:rsidR="00D755A1" w:rsidRDefault="00D755A1" w:rsidP="00486E77">
      <w:pPr>
        <w:pStyle w:val="Paragraphedeliste"/>
        <w:numPr>
          <w:ilvl w:val="0"/>
          <w:numId w:val="21"/>
        </w:numPr>
        <w:jc w:val="both"/>
      </w:pPr>
      <w:r>
        <w:t>Un paquet de confiserie à 2,50€</w:t>
      </w:r>
    </w:p>
    <w:p w14:paraId="703AE3D9" w14:textId="77777777" w:rsidR="003B4C64" w:rsidRDefault="003B4C64" w:rsidP="003B4C64">
      <w:pPr>
        <w:pStyle w:val="Paragraphedeliste"/>
      </w:pPr>
    </w:p>
    <w:p w14:paraId="5AF7D1DD" w14:textId="77777777" w:rsidR="003B4C64" w:rsidRDefault="003B4C64" w:rsidP="003B4C64">
      <w:pPr>
        <w:jc w:val="both"/>
      </w:pPr>
    </w:p>
    <w:p w14:paraId="0CDBA751" w14:textId="62959C7B" w:rsidR="00D755A1" w:rsidRDefault="00D755A1" w:rsidP="00486E77">
      <w:pPr>
        <w:pStyle w:val="Paragraphedeliste"/>
        <w:numPr>
          <w:ilvl w:val="0"/>
          <w:numId w:val="20"/>
        </w:numPr>
        <w:jc w:val="both"/>
      </w:pPr>
      <w:r>
        <w:t>Vous allez au restaurant et consommez les articles suivants (montant TTC) :</w:t>
      </w:r>
    </w:p>
    <w:p w14:paraId="05335EA0" w14:textId="77777777" w:rsidR="003B4C64" w:rsidRDefault="003B4C64" w:rsidP="003B4C64">
      <w:pPr>
        <w:pStyle w:val="Paragraphedeliste"/>
        <w:jc w:val="both"/>
      </w:pPr>
    </w:p>
    <w:p w14:paraId="61AE814D" w14:textId="2F3451D0" w:rsidR="00D755A1" w:rsidRDefault="00D755A1" w:rsidP="00486E77">
      <w:pPr>
        <w:pStyle w:val="Paragraphedeliste"/>
        <w:numPr>
          <w:ilvl w:val="0"/>
          <w:numId w:val="22"/>
        </w:numPr>
        <w:jc w:val="both"/>
      </w:pPr>
      <w:r>
        <w:t xml:space="preserve">Une canette d’Orangina </w:t>
      </w:r>
      <w:r>
        <w:tab/>
        <w:t>: 2€</w:t>
      </w:r>
    </w:p>
    <w:p w14:paraId="496E49CC" w14:textId="77777777" w:rsidR="003B4C64" w:rsidRDefault="003B4C64" w:rsidP="003B4C64">
      <w:pPr>
        <w:jc w:val="both"/>
      </w:pPr>
    </w:p>
    <w:p w14:paraId="7EA34D9F" w14:textId="27FBC3EC" w:rsidR="00D755A1" w:rsidRDefault="00D755A1" w:rsidP="00486E77">
      <w:pPr>
        <w:pStyle w:val="Paragraphedeliste"/>
        <w:numPr>
          <w:ilvl w:val="0"/>
          <w:numId w:val="22"/>
        </w:numPr>
        <w:jc w:val="both"/>
      </w:pPr>
      <w:r>
        <w:t>Une bouteille de vin</w:t>
      </w:r>
      <w:r>
        <w:tab/>
      </w:r>
      <w:r>
        <w:tab/>
        <w:t>: 24€</w:t>
      </w:r>
    </w:p>
    <w:p w14:paraId="59E5C71E" w14:textId="25DAFAA6" w:rsidR="00D755A1" w:rsidRDefault="00D755A1" w:rsidP="00486E77">
      <w:pPr>
        <w:pStyle w:val="Paragraphedeliste"/>
        <w:numPr>
          <w:ilvl w:val="0"/>
          <w:numId w:val="22"/>
        </w:numPr>
        <w:jc w:val="both"/>
      </w:pPr>
      <w:r>
        <w:t>Un burger/frites</w:t>
      </w:r>
      <w:r>
        <w:tab/>
      </w:r>
      <w:r>
        <w:tab/>
        <w:t>: 11€</w:t>
      </w:r>
    </w:p>
    <w:p w14:paraId="5CCE6C99" w14:textId="77777777" w:rsidR="003B4C64" w:rsidRDefault="003B4C64" w:rsidP="003B4C64">
      <w:pPr>
        <w:jc w:val="both"/>
      </w:pPr>
    </w:p>
    <w:p w14:paraId="22605076" w14:textId="75FB00EE" w:rsidR="00D755A1" w:rsidRDefault="003B4C64" w:rsidP="00486E77">
      <w:pPr>
        <w:pStyle w:val="Paragraphedeliste"/>
        <w:numPr>
          <w:ilvl w:val="0"/>
          <w:numId w:val="20"/>
        </w:numPr>
        <w:jc w:val="both"/>
      </w:pPr>
      <w:r>
        <w:t>Paiement d’une consultation</w:t>
      </w:r>
      <w:r w:rsidR="00D755A1">
        <w:t xml:space="preserve"> chez le médecin</w:t>
      </w:r>
      <w:r w:rsidR="00D755A1">
        <w:tab/>
        <w:t>: 25€</w:t>
      </w:r>
    </w:p>
    <w:p w14:paraId="42D9B6D1" w14:textId="77777777" w:rsidR="003B4C64" w:rsidRDefault="003B4C64" w:rsidP="00D755A1">
      <w:pPr>
        <w:jc w:val="both"/>
      </w:pPr>
    </w:p>
    <w:p w14:paraId="1AEF9A97" w14:textId="007E19BB" w:rsidR="00D755A1" w:rsidRDefault="003B4C64" w:rsidP="00486E77">
      <w:pPr>
        <w:pStyle w:val="Paragraphedeliste"/>
        <w:numPr>
          <w:ilvl w:val="0"/>
          <w:numId w:val="20"/>
        </w:numPr>
        <w:jc w:val="both"/>
      </w:pPr>
      <w:r>
        <w:lastRenderedPageBreak/>
        <w:t>Paiement</w:t>
      </w:r>
      <w:r w:rsidR="00D755A1">
        <w:t xml:space="preserve"> d’un billet pour aller voir PSG/OM : 65€</w:t>
      </w:r>
    </w:p>
    <w:p w14:paraId="08115678" w14:textId="77777777" w:rsidR="003B4C64" w:rsidRDefault="003B4C64" w:rsidP="00D755A1">
      <w:pPr>
        <w:jc w:val="both"/>
      </w:pPr>
    </w:p>
    <w:p w14:paraId="3216AA9E" w14:textId="5B95CDFC" w:rsidR="00D755A1" w:rsidRDefault="00D755A1" w:rsidP="00486E77">
      <w:pPr>
        <w:pStyle w:val="Paragraphedeliste"/>
        <w:numPr>
          <w:ilvl w:val="0"/>
          <w:numId w:val="20"/>
        </w:numPr>
        <w:jc w:val="both"/>
      </w:pPr>
      <w:r>
        <w:t>Paiement de la prime d’assurance de votre voiture : 360€</w:t>
      </w:r>
    </w:p>
    <w:p w14:paraId="4F9FD955" w14:textId="426162BA" w:rsidR="003B4C64" w:rsidRDefault="003B4C64" w:rsidP="00D755A1">
      <w:pPr>
        <w:jc w:val="both"/>
      </w:pPr>
    </w:p>
    <w:p w14:paraId="2D155309" w14:textId="6693F755" w:rsidR="003B4C64" w:rsidRDefault="003B4C64" w:rsidP="00486E77">
      <w:pPr>
        <w:pStyle w:val="Paragraphedeliste"/>
        <w:numPr>
          <w:ilvl w:val="0"/>
          <w:numId w:val="20"/>
        </w:numPr>
        <w:jc w:val="both"/>
      </w:pPr>
      <w:r>
        <w:t>Paiement d’un billet de train Ouigo « Paris-Bordeaux »</w:t>
      </w:r>
      <w:r>
        <w:tab/>
        <w:t>: 44€</w:t>
      </w:r>
    </w:p>
    <w:p w14:paraId="13893DD5" w14:textId="1315C4B6" w:rsidR="003B4C64" w:rsidRDefault="003B4C64" w:rsidP="00D755A1">
      <w:pPr>
        <w:jc w:val="both"/>
      </w:pPr>
    </w:p>
    <w:p w14:paraId="452833AA" w14:textId="602348CC" w:rsidR="003B4C64" w:rsidRDefault="003B4C64" w:rsidP="00486E77">
      <w:pPr>
        <w:pStyle w:val="Paragraphedeliste"/>
        <w:numPr>
          <w:ilvl w:val="0"/>
          <w:numId w:val="20"/>
        </w:numPr>
      </w:pPr>
      <w:r>
        <w:t>Paiement de deux nuits à l’hôtel « Normandie » de Deauville</w:t>
      </w:r>
      <w:r>
        <w:tab/>
        <w:t>: 990€</w:t>
      </w:r>
    </w:p>
    <w:p w14:paraId="69736443" w14:textId="55846B91" w:rsidR="00830ED5" w:rsidRDefault="00830ED5" w:rsidP="00D755A1"/>
    <w:p w14:paraId="541F84E6" w14:textId="77777777" w:rsidR="003B4C64" w:rsidRDefault="003B4C64" w:rsidP="00D755A1"/>
    <w:p w14:paraId="0ADA4645" w14:textId="77777777" w:rsidR="00830ED5" w:rsidRPr="00742C4D" w:rsidRDefault="00830ED5" w:rsidP="008436C5">
      <w:pPr>
        <w:pStyle w:val="Titre2"/>
      </w:pPr>
      <w:bookmarkStart w:id="7" w:name="_Toc143783572"/>
      <w:r>
        <w:t>L</w:t>
      </w:r>
      <w:r w:rsidRPr="00742C4D">
        <w:t>a TVA est « transparent</w:t>
      </w:r>
      <w:r w:rsidR="00742C4D" w:rsidRPr="00742C4D">
        <w:t>e</w:t>
      </w:r>
      <w:r w:rsidRPr="00742C4D">
        <w:t> » pour une entreprise</w:t>
      </w:r>
      <w:bookmarkEnd w:id="7"/>
    </w:p>
    <w:p w14:paraId="72C67611" w14:textId="77777777" w:rsidR="00830ED5" w:rsidRDefault="00830ED5" w:rsidP="00830ED5">
      <w:pPr>
        <w:pStyle w:val="Paragraphedeliste"/>
      </w:pPr>
    </w:p>
    <w:p w14:paraId="42AC6270" w14:textId="77777777" w:rsidR="00830ED5" w:rsidRDefault="00830ED5" w:rsidP="00830ED5">
      <w:pPr>
        <w:pStyle w:val="Paragraphedeliste"/>
        <w:numPr>
          <w:ilvl w:val="1"/>
          <w:numId w:val="2"/>
        </w:numPr>
      </w:pPr>
      <w:r>
        <w:t>Elle collecte (encaisse) la TVA sur ses ventes</w:t>
      </w:r>
    </w:p>
    <w:p w14:paraId="6A492AB1" w14:textId="77777777" w:rsidR="00830ED5" w:rsidRDefault="00830ED5" w:rsidP="00830ED5">
      <w:pPr>
        <w:pStyle w:val="Paragraphedeliste"/>
        <w:numPr>
          <w:ilvl w:val="1"/>
          <w:numId w:val="2"/>
        </w:numPr>
      </w:pPr>
      <w:r>
        <w:t>Elle déduite la TVA qu’elle a payé de ses achats</w:t>
      </w:r>
    </w:p>
    <w:p w14:paraId="13F7B77F" w14:textId="77777777" w:rsidR="00830ED5" w:rsidRDefault="00830ED5" w:rsidP="00830ED5">
      <w:pPr>
        <w:pStyle w:val="Paragraphedeliste"/>
        <w:numPr>
          <w:ilvl w:val="1"/>
          <w:numId w:val="2"/>
        </w:numPr>
      </w:pPr>
      <w:r>
        <w:t>Elle reverse à l’Etat la différence entre la TVA collectée (de ses ventes) et la TVA déductible (de ses achats)</w:t>
      </w:r>
    </w:p>
    <w:p w14:paraId="21474BE5" w14:textId="77777777" w:rsidR="00EF7E5B" w:rsidRDefault="00EF7E5B" w:rsidP="00EF7E5B">
      <w:r>
        <w:t xml:space="preserve">Exemple : </w:t>
      </w:r>
    </w:p>
    <w:tbl>
      <w:tblPr>
        <w:tblW w:w="9062" w:type="dxa"/>
        <w:tblCellMar>
          <w:left w:w="0" w:type="dxa"/>
          <w:right w:w="0" w:type="dxa"/>
        </w:tblCellMar>
        <w:tblLook w:val="0600" w:firstRow="0" w:lastRow="0" w:firstColumn="0" w:lastColumn="0" w:noHBand="1" w:noVBand="1"/>
      </w:tblPr>
      <w:tblGrid>
        <w:gridCol w:w="1124"/>
        <w:gridCol w:w="1985"/>
        <w:gridCol w:w="1843"/>
        <w:gridCol w:w="2126"/>
        <w:gridCol w:w="1984"/>
      </w:tblGrid>
      <w:tr w:rsidR="00830ED5" w:rsidRPr="00830ED5" w14:paraId="4785F172" w14:textId="77777777" w:rsidTr="00EF7E5B">
        <w:trPr>
          <w:trHeight w:val="585"/>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3751FA" w14:textId="77777777" w:rsidR="00830ED5" w:rsidRPr="00830ED5" w:rsidRDefault="00830ED5" w:rsidP="00830ED5">
            <w:pPr>
              <w:spacing w:after="0" w:line="240" w:lineRule="auto"/>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50D018"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Montant HT </w:t>
            </w:r>
          </w:p>
          <w:p w14:paraId="274BEE41"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(sans TVA)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6FFFCAC"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TVA - 20%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8D09C8"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Montant TTC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EBD1971"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w:t>
            </w:r>
          </w:p>
        </w:tc>
      </w:tr>
      <w:tr w:rsidR="00830ED5" w:rsidRPr="00830ED5" w14:paraId="66637C3A" w14:textId="77777777" w:rsidTr="00EF7E5B">
        <w:trPr>
          <w:trHeight w:val="300"/>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8C83BE" w14:textId="77777777" w:rsidR="00830ED5" w:rsidRPr="00830ED5" w:rsidRDefault="00830ED5" w:rsidP="00830ED5">
            <w:pPr>
              <w:spacing w:after="0" w:line="240" w:lineRule="auto"/>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Vente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1A70E5A"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100,00 €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DE7620"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20,00 €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6684E4"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120,00 €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04DB72"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Encaissement</w:t>
            </w:r>
          </w:p>
        </w:tc>
      </w:tr>
      <w:tr w:rsidR="00830ED5" w:rsidRPr="00830ED5" w14:paraId="6AB3E86C" w14:textId="77777777" w:rsidTr="00EF7E5B">
        <w:trPr>
          <w:trHeight w:val="300"/>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A1B8C8" w14:textId="77777777" w:rsidR="00830ED5" w:rsidRPr="00830ED5" w:rsidRDefault="00830ED5" w:rsidP="00830ED5">
            <w:pPr>
              <w:spacing w:after="0" w:line="240" w:lineRule="auto"/>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Achat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43A7FDD"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60,00 €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3480565"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12,00 €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D03D1CE"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72,00 €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69484B4"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Paiement</w:t>
            </w:r>
          </w:p>
        </w:tc>
      </w:tr>
    </w:tbl>
    <w:p w14:paraId="12E85AD1" w14:textId="77777777" w:rsidR="00830ED5" w:rsidRDefault="00830ED5" w:rsidP="00830ED5">
      <w:pPr>
        <w:pStyle w:val="Paragraphedeliste"/>
      </w:pPr>
    </w:p>
    <w:p w14:paraId="76F0C6C2" w14:textId="77777777" w:rsidR="00EF7E5B" w:rsidRDefault="00EF7E5B" w:rsidP="00EF7E5B">
      <w:pPr>
        <w:pStyle w:val="Paragraphedeliste"/>
        <w:numPr>
          <w:ilvl w:val="0"/>
          <w:numId w:val="3"/>
        </w:numPr>
      </w:pPr>
      <w:r>
        <w:t>L’entreprise a dégagé un excédent de trésorerie de 48€ (120€ - 72€)</w:t>
      </w:r>
    </w:p>
    <w:p w14:paraId="0E060195" w14:textId="77777777" w:rsidR="005207C7" w:rsidRPr="00EF7E5B" w:rsidRDefault="00EF7E5B" w:rsidP="00EF7E5B">
      <w:pPr>
        <w:pStyle w:val="Paragraphedeliste"/>
        <w:numPr>
          <w:ilvl w:val="0"/>
          <w:numId w:val="3"/>
        </w:numPr>
      </w:pPr>
      <w:r>
        <w:t>L’entreprise</w:t>
      </w:r>
      <w:r w:rsidR="005207C7" w:rsidRPr="00EF7E5B">
        <w:t xml:space="preserve"> doit rendre </w:t>
      </w:r>
      <w:r w:rsidRPr="00EF7E5B">
        <w:t>à</w:t>
      </w:r>
      <w:r w:rsidR="005207C7" w:rsidRPr="00EF7E5B">
        <w:t xml:space="preserve"> l’Etat la différence entre la TVA encaissée et la TVA payée : 8€ (20€ - 12€)</w:t>
      </w:r>
    </w:p>
    <w:p w14:paraId="17776369" w14:textId="77777777" w:rsidR="005207C7" w:rsidRDefault="005207C7" w:rsidP="00EF7E5B">
      <w:pPr>
        <w:pStyle w:val="Paragraphedeliste"/>
        <w:numPr>
          <w:ilvl w:val="0"/>
          <w:numId w:val="3"/>
        </w:numPr>
      </w:pPr>
      <w:r w:rsidRPr="00EF7E5B">
        <w:t>Son excédent de trésorerie est maintenant de 40€ (48€ - 8€), ce qui correspond à la différence entre ses ventes et ses achats valorisées hors taxes (HT)</w:t>
      </w:r>
    </w:p>
    <w:p w14:paraId="5A2D620C" w14:textId="77777777" w:rsidR="00EF7E5B" w:rsidRPr="00EF7E5B" w:rsidRDefault="00EF7E5B" w:rsidP="00EF7E5B">
      <w:pPr>
        <w:pStyle w:val="Paragraphedeliste"/>
        <w:ind w:left="1440"/>
      </w:pPr>
    </w:p>
    <w:p w14:paraId="14FE2B69" w14:textId="77777777" w:rsidR="0086277B" w:rsidRPr="0086277B" w:rsidRDefault="00EF7E5B" w:rsidP="008436C5">
      <w:pPr>
        <w:pStyle w:val="Paragraphedeliste"/>
        <w:numPr>
          <w:ilvl w:val="0"/>
          <w:numId w:val="4"/>
        </w:numPr>
        <w:spacing w:after="0" w:line="240" w:lineRule="auto"/>
        <w:rPr>
          <w:rFonts w:ascii="Times New Roman" w:eastAsia="Times New Roman" w:hAnsi="Times New Roman" w:cs="Times New Roman"/>
          <w:lang w:eastAsia="fr-FR"/>
        </w:rPr>
      </w:pPr>
      <w:r>
        <w:t>Conclusion</w:t>
      </w:r>
      <w:r>
        <w:tab/>
        <w:t xml:space="preserve">: </w:t>
      </w:r>
      <w:r w:rsidRPr="00EF7E5B">
        <w:rPr>
          <w:rFonts w:ascii="Tahoma" w:eastAsiaTheme="minorEastAsia" w:hAnsi="Tahoma"/>
          <w:b/>
          <w:bCs/>
          <w:color w:val="FF0000"/>
          <w:kern w:val="24"/>
          <w:lang w:eastAsia="fr-FR"/>
        </w:rPr>
        <w:t>La TVA est donc transparente pour une entrepris</w:t>
      </w:r>
      <w:r w:rsidR="006D6B32">
        <w:rPr>
          <w:rFonts w:ascii="Tahoma" w:eastAsiaTheme="minorEastAsia" w:hAnsi="Tahoma"/>
          <w:b/>
          <w:bCs/>
          <w:color w:val="FF0000"/>
          <w:kern w:val="24"/>
          <w:lang w:eastAsia="fr-FR"/>
        </w:rPr>
        <w:t>e</w:t>
      </w:r>
    </w:p>
    <w:p w14:paraId="54C79B1E" w14:textId="77777777" w:rsidR="0086277B" w:rsidRDefault="0086277B" w:rsidP="0086277B">
      <w:pPr>
        <w:pStyle w:val="Titre3"/>
      </w:pPr>
    </w:p>
    <w:p w14:paraId="511A5856" w14:textId="747C048D" w:rsidR="00742C4D" w:rsidRPr="0086277B" w:rsidRDefault="00742C4D" w:rsidP="0086277B">
      <w:pPr>
        <w:pStyle w:val="Titre3"/>
        <w:rPr>
          <w:rFonts w:ascii="Times New Roman" w:eastAsia="Times New Roman" w:hAnsi="Times New Roman" w:cs="Times New Roman"/>
          <w:lang w:eastAsia="fr-FR"/>
        </w:rPr>
      </w:pPr>
      <w:bookmarkStart w:id="8" w:name="_Toc143783573"/>
      <w:r w:rsidRPr="00742C4D">
        <w:t>Exercice </w:t>
      </w:r>
      <w:r w:rsidR="003B4C64">
        <w:t>3</w:t>
      </w:r>
      <w:r>
        <w:t xml:space="preserve"> </w:t>
      </w:r>
      <w:r w:rsidRPr="00742C4D">
        <w:t> :</w:t>
      </w:r>
      <w:bookmarkEnd w:id="8"/>
    </w:p>
    <w:p w14:paraId="7ABBBDFF" w14:textId="77777777" w:rsidR="00742C4D" w:rsidRDefault="00742C4D" w:rsidP="00742C4D">
      <w:r>
        <w:t>La société Jean commercialise et répare des consoles de jeux vidéo. Pour le mois de septembre N elle a réalisé les opérations suivantes :</w:t>
      </w:r>
    </w:p>
    <w:p w14:paraId="0F74C8EA" w14:textId="77777777" w:rsidR="00742C4D" w:rsidRDefault="00742C4D" w:rsidP="00742C4D">
      <w:pPr>
        <w:spacing w:after="0" w:line="240" w:lineRule="auto"/>
      </w:pPr>
      <w:r>
        <w:t xml:space="preserve">-Ventes de consoles </w:t>
      </w:r>
      <w:r>
        <w:tab/>
      </w:r>
      <w:r>
        <w:tab/>
        <w:t>: 120 000€</w:t>
      </w:r>
    </w:p>
    <w:p w14:paraId="0E4C746E" w14:textId="77777777" w:rsidR="00742C4D" w:rsidRDefault="00742C4D" w:rsidP="00742C4D">
      <w:pPr>
        <w:spacing w:after="0" w:line="240" w:lineRule="auto"/>
      </w:pPr>
      <w:r>
        <w:t>-Réparation de consoles</w:t>
      </w:r>
      <w:r>
        <w:tab/>
        <w:t>:   36 000</w:t>
      </w:r>
    </w:p>
    <w:p w14:paraId="261B5503" w14:textId="77777777" w:rsidR="00742C4D" w:rsidRDefault="00742C4D" w:rsidP="00742C4D">
      <w:pPr>
        <w:spacing w:after="0" w:line="240" w:lineRule="auto"/>
      </w:pPr>
      <w:r>
        <w:t>-Achats de consoles</w:t>
      </w:r>
      <w:r>
        <w:tab/>
      </w:r>
      <w:r>
        <w:tab/>
        <w:t>:   65 000€</w:t>
      </w:r>
    </w:p>
    <w:p w14:paraId="01991EA6" w14:textId="77777777" w:rsidR="00742C4D" w:rsidRDefault="00742C4D" w:rsidP="00742C4D">
      <w:pPr>
        <w:spacing w:after="0" w:line="240" w:lineRule="auto"/>
      </w:pPr>
      <w:r>
        <w:t>-Services extérieurs</w:t>
      </w:r>
      <w:r>
        <w:tab/>
      </w:r>
      <w:r>
        <w:tab/>
        <w:t>:   30 000€</w:t>
      </w:r>
    </w:p>
    <w:p w14:paraId="6A396F83" w14:textId="77777777" w:rsidR="00742C4D" w:rsidRDefault="00742C4D" w:rsidP="00742C4D">
      <w:pPr>
        <w:spacing w:after="0" w:line="240" w:lineRule="auto"/>
      </w:pPr>
      <w:r>
        <w:t>-Charges de personnel</w:t>
      </w:r>
      <w:r>
        <w:tab/>
      </w:r>
      <w:r>
        <w:tab/>
        <w:t>:   45 000€</w:t>
      </w:r>
    </w:p>
    <w:p w14:paraId="3877F10C" w14:textId="77777777" w:rsidR="00742C4D" w:rsidRDefault="00742C4D" w:rsidP="00742C4D">
      <w:pPr>
        <w:spacing w:after="0" w:line="240" w:lineRule="auto"/>
      </w:pPr>
    </w:p>
    <w:p w14:paraId="6C673359" w14:textId="77777777" w:rsidR="00742C4D" w:rsidRPr="003F0003" w:rsidRDefault="00742C4D" w:rsidP="00742C4D">
      <w:pPr>
        <w:spacing w:after="0" w:line="240" w:lineRule="auto"/>
        <w:rPr>
          <w:b/>
        </w:rPr>
      </w:pPr>
      <w:r w:rsidRPr="003F0003">
        <w:rPr>
          <w:b/>
        </w:rPr>
        <w:t>Ces éléments ne tiennent pas compte de la TVA (Taux 20%).</w:t>
      </w:r>
    </w:p>
    <w:p w14:paraId="4E29BCF1" w14:textId="77777777" w:rsidR="00742C4D" w:rsidRPr="00666364" w:rsidRDefault="00742C4D" w:rsidP="00742C4D">
      <w:pPr>
        <w:spacing w:after="0" w:line="240" w:lineRule="auto"/>
      </w:pPr>
    </w:p>
    <w:p w14:paraId="32423AB3" w14:textId="77777777" w:rsidR="00742C4D" w:rsidRDefault="00742C4D" w:rsidP="00486E77">
      <w:pPr>
        <w:pStyle w:val="Paragraphedeliste"/>
        <w:numPr>
          <w:ilvl w:val="0"/>
          <w:numId w:val="5"/>
        </w:numPr>
        <w:spacing w:after="200" w:line="276" w:lineRule="auto"/>
        <w:rPr>
          <w:i/>
        </w:rPr>
      </w:pPr>
      <w:r w:rsidRPr="006540E6">
        <w:rPr>
          <w:i/>
        </w:rPr>
        <w:t xml:space="preserve">Déterminez le </w:t>
      </w:r>
      <w:r>
        <w:rPr>
          <w:i/>
        </w:rPr>
        <w:t>résultat réalisé en septembre par la société Jean</w:t>
      </w:r>
    </w:p>
    <w:p w14:paraId="31D2B401" w14:textId="77777777" w:rsidR="00742C4D" w:rsidRPr="00742C4D" w:rsidRDefault="00742C4D" w:rsidP="00742C4D">
      <w:pPr>
        <w:spacing w:after="200" w:line="276" w:lineRule="auto"/>
        <w:rPr>
          <w:i/>
        </w:rPr>
      </w:pPr>
    </w:p>
    <w:p w14:paraId="7B504F12" w14:textId="77777777" w:rsidR="00742C4D" w:rsidRDefault="00742C4D" w:rsidP="00486E77">
      <w:pPr>
        <w:pStyle w:val="Paragraphedeliste"/>
        <w:numPr>
          <w:ilvl w:val="0"/>
          <w:numId w:val="5"/>
        </w:numPr>
        <w:spacing w:after="200" w:line="276" w:lineRule="auto"/>
        <w:rPr>
          <w:i/>
        </w:rPr>
      </w:pPr>
      <w:r w:rsidRPr="006540E6">
        <w:rPr>
          <w:i/>
        </w:rPr>
        <w:t xml:space="preserve">Calculez </w:t>
      </w:r>
      <w:r>
        <w:rPr>
          <w:i/>
        </w:rPr>
        <w:t>la TVA Collectée du mois de septembre N.</w:t>
      </w:r>
    </w:p>
    <w:p w14:paraId="52F65508" w14:textId="77777777" w:rsidR="00742C4D" w:rsidRPr="00742C4D" w:rsidRDefault="00742C4D" w:rsidP="00742C4D">
      <w:pPr>
        <w:pStyle w:val="Paragraphedeliste"/>
        <w:rPr>
          <w:i/>
        </w:rPr>
      </w:pPr>
    </w:p>
    <w:p w14:paraId="4F28F889" w14:textId="77777777" w:rsidR="00742C4D" w:rsidRPr="00742C4D" w:rsidRDefault="00742C4D" w:rsidP="00742C4D">
      <w:pPr>
        <w:spacing w:after="200" w:line="276" w:lineRule="auto"/>
        <w:rPr>
          <w:i/>
        </w:rPr>
      </w:pPr>
    </w:p>
    <w:p w14:paraId="71D3776F" w14:textId="77777777" w:rsidR="00742C4D" w:rsidRDefault="00742C4D" w:rsidP="00486E77">
      <w:pPr>
        <w:pStyle w:val="Paragraphedeliste"/>
        <w:numPr>
          <w:ilvl w:val="0"/>
          <w:numId w:val="5"/>
        </w:numPr>
        <w:spacing w:after="200" w:line="276" w:lineRule="auto"/>
        <w:rPr>
          <w:i/>
        </w:rPr>
      </w:pPr>
      <w:r>
        <w:rPr>
          <w:i/>
        </w:rPr>
        <w:t>Calculez la TVA Déductible du mois de septembre N.</w:t>
      </w:r>
    </w:p>
    <w:p w14:paraId="5899CB18" w14:textId="77777777" w:rsidR="00742C4D" w:rsidRDefault="00742C4D" w:rsidP="00742C4D">
      <w:pPr>
        <w:spacing w:after="200" w:line="276" w:lineRule="auto"/>
        <w:rPr>
          <w:i/>
        </w:rPr>
      </w:pPr>
    </w:p>
    <w:p w14:paraId="1F11359B" w14:textId="77777777" w:rsidR="00742C4D" w:rsidRPr="00742C4D" w:rsidRDefault="00742C4D" w:rsidP="00742C4D">
      <w:pPr>
        <w:spacing w:after="200" w:line="276" w:lineRule="auto"/>
        <w:rPr>
          <w:i/>
        </w:rPr>
      </w:pPr>
    </w:p>
    <w:p w14:paraId="724245A2" w14:textId="77777777" w:rsidR="00742C4D" w:rsidRDefault="00742C4D" w:rsidP="00486E77">
      <w:pPr>
        <w:pStyle w:val="Paragraphedeliste"/>
        <w:numPr>
          <w:ilvl w:val="0"/>
          <w:numId w:val="5"/>
        </w:numPr>
        <w:spacing w:after="200" w:line="276" w:lineRule="auto"/>
        <w:rPr>
          <w:i/>
        </w:rPr>
      </w:pPr>
      <w:r>
        <w:rPr>
          <w:i/>
        </w:rPr>
        <w:t>Déterminez le montant de la TVA à payer pour septembre N.</w:t>
      </w:r>
    </w:p>
    <w:p w14:paraId="73765F3F" w14:textId="77777777" w:rsidR="00742C4D" w:rsidRPr="00742C4D" w:rsidRDefault="00742C4D" w:rsidP="00742C4D">
      <w:pPr>
        <w:spacing w:after="200" w:line="276" w:lineRule="auto"/>
        <w:rPr>
          <w:i/>
        </w:rPr>
      </w:pPr>
    </w:p>
    <w:p w14:paraId="1F30D66B" w14:textId="77777777" w:rsidR="00742C4D" w:rsidRDefault="00742C4D" w:rsidP="00486E77">
      <w:pPr>
        <w:pStyle w:val="Paragraphedeliste"/>
        <w:numPr>
          <w:ilvl w:val="0"/>
          <w:numId w:val="5"/>
        </w:numPr>
        <w:spacing w:after="200" w:line="276" w:lineRule="auto"/>
        <w:rPr>
          <w:i/>
        </w:rPr>
      </w:pPr>
      <w:r>
        <w:rPr>
          <w:i/>
        </w:rPr>
        <w:t>Afin de connaître la trésorerie générée pour le mois de septembre, compléter le tableau suivant :</w:t>
      </w:r>
    </w:p>
    <w:p w14:paraId="2F9E9B51" w14:textId="77777777" w:rsidR="00742C4D" w:rsidRDefault="00742C4D" w:rsidP="00742C4D">
      <w:pPr>
        <w:pStyle w:val="Paragraphedeliste"/>
        <w:rPr>
          <w:i/>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1765"/>
        <w:gridCol w:w="7"/>
        <w:gridCol w:w="1772"/>
      </w:tblGrid>
      <w:tr w:rsidR="00742C4D" w14:paraId="78050A95" w14:textId="77777777" w:rsidTr="005207C7">
        <w:trPr>
          <w:trHeight w:hRule="exact" w:val="284"/>
        </w:trPr>
        <w:tc>
          <w:tcPr>
            <w:tcW w:w="3924" w:type="dxa"/>
          </w:tcPr>
          <w:p w14:paraId="72B94119" w14:textId="77777777" w:rsidR="00742C4D" w:rsidRPr="00B040AB" w:rsidRDefault="00742C4D" w:rsidP="005207C7">
            <w:pPr>
              <w:pStyle w:val="Paragraphedeliste"/>
              <w:ind w:left="0"/>
              <w:jc w:val="center"/>
              <w:rPr>
                <w:b/>
              </w:rPr>
            </w:pPr>
            <w:r w:rsidRPr="00B040AB">
              <w:rPr>
                <w:b/>
              </w:rPr>
              <w:t>Eléments</w:t>
            </w:r>
          </w:p>
        </w:tc>
        <w:tc>
          <w:tcPr>
            <w:tcW w:w="1765" w:type="dxa"/>
          </w:tcPr>
          <w:p w14:paraId="480351A5" w14:textId="77777777" w:rsidR="00742C4D" w:rsidRPr="00B040AB" w:rsidRDefault="00742C4D" w:rsidP="005207C7">
            <w:pPr>
              <w:pStyle w:val="Paragraphedeliste"/>
              <w:ind w:left="0"/>
              <w:jc w:val="center"/>
              <w:rPr>
                <w:b/>
              </w:rPr>
            </w:pPr>
            <w:r w:rsidRPr="00B040AB">
              <w:rPr>
                <w:b/>
              </w:rPr>
              <w:t>Encaissements</w:t>
            </w:r>
          </w:p>
        </w:tc>
        <w:tc>
          <w:tcPr>
            <w:tcW w:w="1779" w:type="dxa"/>
            <w:gridSpan w:val="2"/>
          </w:tcPr>
          <w:p w14:paraId="426000A1" w14:textId="77777777" w:rsidR="00742C4D" w:rsidRPr="00B040AB" w:rsidRDefault="00742C4D" w:rsidP="005207C7">
            <w:pPr>
              <w:pStyle w:val="Paragraphedeliste"/>
              <w:ind w:left="0"/>
              <w:jc w:val="center"/>
              <w:rPr>
                <w:b/>
              </w:rPr>
            </w:pPr>
            <w:r w:rsidRPr="00B040AB">
              <w:rPr>
                <w:b/>
              </w:rPr>
              <w:t>Décaissements</w:t>
            </w:r>
          </w:p>
        </w:tc>
      </w:tr>
      <w:tr w:rsidR="00742C4D" w14:paraId="7E3C521B" w14:textId="77777777" w:rsidTr="005207C7">
        <w:trPr>
          <w:trHeight w:hRule="exact" w:val="284"/>
        </w:trPr>
        <w:tc>
          <w:tcPr>
            <w:tcW w:w="3924" w:type="dxa"/>
          </w:tcPr>
          <w:p w14:paraId="7473FE1F" w14:textId="77777777" w:rsidR="00742C4D" w:rsidRDefault="00742C4D" w:rsidP="005207C7">
            <w:pPr>
              <w:pStyle w:val="Paragraphedeliste"/>
              <w:ind w:left="0"/>
            </w:pPr>
            <w:r>
              <w:t>Ventes de consoles</w:t>
            </w:r>
          </w:p>
        </w:tc>
        <w:tc>
          <w:tcPr>
            <w:tcW w:w="1765" w:type="dxa"/>
          </w:tcPr>
          <w:p w14:paraId="20E8DF2E" w14:textId="77777777" w:rsidR="00742C4D" w:rsidRDefault="00742C4D" w:rsidP="005207C7">
            <w:pPr>
              <w:pStyle w:val="Paragraphedeliste"/>
              <w:ind w:left="0"/>
            </w:pPr>
          </w:p>
        </w:tc>
        <w:tc>
          <w:tcPr>
            <w:tcW w:w="1779" w:type="dxa"/>
            <w:gridSpan w:val="2"/>
          </w:tcPr>
          <w:p w14:paraId="20C69B30" w14:textId="77777777" w:rsidR="00742C4D" w:rsidRDefault="00742C4D" w:rsidP="005207C7">
            <w:pPr>
              <w:pStyle w:val="Paragraphedeliste"/>
              <w:ind w:left="0"/>
            </w:pPr>
          </w:p>
        </w:tc>
      </w:tr>
      <w:tr w:rsidR="00742C4D" w14:paraId="281A2A35" w14:textId="77777777" w:rsidTr="005207C7">
        <w:trPr>
          <w:trHeight w:hRule="exact" w:val="284"/>
        </w:trPr>
        <w:tc>
          <w:tcPr>
            <w:tcW w:w="3924" w:type="dxa"/>
          </w:tcPr>
          <w:p w14:paraId="6B26D58F" w14:textId="77777777" w:rsidR="00742C4D" w:rsidRDefault="00742C4D" w:rsidP="005207C7">
            <w:pPr>
              <w:pStyle w:val="Paragraphedeliste"/>
              <w:ind w:left="0"/>
            </w:pPr>
            <w:r>
              <w:t>Réparation de consoles</w:t>
            </w:r>
          </w:p>
        </w:tc>
        <w:tc>
          <w:tcPr>
            <w:tcW w:w="1765" w:type="dxa"/>
          </w:tcPr>
          <w:p w14:paraId="4BDBC39D" w14:textId="77777777" w:rsidR="00742C4D" w:rsidRDefault="00742C4D" w:rsidP="005207C7">
            <w:pPr>
              <w:pStyle w:val="Paragraphedeliste"/>
              <w:ind w:left="0"/>
            </w:pPr>
          </w:p>
        </w:tc>
        <w:tc>
          <w:tcPr>
            <w:tcW w:w="1779" w:type="dxa"/>
            <w:gridSpan w:val="2"/>
          </w:tcPr>
          <w:p w14:paraId="48EC30D5" w14:textId="77777777" w:rsidR="00742C4D" w:rsidRDefault="00742C4D" w:rsidP="005207C7">
            <w:pPr>
              <w:pStyle w:val="Paragraphedeliste"/>
              <w:ind w:left="0"/>
            </w:pPr>
          </w:p>
        </w:tc>
      </w:tr>
      <w:tr w:rsidR="00742C4D" w14:paraId="1DC79E2D" w14:textId="77777777" w:rsidTr="005207C7">
        <w:trPr>
          <w:trHeight w:hRule="exact" w:val="284"/>
        </w:trPr>
        <w:tc>
          <w:tcPr>
            <w:tcW w:w="3924" w:type="dxa"/>
          </w:tcPr>
          <w:p w14:paraId="0ED1EA08" w14:textId="77777777" w:rsidR="00742C4D" w:rsidRDefault="00742C4D" w:rsidP="005207C7">
            <w:pPr>
              <w:pStyle w:val="Paragraphedeliste"/>
              <w:ind w:left="0"/>
            </w:pPr>
            <w:r>
              <w:t>Achats de consoles</w:t>
            </w:r>
          </w:p>
        </w:tc>
        <w:tc>
          <w:tcPr>
            <w:tcW w:w="1765" w:type="dxa"/>
          </w:tcPr>
          <w:p w14:paraId="260BDFEB" w14:textId="77777777" w:rsidR="00742C4D" w:rsidRDefault="00742C4D" w:rsidP="005207C7">
            <w:pPr>
              <w:pStyle w:val="Paragraphedeliste"/>
              <w:ind w:left="0"/>
            </w:pPr>
          </w:p>
        </w:tc>
        <w:tc>
          <w:tcPr>
            <w:tcW w:w="1779" w:type="dxa"/>
            <w:gridSpan w:val="2"/>
          </w:tcPr>
          <w:p w14:paraId="3099F7E3" w14:textId="77777777" w:rsidR="00742C4D" w:rsidRDefault="00742C4D" w:rsidP="005207C7">
            <w:pPr>
              <w:pStyle w:val="Paragraphedeliste"/>
              <w:ind w:left="0"/>
            </w:pPr>
          </w:p>
        </w:tc>
      </w:tr>
      <w:tr w:rsidR="00742C4D" w14:paraId="0E8D8871" w14:textId="77777777" w:rsidTr="005207C7">
        <w:trPr>
          <w:trHeight w:hRule="exact" w:val="284"/>
        </w:trPr>
        <w:tc>
          <w:tcPr>
            <w:tcW w:w="3924" w:type="dxa"/>
          </w:tcPr>
          <w:p w14:paraId="0E0BEE9B" w14:textId="77777777" w:rsidR="00742C4D" w:rsidRDefault="00742C4D" w:rsidP="005207C7">
            <w:pPr>
              <w:pStyle w:val="Paragraphedeliste"/>
              <w:ind w:left="0"/>
            </w:pPr>
            <w:r>
              <w:t>Services extérieurs</w:t>
            </w:r>
          </w:p>
        </w:tc>
        <w:tc>
          <w:tcPr>
            <w:tcW w:w="1765" w:type="dxa"/>
          </w:tcPr>
          <w:p w14:paraId="7ACD6401" w14:textId="77777777" w:rsidR="00742C4D" w:rsidRDefault="00742C4D" w:rsidP="005207C7">
            <w:pPr>
              <w:pStyle w:val="Paragraphedeliste"/>
              <w:ind w:left="0"/>
            </w:pPr>
          </w:p>
        </w:tc>
        <w:tc>
          <w:tcPr>
            <w:tcW w:w="1779" w:type="dxa"/>
            <w:gridSpan w:val="2"/>
          </w:tcPr>
          <w:p w14:paraId="3482874E" w14:textId="77777777" w:rsidR="00742C4D" w:rsidRDefault="00742C4D" w:rsidP="005207C7">
            <w:pPr>
              <w:pStyle w:val="Paragraphedeliste"/>
              <w:ind w:left="0"/>
            </w:pPr>
          </w:p>
        </w:tc>
      </w:tr>
      <w:tr w:rsidR="00742C4D" w14:paraId="06412EB6" w14:textId="77777777" w:rsidTr="005207C7">
        <w:trPr>
          <w:trHeight w:hRule="exact" w:val="284"/>
        </w:trPr>
        <w:tc>
          <w:tcPr>
            <w:tcW w:w="3924" w:type="dxa"/>
          </w:tcPr>
          <w:p w14:paraId="66B80701" w14:textId="77777777" w:rsidR="00742C4D" w:rsidRDefault="00742C4D" w:rsidP="005207C7">
            <w:pPr>
              <w:pStyle w:val="Paragraphedeliste"/>
              <w:ind w:left="0"/>
            </w:pPr>
            <w:r>
              <w:t>Charges de personnel</w:t>
            </w:r>
            <w:r>
              <w:tab/>
            </w:r>
          </w:p>
        </w:tc>
        <w:tc>
          <w:tcPr>
            <w:tcW w:w="1765" w:type="dxa"/>
          </w:tcPr>
          <w:p w14:paraId="3CF194CB" w14:textId="77777777" w:rsidR="00742C4D" w:rsidRDefault="00742C4D" w:rsidP="005207C7">
            <w:pPr>
              <w:pStyle w:val="Paragraphedeliste"/>
              <w:ind w:left="0"/>
            </w:pPr>
          </w:p>
        </w:tc>
        <w:tc>
          <w:tcPr>
            <w:tcW w:w="1779" w:type="dxa"/>
            <w:gridSpan w:val="2"/>
          </w:tcPr>
          <w:p w14:paraId="1AE60B03" w14:textId="77777777" w:rsidR="00742C4D" w:rsidRDefault="00742C4D" w:rsidP="005207C7">
            <w:pPr>
              <w:pStyle w:val="Paragraphedeliste"/>
              <w:ind w:left="0"/>
            </w:pPr>
          </w:p>
        </w:tc>
      </w:tr>
      <w:tr w:rsidR="00742C4D" w14:paraId="2CE7F418" w14:textId="77777777" w:rsidTr="005207C7">
        <w:trPr>
          <w:trHeight w:hRule="exact" w:val="284"/>
        </w:trPr>
        <w:tc>
          <w:tcPr>
            <w:tcW w:w="3924" w:type="dxa"/>
          </w:tcPr>
          <w:p w14:paraId="0DA9AD93" w14:textId="77777777" w:rsidR="00742C4D" w:rsidRDefault="00742C4D" w:rsidP="005207C7">
            <w:pPr>
              <w:pStyle w:val="Paragraphedeliste"/>
              <w:ind w:left="0"/>
            </w:pPr>
            <w:r>
              <w:t>TVA à payer</w:t>
            </w:r>
          </w:p>
        </w:tc>
        <w:tc>
          <w:tcPr>
            <w:tcW w:w="1765" w:type="dxa"/>
          </w:tcPr>
          <w:p w14:paraId="41748F62" w14:textId="77777777" w:rsidR="00742C4D" w:rsidRDefault="00742C4D" w:rsidP="005207C7">
            <w:pPr>
              <w:pStyle w:val="Paragraphedeliste"/>
              <w:ind w:left="0"/>
            </w:pPr>
          </w:p>
        </w:tc>
        <w:tc>
          <w:tcPr>
            <w:tcW w:w="1779" w:type="dxa"/>
            <w:gridSpan w:val="2"/>
          </w:tcPr>
          <w:p w14:paraId="2FAD782C" w14:textId="77777777" w:rsidR="00742C4D" w:rsidRDefault="00742C4D" w:rsidP="005207C7">
            <w:pPr>
              <w:pStyle w:val="Paragraphedeliste"/>
              <w:ind w:left="0"/>
            </w:pPr>
          </w:p>
        </w:tc>
      </w:tr>
      <w:tr w:rsidR="00742C4D" w14:paraId="0F64401B" w14:textId="77777777" w:rsidTr="005207C7">
        <w:trPr>
          <w:trHeight w:hRule="exact" w:val="284"/>
        </w:trPr>
        <w:tc>
          <w:tcPr>
            <w:tcW w:w="3924" w:type="dxa"/>
            <w:shd w:val="clear" w:color="auto" w:fill="DDD9C3"/>
          </w:tcPr>
          <w:p w14:paraId="598C1AD4" w14:textId="77777777" w:rsidR="00742C4D" w:rsidRPr="00B040AB" w:rsidRDefault="00742C4D" w:rsidP="005207C7">
            <w:pPr>
              <w:pStyle w:val="Paragraphedeliste"/>
              <w:ind w:left="0"/>
              <w:rPr>
                <w:b/>
              </w:rPr>
            </w:pPr>
            <w:r w:rsidRPr="00B040AB">
              <w:rPr>
                <w:b/>
              </w:rPr>
              <w:t>TOTAL</w:t>
            </w:r>
          </w:p>
        </w:tc>
        <w:tc>
          <w:tcPr>
            <w:tcW w:w="1772" w:type="dxa"/>
            <w:gridSpan w:val="2"/>
            <w:shd w:val="clear" w:color="auto" w:fill="DDD9C3"/>
          </w:tcPr>
          <w:p w14:paraId="6EEE163F" w14:textId="77777777" w:rsidR="00742C4D" w:rsidRPr="00B040AB" w:rsidRDefault="00742C4D" w:rsidP="005207C7">
            <w:pPr>
              <w:pStyle w:val="Paragraphedeliste"/>
              <w:ind w:left="0"/>
              <w:rPr>
                <w:b/>
              </w:rPr>
            </w:pPr>
          </w:p>
        </w:tc>
        <w:tc>
          <w:tcPr>
            <w:tcW w:w="1772" w:type="dxa"/>
            <w:shd w:val="clear" w:color="auto" w:fill="DDD9C3"/>
          </w:tcPr>
          <w:p w14:paraId="3ED869EB" w14:textId="77777777" w:rsidR="00742C4D" w:rsidRPr="00B040AB" w:rsidRDefault="00742C4D" w:rsidP="005207C7">
            <w:pPr>
              <w:pStyle w:val="Paragraphedeliste"/>
              <w:ind w:left="0"/>
              <w:rPr>
                <w:b/>
              </w:rPr>
            </w:pPr>
          </w:p>
        </w:tc>
      </w:tr>
      <w:tr w:rsidR="00742C4D" w:rsidRPr="00B040AB" w14:paraId="5757D56B" w14:textId="77777777" w:rsidTr="005207C7">
        <w:trPr>
          <w:trHeight w:hRule="exact" w:val="284"/>
        </w:trPr>
        <w:tc>
          <w:tcPr>
            <w:tcW w:w="3924" w:type="dxa"/>
          </w:tcPr>
          <w:p w14:paraId="13FBF639" w14:textId="77777777" w:rsidR="00742C4D" w:rsidRPr="00B040AB" w:rsidRDefault="00742C4D" w:rsidP="005207C7">
            <w:pPr>
              <w:pStyle w:val="Paragraphedeliste"/>
              <w:ind w:left="0"/>
              <w:rPr>
                <w:b/>
                <w:sz w:val="28"/>
                <w:szCs w:val="28"/>
              </w:rPr>
            </w:pPr>
            <w:r w:rsidRPr="00B040AB">
              <w:rPr>
                <w:b/>
                <w:sz w:val="28"/>
                <w:szCs w:val="28"/>
              </w:rPr>
              <w:t>Solde de trésorerie</w:t>
            </w:r>
          </w:p>
        </w:tc>
        <w:tc>
          <w:tcPr>
            <w:tcW w:w="3544" w:type="dxa"/>
            <w:gridSpan w:val="3"/>
          </w:tcPr>
          <w:p w14:paraId="442194D7" w14:textId="77777777" w:rsidR="00742C4D" w:rsidRPr="00B040AB" w:rsidRDefault="00742C4D" w:rsidP="005207C7">
            <w:pPr>
              <w:pStyle w:val="Paragraphedeliste"/>
              <w:ind w:left="0"/>
              <w:rPr>
                <w:b/>
                <w:sz w:val="28"/>
                <w:szCs w:val="28"/>
              </w:rPr>
            </w:pPr>
          </w:p>
        </w:tc>
      </w:tr>
    </w:tbl>
    <w:p w14:paraId="5FA3577D" w14:textId="77777777" w:rsidR="00742C4D" w:rsidRPr="00124B43" w:rsidRDefault="00742C4D" w:rsidP="00742C4D">
      <w:pPr>
        <w:pStyle w:val="Paragraphedeliste"/>
        <w:rPr>
          <w:b/>
          <w:sz w:val="28"/>
          <w:szCs w:val="28"/>
        </w:rPr>
      </w:pPr>
      <w:r>
        <w:rPr>
          <w:b/>
          <w:sz w:val="28"/>
          <w:szCs w:val="28"/>
        </w:rPr>
        <w:br w:type="textWrapping" w:clear="all"/>
      </w:r>
    </w:p>
    <w:p w14:paraId="18604CA6" w14:textId="4A11A730" w:rsidR="00742C4D" w:rsidRDefault="00742C4D" w:rsidP="00486E77">
      <w:pPr>
        <w:pStyle w:val="Paragraphedeliste"/>
        <w:numPr>
          <w:ilvl w:val="0"/>
          <w:numId w:val="5"/>
        </w:numPr>
        <w:spacing w:after="200" w:line="276" w:lineRule="auto"/>
        <w:rPr>
          <w:i/>
        </w:rPr>
      </w:pPr>
      <w:r>
        <w:rPr>
          <w:i/>
        </w:rPr>
        <w:t>Que remarquez-vous</w:t>
      </w:r>
      <w:r w:rsidRPr="006540E6">
        <w:rPr>
          <w:i/>
        </w:rPr>
        <w:t> ?</w:t>
      </w:r>
      <w:r>
        <w:rPr>
          <w:i/>
        </w:rPr>
        <w:t xml:space="preserve"> La TVA </w:t>
      </w:r>
      <w:r w:rsidR="00FB7FF7">
        <w:rPr>
          <w:i/>
        </w:rPr>
        <w:t>est-elle</w:t>
      </w:r>
      <w:r>
        <w:rPr>
          <w:i/>
        </w:rPr>
        <w:t xml:space="preserve"> un produit ou une charge pour une société ?</w:t>
      </w:r>
    </w:p>
    <w:p w14:paraId="4E1AAA26" w14:textId="145A7CB3" w:rsidR="00062E03" w:rsidRPr="0086277B" w:rsidRDefault="00062E03" w:rsidP="0086277B">
      <w:pPr>
        <w:rPr>
          <w:i/>
        </w:rPr>
      </w:pPr>
    </w:p>
    <w:p w14:paraId="416947E8" w14:textId="56AA8409" w:rsidR="00062E03" w:rsidRDefault="00062E03" w:rsidP="008436C5">
      <w:pPr>
        <w:pStyle w:val="Titre1"/>
      </w:pPr>
      <w:bookmarkStart w:id="9" w:name="_Toc143783574"/>
      <w:r>
        <w:t>T</w:t>
      </w:r>
      <w:r w:rsidRPr="00062E03">
        <w:t xml:space="preserve">HEME </w:t>
      </w:r>
      <w:r>
        <w:t>2</w:t>
      </w:r>
      <w:r w:rsidRPr="00062E03">
        <w:t> : L</w:t>
      </w:r>
      <w:r>
        <w:t xml:space="preserve">a territorialité de la </w:t>
      </w:r>
      <w:r w:rsidRPr="00062E03">
        <w:t>TVA</w:t>
      </w:r>
      <w:bookmarkEnd w:id="9"/>
    </w:p>
    <w:p w14:paraId="66984168" w14:textId="21797AA6" w:rsidR="00742C4D" w:rsidRDefault="00062E03" w:rsidP="00062E03">
      <w:pPr>
        <w:tabs>
          <w:tab w:val="left" w:pos="527"/>
        </w:tabs>
      </w:pPr>
      <w:r>
        <w:t xml:space="preserve">Il existe 3 régimes de </w:t>
      </w:r>
      <w:r w:rsidR="00D16AB6">
        <w:t>territorialité</w:t>
      </w:r>
      <w:r>
        <w:t> :</w:t>
      </w:r>
    </w:p>
    <w:p w14:paraId="24AA326D" w14:textId="26410940" w:rsidR="00062E03" w:rsidRDefault="00062E03" w:rsidP="00486E77">
      <w:pPr>
        <w:pStyle w:val="Paragraphedeliste"/>
        <w:numPr>
          <w:ilvl w:val="0"/>
          <w:numId w:val="10"/>
        </w:numPr>
        <w:ind w:left="1134" w:hanging="425"/>
      </w:pPr>
      <w:r>
        <w:t>Le régime interne</w:t>
      </w:r>
    </w:p>
    <w:p w14:paraId="280C9D24" w14:textId="79C3E0FD" w:rsidR="00062E03" w:rsidRDefault="00062E03" w:rsidP="00486E77">
      <w:pPr>
        <w:pStyle w:val="Paragraphedeliste"/>
        <w:numPr>
          <w:ilvl w:val="0"/>
          <w:numId w:val="9"/>
        </w:numPr>
        <w:tabs>
          <w:tab w:val="left" w:pos="527"/>
        </w:tabs>
      </w:pPr>
      <w:r>
        <w:t>Le régime externe</w:t>
      </w:r>
    </w:p>
    <w:p w14:paraId="7AE2150D" w14:textId="5ED54D7F" w:rsidR="00D16AB6" w:rsidRDefault="00062E03" w:rsidP="00486E77">
      <w:pPr>
        <w:pStyle w:val="Paragraphedeliste"/>
        <w:numPr>
          <w:ilvl w:val="0"/>
          <w:numId w:val="9"/>
        </w:numPr>
        <w:tabs>
          <w:tab w:val="left" w:pos="527"/>
        </w:tabs>
      </w:pPr>
      <w:r>
        <w:t xml:space="preserve">Le régime </w:t>
      </w:r>
      <w:r w:rsidR="00D16AB6">
        <w:t>intracommunautaire</w:t>
      </w:r>
    </w:p>
    <w:p w14:paraId="380AF98C" w14:textId="1BC1C9AE" w:rsidR="00D16AB6" w:rsidRDefault="00D16AB6" w:rsidP="00D16AB6">
      <w:pPr>
        <w:tabs>
          <w:tab w:val="left" w:pos="527"/>
        </w:tabs>
      </w:pPr>
    </w:p>
    <w:p w14:paraId="7462E29D" w14:textId="2462194B" w:rsidR="00D16AB6" w:rsidRDefault="00D16AB6" w:rsidP="008436C5">
      <w:pPr>
        <w:pStyle w:val="Titre2"/>
      </w:pPr>
      <w:bookmarkStart w:id="10" w:name="_Toc143783575"/>
      <w:r>
        <w:t>Le régime interne (France métropolitaine, Corse, Monaco)</w:t>
      </w:r>
      <w:bookmarkEnd w:id="10"/>
    </w:p>
    <w:p w14:paraId="6A9B4D2F" w14:textId="76207930" w:rsidR="00062E03" w:rsidRDefault="00062E03" w:rsidP="00D16AB6">
      <w:pPr>
        <w:pStyle w:val="Paragraphedeliste"/>
        <w:tabs>
          <w:tab w:val="left" w:pos="527"/>
        </w:tabs>
      </w:pPr>
    </w:p>
    <w:p w14:paraId="24FF6DB5" w14:textId="1DBC56B5" w:rsidR="00D16AB6" w:rsidRDefault="00D16AB6" w:rsidP="00D16AB6">
      <w:pPr>
        <w:pStyle w:val="Paragraphedeliste"/>
        <w:tabs>
          <w:tab w:val="left" w:pos="527"/>
        </w:tabs>
      </w:pPr>
      <w:r>
        <w:t xml:space="preserve">Principes : </w:t>
      </w:r>
    </w:p>
    <w:p w14:paraId="5D572E9A" w14:textId="348309F5" w:rsidR="00D16AB6" w:rsidRDefault="00D16AB6" w:rsidP="00D16AB6">
      <w:pPr>
        <w:pStyle w:val="Paragraphedeliste"/>
        <w:numPr>
          <w:ilvl w:val="1"/>
          <w:numId w:val="1"/>
        </w:numPr>
        <w:tabs>
          <w:tab w:val="left" w:pos="527"/>
        </w:tabs>
      </w:pPr>
      <w:r>
        <w:t>Les achats et les ventes sont soumis à TVA</w:t>
      </w:r>
    </w:p>
    <w:p w14:paraId="2ABEA2BD" w14:textId="402BAF27" w:rsidR="00D16AB6" w:rsidRDefault="00D16AB6" w:rsidP="00D16AB6">
      <w:pPr>
        <w:pStyle w:val="Paragraphedeliste"/>
        <w:numPr>
          <w:ilvl w:val="1"/>
          <w:numId w:val="1"/>
        </w:numPr>
        <w:tabs>
          <w:tab w:val="left" w:pos="527"/>
        </w:tabs>
      </w:pPr>
      <w:r>
        <w:t>C’est le fournisseur qui facture (collecte) la TVA au client</w:t>
      </w:r>
    </w:p>
    <w:p w14:paraId="66EB3652" w14:textId="77777777" w:rsidR="00D16AB6" w:rsidRDefault="00D16AB6" w:rsidP="00D16AB6">
      <w:pPr>
        <w:pStyle w:val="Paragraphedeliste"/>
        <w:tabs>
          <w:tab w:val="left" w:pos="527"/>
        </w:tabs>
        <w:ind w:left="1440"/>
      </w:pPr>
    </w:p>
    <w:p w14:paraId="5DEB5E7C" w14:textId="647A9BEC" w:rsidR="00D16AB6" w:rsidRDefault="00D16AB6" w:rsidP="008436C5">
      <w:pPr>
        <w:pStyle w:val="Titre2"/>
      </w:pPr>
      <w:bookmarkStart w:id="11" w:name="_Toc143783576"/>
      <w:r>
        <w:t>Le régime externe (pays hors UE, les DOM</w:t>
      </w:r>
      <w:r w:rsidR="00F942D1">
        <w:t>)</w:t>
      </w:r>
      <w:bookmarkEnd w:id="11"/>
    </w:p>
    <w:p w14:paraId="299497F6" w14:textId="77777777" w:rsidR="00D16AB6" w:rsidRDefault="00D16AB6" w:rsidP="00D16AB6">
      <w:pPr>
        <w:pStyle w:val="Paragraphedeliste"/>
        <w:tabs>
          <w:tab w:val="left" w:pos="527"/>
        </w:tabs>
      </w:pPr>
    </w:p>
    <w:p w14:paraId="449674D6" w14:textId="77777777" w:rsidR="00D16AB6" w:rsidRDefault="00D16AB6" w:rsidP="00D16AB6">
      <w:pPr>
        <w:pStyle w:val="Paragraphedeliste"/>
        <w:tabs>
          <w:tab w:val="left" w:pos="527"/>
        </w:tabs>
      </w:pPr>
      <w:r>
        <w:t xml:space="preserve">Principes : </w:t>
      </w:r>
    </w:p>
    <w:p w14:paraId="40F82FC5" w14:textId="058078EA" w:rsidR="00F007F9" w:rsidRDefault="00F007F9" w:rsidP="00D16AB6">
      <w:pPr>
        <w:pStyle w:val="Paragraphedeliste"/>
        <w:numPr>
          <w:ilvl w:val="1"/>
          <w:numId w:val="1"/>
        </w:numPr>
        <w:tabs>
          <w:tab w:val="left" w:pos="527"/>
        </w:tabs>
      </w:pPr>
      <w:r>
        <w:t>Au niveau des ventes par un fournisseur français</w:t>
      </w:r>
      <w:r w:rsidR="00F942D1">
        <w:t xml:space="preserve"> : </w:t>
      </w:r>
    </w:p>
    <w:p w14:paraId="2CAB579D" w14:textId="77777777" w:rsidR="00F942D1" w:rsidRDefault="00F942D1" w:rsidP="00F942D1">
      <w:pPr>
        <w:pStyle w:val="Paragraphedeliste"/>
        <w:tabs>
          <w:tab w:val="left" w:pos="527"/>
        </w:tabs>
        <w:ind w:left="1440"/>
      </w:pPr>
    </w:p>
    <w:p w14:paraId="5B0CFF9F" w14:textId="6C60C1DE" w:rsidR="00D16AB6" w:rsidRDefault="00D16AB6" w:rsidP="00F007F9">
      <w:pPr>
        <w:pStyle w:val="Paragraphedeliste"/>
        <w:numPr>
          <w:ilvl w:val="2"/>
          <w:numId w:val="1"/>
        </w:numPr>
        <w:tabs>
          <w:tab w:val="left" w:pos="527"/>
        </w:tabs>
      </w:pPr>
      <w:bookmarkStart w:id="12" w:name="_Hlk77233982"/>
      <w:r>
        <w:t xml:space="preserve">Les </w:t>
      </w:r>
      <w:r w:rsidR="00F007F9">
        <w:t>exportations ne sont pas soumises à TVA</w:t>
      </w:r>
    </w:p>
    <w:p w14:paraId="6CA19502" w14:textId="1E41062B" w:rsidR="00F007F9" w:rsidRDefault="00F007F9" w:rsidP="00F007F9">
      <w:pPr>
        <w:pStyle w:val="Paragraphedeliste"/>
        <w:numPr>
          <w:ilvl w:val="2"/>
          <w:numId w:val="1"/>
        </w:numPr>
        <w:tabs>
          <w:tab w:val="left" w:pos="527"/>
        </w:tabs>
      </w:pPr>
      <w:r>
        <w:t>La douane du pays du client se charge de récupérer la TVA sur le montant de la transaction en appliquant le taux de TVA du pays du vendeur</w:t>
      </w:r>
    </w:p>
    <w:p w14:paraId="3F965C17" w14:textId="77777777" w:rsidR="00F942D1" w:rsidRDefault="00F942D1" w:rsidP="00F942D1">
      <w:pPr>
        <w:pStyle w:val="Paragraphedeliste"/>
        <w:tabs>
          <w:tab w:val="left" w:pos="527"/>
        </w:tabs>
        <w:ind w:left="2160"/>
      </w:pPr>
    </w:p>
    <w:bookmarkEnd w:id="12"/>
    <w:p w14:paraId="708E1F93" w14:textId="6DA99834" w:rsidR="00F942D1" w:rsidRPr="00062E03" w:rsidRDefault="00F007F9" w:rsidP="00F942D1">
      <w:pPr>
        <w:pStyle w:val="Paragraphedeliste"/>
        <w:numPr>
          <w:ilvl w:val="1"/>
          <w:numId w:val="1"/>
        </w:numPr>
        <w:tabs>
          <w:tab w:val="left" w:pos="527"/>
        </w:tabs>
      </w:pPr>
      <w:r>
        <w:t>Au niveau des achats par un client français</w:t>
      </w:r>
      <w:r w:rsidR="00F942D1">
        <w:t xml:space="preserve"> : </w:t>
      </w:r>
    </w:p>
    <w:p w14:paraId="731C7BBF" w14:textId="3F86B576" w:rsidR="00F942D1" w:rsidRDefault="00F942D1" w:rsidP="00F942D1">
      <w:pPr>
        <w:pStyle w:val="Paragraphedeliste"/>
        <w:numPr>
          <w:ilvl w:val="2"/>
          <w:numId w:val="1"/>
        </w:numPr>
        <w:tabs>
          <w:tab w:val="left" w:pos="527"/>
        </w:tabs>
      </w:pPr>
      <w:r>
        <w:t>Les importations sont facturées par le fournisseur étranger hors taxes (sans TVA)</w:t>
      </w:r>
    </w:p>
    <w:p w14:paraId="011CA392" w14:textId="77777777" w:rsidR="000F498E" w:rsidRDefault="000F498E" w:rsidP="000F498E">
      <w:pPr>
        <w:pStyle w:val="Paragraphedeliste"/>
        <w:numPr>
          <w:ilvl w:val="2"/>
          <w:numId w:val="1"/>
        </w:numPr>
        <w:tabs>
          <w:tab w:val="left" w:pos="527"/>
        </w:tabs>
        <w:jc w:val="both"/>
        <w:rPr>
          <w:noProof/>
        </w:rPr>
      </w:pPr>
      <w:r>
        <w:rPr>
          <w:noProof/>
        </w:rPr>
        <w:t>La douane française se charge de transmettre l’information à la DGFIP.</w:t>
      </w:r>
    </w:p>
    <w:p w14:paraId="42BBBE54" w14:textId="77777777" w:rsidR="000F498E" w:rsidRDefault="000F498E" w:rsidP="000F498E">
      <w:pPr>
        <w:pStyle w:val="Paragraphedeliste"/>
        <w:numPr>
          <w:ilvl w:val="2"/>
          <w:numId w:val="1"/>
        </w:numPr>
        <w:tabs>
          <w:tab w:val="left" w:pos="527"/>
        </w:tabs>
        <w:spacing w:after="200" w:line="276" w:lineRule="auto"/>
        <w:jc w:val="both"/>
        <w:rPr>
          <w:noProof/>
        </w:rPr>
      </w:pPr>
      <w:r>
        <w:rPr>
          <w:noProof/>
        </w:rPr>
        <w:t>Le client français doit « auto liquider » le montant de la TVA sur cet achat sur sa déclaration de TVA</w:t>
      </w:r>
    </w:p>
    <w:p w14:paraId="37816F63" w14:textId="77777777" w:rsidR="000F498E" w:rsidRDefault="000F498E" w:rsidP="000F498E">
      <w:pPr>
        <w:pStyle w:val="Paragraphedeliste"/>
        <w:numPr>
          <w:ilvl w:val="2"/>
          <w:numId w:val="1"/>
        </w:numPr>
        <w:tabs>
          <w:tab w:val="left" w:pos="527"/>
        </w:tabs>
        <w:spacing w:after="200" w:line="276" w:lineRule="auto"/>
        <w:jc w:val="both"/>
        <w:rPr>
          <w:noProof/>
        </w:rPr>
      </w:pPr>
      <w:r>
        <w:rPr>
          <w:noProof/>
        </w:rPr>
        <w:t xml:space="preserve">L’auto-liquidation, consiste à déclarer de la TVA collectée sur cet achat </w:t>
      </w:r>
    </w:p>
    <w:p w14:paraId="26C43B8F" w14:textId="7B9B0A38" w:rsidR="00F942D1" w:rsidRDefault="000F498E" w:rsidP="000F498E">
      <w:pPr>
        <w:pStyle w:val="Paragraphedeliste"/>
        <w:numPr>
          <w:ilvl w:val="2"/>
          <w:numId w:val="1"/>
        </w:numPr>
        <w:tabs>
          <w:tab w:val="left" w:pos="527"/>
        </w:tabs>
      </w:pPr>
      <w:r>
        <w:rPr>
          <w:noProof/>
        </w:rPr>
        <w:t>La TVA « auto liquidée », donc payée devient alors déductible comme toute TVA acquittée sur un achat</w:t>
      </w:r>
      <w:r w:rsidR="00F942D1">
        <w:t>La douane française se charge de récupérer la TVA sur le montant de la transaction en appliquant le taux de TVA français.</w:t>
      </w:r>
    </w:p>
    <w:p w14:paraId="364E0585" w14:textId="5CC73BF2" w:rsidR="00EE40B6" w:rsidRPr="00EE40B6" w:rsidRDefault="00EE40B6" w:rsidP="008436C5">
      <w:pPr>
        <w:pStyle w:val="Titre3"/>
      </w:pPr>
      <w:bookmarkStart w:id="13" w:name="_Toc143783577"/>
      <w:r w:rsidRPr="00EE40B6">
        <w:t>Exercice </w:t>
      </w:r>
      <w:r w:rsidR="003B4C64">
        <w:t>4</w:t>
      </w:r>
      <w:r w:rsidRPr="00EE40B6">
        <w:t> :</w:t>
      </w:r>
      <w:bookmarkEnd w:id="13"/>
    </w:p>
    <w:p w14:paraId="460F8EF0" w14:textId="0D0735C6" w:rsidR="00D16AB6" w:rsidRDefault="00EE40B6" w:rsidP="00EE40B6">
      <w:pPr>
        <w:tabs>
          <w:tab w:val="left" w:pos="527"/>
        </w:tabs>
      </w:pPr>
      <w:r>
        <w:t>Une entreprise française a réalisé au cours du mois de septembre les opérations suivantes :</w:t>
      </w:r>
    </w:p>
    <w:p w14:paraId="68A69936" w14:textId="7D01A3CF" w:rsidR="00EE40B6" w:rsidRDefault="00EE40B6" w:rsidP="00486E77">
      <w:pPr>
        <w:pStyle w:val="Paragraphedeliste"/>
        <w:numPr>
          <w:ilvl w:val="0"/>
          <w:numId w:val="11"/>
        </w:numPr>
        <w:tabs>
          <w:tab w:val="left" w:pos="527"/>
        </w:tabs>
      </w:pPr>
      <w:r>
        <w:t>Ventes de marchandises à des clients français</w:t>
      </w:r>
      <w:r>
        <w:tab/>
      </w:r>
      <w:r>
        <w:tab/>
        <w:t>: 82000€ HT</w:t>
      </w:r>
    </w:p>
    <w:p w14:paraId="2E6185F1" w14:textId="56C454D9" w:rsidR="00EE40B6" w:rsidRDefault="00EE40B6" w:rsidP="00486E77">
      <w:pPr>
        <w:pStyle w:val="Paragraphedeliste"/>
        <w:numPr>
          <w:ilvl w:val="0"/>
          <w:numId w:val="11"/>
        </w:numPr>
        <w:tabs>
          <w:tab w:val="left" w:pos="527"/>
        </w:tabs>
      </w:pPr>
      <w:r>
        <w:t>Ventes de marchandises à des clients brésiliens</w:t>
      </w:r>
      <w:r>
        <w:tab/>
      </w:r>
      <w:r>
        <w:tab/>
        <w:t>:    7000€ HT</w:t>
      </w:r>
    </w:p>
    <w:p w14:paraId="44F7FB3F" w14:textId="1B921CAD" w:rsidR="00EE40B6" w:rsidRDefault="00EE40B6" w:rsidP="00486E77">
      <w:pPr>
        <w:pStyle w:val="Paragraphedeliste"/>
        <w:numPr>
          <w:ilvl w:val="0"/>
          <w:numId w:val="11"/>
        </w:numPr>
        <w:tabs>
          <w:tab w:val="left" w:pos="527"/>
        </w:tabs>
      </w:pPr>
      <w:r>
        <w:t>Ventes de marchandises à des clients tunisien</w:t>
      </w:r>
      <w:r>
        <w:tab/>
      </w:r>
      <w:r>
        <w:tab/>
        <w:t>:   12000€ HT</w:t>
      </w:r>
    </w:p>
    <w:p w14:paraId="04622346" w14:textId="77777777" w:rsidR="0010401E" w:rsidRDefault="0010401E" w:rsidP="00486E77">
      <w:pPr>
        <w:pStyle w:val="Paragraphedeliste"/>
        <w:numPr>
          <w:ilvl w:val="0"/>
          <w:numId w:val="11"/>
        </w:numPr>
        <w:tabs>
          <w:tab w:val="left" w:pos="527"/>
        </w:tabs>
      </w:pPr>
      <w:r>
        <w:t>Vente de marchandises à des clients monégasques</w:t>
      </w:r>
      <w:r>
        <w:tab/>
        <w:t>:    3000€ HT</w:t>
      </w:r>
    </w:p>
    <w:p w14:paraId="4F62E247" w14:textId="03423C3D" w:rsidR="00EE40B6" w:rsidRDefault="00EE40B6" w:rsidP="00486E77">
      <w:pPr>
        <w:pStyle w:val="Paragraphedeliste"/>
        <w:numPr>
          <w:ilvl w:val="0"/>
          <w:numId w:val="11"/>
        </w:numPr>
        <w:tabs>
          <w:tab w:val="left" w:pos="527"/>
        </w:tabs>
      </w:pPr>
      <w:r>
        <w:t>Achats de marchandises a des fournisseurs français</w:t>
      </w:r>
      <w:r>
        <w:tab/>
        <w:t>:   54000€ HT</w:t>
      </w:r>
    </w:p>
    <w:p w14:paraId="1F0D9028" w14:textId="380F84D9" w:rsidR="00EE40B6" w:rsidRDefault="00EE40B6" w:rsidP="00486E77">
      <w:pPr>
        <w:pStyle w:val="Paragraphedeliste"/>
        <w:numPr>
          <w:ilvl w:val="0"/>
          <w:numId w:val="11"/>
        </w:numPr>
        <w:tabs>
          <w:tab w:val="left" w:pos="527"/>
        </w:tabs>
      </w:pPr>
      <w:r>
        <w:t>Achats de marchandises à des fournisseurs canadiens</w:t>
      </w:r>
      <w:r>
        <w:tab/>
        <w:t>:      9500€ HT</w:t>
      </w:r>
    </w:p>
    <w:p w14:paraId="46685884" w14:textId="07B48F3D" w:rsidR="00EE40B6" w:rsidRDefault="00EE40B6" w:rsidP="00486E77">
      <w:pPr>
        <w:pStyle w:val="Paragraphedeliste"/>
        <w:numPr>
          <w:ilvl w:val="0"/>
          <w:numId w:val="11"/>
        </w:numPr>
        <w:tabs>
          <w:tab w:val="left" w:pos="527"/>
        </w:tabs>
      </w:pPr>
      <w:r>
        <w:t xml:space="preserve">Achats de marchandises à des fournisseurs </w:t>
      </w:r>
      <w:r w:rsidR="0010401E">
        <w:t>suisses</w:t>
      </w:r>
      <w:r w:rsidR="0010401E">
        <w:tab/>
        <w:t>:      6200€ HT</w:t>
      </w:r>
    </w:p>
    <w:p w14:paraId="34E7BC1A" w14:textId="5B4D1DB2" w:rsidR="0010401E" w:rsidRDefault="00D14A75" w:rsidP="0010401E">
      <w:pPr>
        <w:tabs>
          <w:tab w:val="left" w:pos="527"/>
        </w:tabs>
      </w:pPr>
      <w:r>
        <w:t>Le taux de TVA a prendre en compte est de 20%</w:t>
      </w:r>
    </w:p>
    <w:p w14:paraId="638CB8E0" w14:textId="1DB19421" w:rsidR="0010401E" w:rsidRDefault="0010401E" w:rsidP="00486E77">
      <w:pPr>
        <w:pStyle w:val="Paragraphedeliste"/>
        <w:numPr>
          <w:ilvl w:val="0"/>
          <w:numId w:val="12"/>
        </w:numPr>
        <w:tabs>
          <w:tab w:val="left" w:pos="527"/>
        </w:tabs>
      </w:pPr>
      <w:r>
        <w:t>Déterminez le montant de la TVA collectée</w:t>
      </w:r>
    </w:p>
    <w:p w14:paraId="408C7B72" w14:textId="6868ACDD" w:rsidR="0010401E" w:rsidRDefault="0010401E" w:rsidP="0010401E">
      <w:pPr>
        <w:pStyle w:val="Paragraphedeliste"/>
        <w:tabs>
          <w:tab w:val="left" w:pos="527"/>
        </w:tabs>
      </w:pPr>
    </w:p>
    <w:p w14:paraId="12BC7C12" w14:textId="77777777" w:rsidR="0010401E" w:rsidRDefault="0010401E" w:rsidP="0010401E">
      <w:pPr>
        <w:pStyle w:val="Paragraphedeliste"/>
        <w:tabs>
          <w:tab w:val="left" w:pos="527"/>
        </w:tabs>
      </w:pPr>
    </w:p>
    <w:p w14:paraId="3EEBAE09" w14:textId="63F07396" w:rsidR="0010401E" w:rsidRDefault="0010401E" w:rsidP="00486E77">
      <w:pPr>
        <w:pStyle w:val="Paragraphedeliste"/>
        <w:numPr>
          <w:ilvl w:val="0"/>
          <w:numId w:val="12"/>
        </w:numPr>
        <w:tabs>
          <w:tab w:val="left" w:pos="527"/>
        </w:tabs>
      </w:pPr>
      <w:r>
        <w:t>Déterminez le montant de la TVA payée directement aux fournisseurs</w:t>
      </w:r>
    </w:p>
    <w:p w14:paraId="1A8F3269" w14:textId="77777777" w:rsidR="0010401E" w:rsidRDefault="0010401E" w:rsidP="0010401E">
      <w:pPr>
        <w:tabs>
          <w:tab w:val="left" w:pos="527"/>
        </w:tabs>
      </w:pPr>
    </w:p>
    <w:p w14:paraId="4A37CF41" w14:textId="77777777" w:rsidR="00B4773B" w:rsidRDefault="00B4773B" w:rsidP="00B4773B">
      <w:pPr>
        <w:pStyle w:val="Paragraphedeliste"/>
        <w:numPr>
          <w:ilvl w:val="0"/>
          <w:numId w:val="12"/>
        </w:numPr>
        <w:tabs>
          <w:tab w:val="left" w:pos="527"/>
        </w:tabs>
        <w:jc w:val="both"/>
        <w:rPr>
          <w:noProof/>
        </w:rPr>
      </w:pPr>
      <w:r>
        <w:rPr>
          <w:noProof/>
        </w:rPr>
        <w:t>Déterminez le montant de la TVA communiquée par la douane à la DGFIP et à collecter</w:t>
      </w:r>
    </w:p>
    <w:p w14:paraId="54C19B7B" w14:textId="5A16CA3A" w:rsidR="0010401E" w:rsidRDefault="0010401E" w:rsidP="00B4773B">
      <w:pPr>
        <w:pStyle w:val="Paragraphedeliste"/>
        <w:tabs>
          <w:tab w:val="left" w:pos="527"/>
        </w:tabs>
      </w:pPr>
    </w:p>
    <w:p w14:paraId="3758F634" w14:textId="6AE9E847" w:rsidR="00B4773B" w:rsidRDefault="00B4773B" w:rsidP="00B4773B">
      <w:pPr>
        <w:pStyle w:val="Paragraphedeliste"/>
        <w:tabs>
          <w:tab w:val="left" w:pos="527"/>
        </w:tabs>
      </w:pPr>
    </w:p>
    <w:p w14:paraId="2A80DF42" w14:textId="77777777" w:rsidR="00B4773B" w:rsidRDefault="00B4773B" w:rsidP="00B4773B">
      <w:pPr>
        <w:pStyle w:val="Paragraphedeliste"/>
        <w:tabs>
          <w:tab w:val="left" w:pos="527"/>
        </w:tabs>
      </w:pPr>
    </w:p>
    <w:p w14:paraId="09F1B907" w14:textId="5C9D5755" w:rsidR="0010401E" w:rsidRDefault="0010401E" w:rsidP="00486E77">
      <w:pPr>
        <w:pStyle w:val="Paragraphedeliste"/>
        <w:numPr>
          <w:ilvl w:val="0"/>
          <w:numId w:val="12"/>
        </w:numPr>
        <w:tabs>
          <w:tab w:val="left" w:pos="527"/>
        </w:tabs>
      </w:pPr>
      <w:r>
        <w:t>Quelle est le montant de la TVA déductible ?</w:t>
      </w:r>
    </w:p>
    <w:p w14:paraId="1B2C5131" w14:textId="77777777" w:rsidR="0010401E" w:rsidRDefault="0010401E" w:rsidP="0010401E">
      <w:pPr>
        <w:tabs>
          <w:tab w:val="left" w:pos="527"/>
        </w:tabs>
      </w:pPr>
    </w:p>
    <w:p w14:paraId="3FE6A53C" w14:textId="1E2CA417" w:rsidR="0010401E" w:rsidRDefault="0010401E" w:rsidP="00486E77">
      <w:pPr>
        <w:pStyle w:val="Paragraphedeliste"/>
        <w:numPr>
          <w:ilvl w:val="0"/>
          <w:numId w:val="12"/>
        </w:numPr>
        <w:tabs>
          <w:tab w:val="left" w:pos="527"/>
        </w:tabs>
      </w:pPr>
      <w:r>
        <w:t>Déterminez le montant de la TVA à payer.</w:t>
      </w:r>
    </w:p>
    <w:p w14:paraId="582A4C3B" w14:textId="77777777" w:rsidR="0010401E" w:rsidRDefault="0010401E" w:rsidP="0010401E">
      <w:pPr>
        <w:pStyle w:val="Paragraphedeliste"/>
      </w:pPr>
    </w:p>
    <w:p w14:paraId="319FBD34" w14:textId="77777777" w:rsidR="0010401E" w:rsidRDefault="0010401E" w:rsidP="0010401E">
      <w:pPr>
        <w:tabs>
          <w:tab w:val="left" w:pos="527"/>
        </w:tabs>
      </w:pPr>
    </w:p>
    <w:p w14:paraId="0D96B6F0" w14:textId="4711D0EC" w:rsidR="0010401E" w:rsidRDefault="0010401E" w:rsidP="00486E77">
      <w:pPr>
        <w:pStyle w:val="Paragraphedeliste"/>
        <w:numPr>
          <w:ilvl w:val="0"/>
          <w:numId w:val="12"/>
        </w:numPr>
        <w:tabs>
          <w:tab w:val="left" w:pos="527"/>
        </w:tabs>
      </w:pPr>
      <w:r>
        <w:t>Quelles opérations n’ont pas eu d’incidence sur le montant de la TVA à payer ? Pourquoi ?</w:t>
      </w:r>
    </w:p>
    <w:p w14:paraId="1188D896" w14:textId="7B1B58A9" w:rsidR="00CE5F29" w:rsidRDefault="00CE5F29" w:rsidP="00CE5F29">
      <w:pPr>
        <w:tabs>
          <w:tab w:val="left" w:pos="527"/>
        </w:tabs>
      </w:pPr>
    </w:p>
    <w:p w14:paraId="26EF140F" w14:textId="6F8C3E4E" w:rsidR="00CE5F29" w:rsidRDefault="00CE5F29" w:rsidP="008436C5">
      <w:pPr>
        <w:pStyle w:val="Titre2"/>
      </w:pPr>
      <w:bookmarkStart w:id="14" w:name="_Toc143783578"/>
      <w:r>
        <w:t>Le régime intracommunautaire (pays hors UE)</w:t>
      </w:r>
      <w:bookmarkEnd w:id="14"/>
    </w:p>
    <w:p w14:paraId="3CE13F3E" w14:textId="77777777" w:rsidR="00CE5F29" w:rsidRDefault="00CE5F29" w:rsidP="00CE5F29">
      <w:pPr>
        <w:pStyle w:val="Paragraphedeliste"/>
        <w:tabs>
          <w:tab w:val="left" w:pos="527"/>
        </w:tabs>
      </w:pPr>
    </w:p>
    <w:p w14:paraId="2844056B" w14:textId="6BFD6947" w:rsidR="00CE5F29" w:rsidRDefault="00CE5F29" w:rsidP="00CE5F29">
      <w:pPr>
        <w:pStyle w:val="Paragraphedeliste"/>
        <w:tabs>
          <w:tab w:val="left" w:pos="527"/>
        </w:tabs>
      </w:pPr>
      <w:r>
        <w:t xml:space="preserve">Principes : </w:t>
      </w:r>
    </w:p>
    <w:p w14:paraId="73BCA720" w14:textId="27646AD7" w:rsidR="00CE5F29" w:rsidRDefault="00CE5F29" w:rsidP="00CE5F29">
      <w:pPr>
        <w:pStyle w:val="Paragraphedeliste"/>
        <w:tabs>
          <w:tab w:val="left" w:pos="527"/>
        </w:tabs>
      </w:pPr>
    </w:p>
    <w:p w14:paraId="15B3A864" w14:textId="77777777" w:rsidR="00CE5F29" w:rsidRDefault="00CE5F29" w:rsidP="00486E77">
      <w:pPr>
        <w:pStyle w:val="Paragraphedeliste"/>
        <w:numPr>
          <w:ilvl w:val="0"/>
          <w:numId w:val="13"/>
        </w:numPr>
        <w:tabs>
          <w:tab w:val="left" w:pos="527"/>
        </w:tabs>
      </w:pPr>
      <w:r>
        <w:t xml:space="preserve">A l’intérieur de l’Europe, libre circulation des marchandises. </w:t>
      </w:r>
    </w:p>
    <w:p w14:paraId="7B30346E" w14:textId="77777777" w:rsidR="00E7166C" w:rsidRDefault="00CE5F29" w:rsidP="00486E77">
      <w:pPr>
        <w:pStyle w:val="Paragraphedeliste"/>
        <w:numPr>
          <w:ilvl w:val="1"/>
          <w:numId w:val="13"/>
        </w:numPr>
        <w:tabs>
          <w:tab w:val="left" w:pos="527"/>
        </w:tabs>
      </w:pPr>
      <w:r>
        <w:t>Donc pas de passage en douane des marchandises.</w:t>
      </w:r>
    </w:p>
    <w:p w14:paraId="52638974" w14:textId="16051587" w:rsidR="00CE5F29" w:rsidRDefault="00CE5F29" w:rsidP="00486E77">
      <w:pPr>
        <w:pStyle w:val="Paragraphedeliste"/>
        <w:numPr>
          <w:ilvl w:val="1"/>
          <w:numId w:val="13"/>
        </w:numPr>
        <w:tabs>
          <w:tab w:val="left" w:pos="527"/>
        </w:tabs>
      </w:pPr>
      <w:r>
        <w:t xml:space="preserve"> Impo</w:t>
      </w:r>
      <w:r w:rsidR="00E7166C">
        <w:t>ssibilité de récupérer la TVA au niveau des douanes.</w:t>
      </w:r>
    </w:p>
    <w:p w14:paraId="67AFABD8" w14:textId="6E6EAE60" w:rsidR="00E7166C" w:rsidRDefault="00E7166C" w:rsidP="00E7166C">
      <w:pPr>
        <w:pStyle w:val="Paragraphedeliste"/>
        <w:tabs>
          <w:tab w:val="left" w:pos="527"/>
        </w:tabs>
        <w:ind w:left="2160"/>
      </w:pPr>
    </w:p>
    <w:p w14:paraId="2724806E" w14:textId="3E5FB0A3" w:rsidR="0086277B" w:rsidRDefault="0086277B" w:rsidP="00E7166C">
      <w:pPr>
        <w:pStyle w:val="Paragraphedeliste"/>
        <w:tabs>
          <w:tab w:val="left" w:pos="527"/>
        </w:tabs>
        <w:ind w:left="2160"/>
      </w:pPr>
    </w:p>
    <w:p w14:paraId="78082B49" w14:textId="6C719A0F" w:rsidR="0086277B" w:rsidRDefault="0086277B" w:rsidP="00E7166C">
      <w:pPr>
        <w:pStyle w:val="Paragraphedeliste"/>
        <w:tabs>
          <w:tab w:val="left" w:pos="527"/>
        </w:tabs>
        <w:ind w:left="2160"/>
      </w:pPr>
    </w:p>
    <w:p w14:paraId="5D302C1B" w14:textId="1C18EEFD" w:rsidR="0086277B" w:rsidRDefault="0086277B" w:rsidP="00E7166C">
      <w:pPr>
        <w:pStyle w:val="Paragraphedeliste"/>
        <w:tabs>
          <w:tab w:val="left" w:pos="527"/>
        </w:tabs>
        <w:ind w:left="2160"/>
      </w:pPr>
    </w:p>
    <w:p w14:paraId="039517F6" w14:textId="77777777" w:rsidR="0086277B" w:rsidRDefault="0086277B" w:rsidP="00E7166C">
      <w:pPr>
        <w:pStyle w:val="Paragraphedeliste"/>
        <w:tabs>
          <w:tab w:val="left" w:pos="527"/>
        </w:tabs>
        <w:ind w:left="2160"/>
      </w:pPr>
    </w:p>
    <w:p w14:paraId="54908FD2" w14:textId="77777777" w:rsidR="00CE5F29" w:rsidRDefault="00CE5F29" w:rsidP="00CE5F29">
      <w:pPr>
        <w:pStyle w:val="Paragraphedeliste"/>
        <w:numPr>
          <w:ilvl w:val="1"/>
          <w:numId w:val="1"/>
        </w:numPr>
        <w:tabs>
          <w:tab w:val="left" w:pos="527"/>
        </w:tabs>
      </w:pPr>
      <w:r>
        <w:t xml:space="preserve">Au niveau des ventes par un fournisseur français : </w:t>
      </w:r>
    </w:p>
    <w:p w14:paraId="48EA3CBC" w14:textId="77777777" w:rsidR="00CE5F29" w:rsidRDefault="00CE5F29" w:rsidP="00CE5F29">
      <w:pPr>
        <w:pStyle w:val="Paragraphedeliste"/>
        <w:tabs>
          <w:tab w:val="left" w:pos="527"/>
        </w:tabs>
        <w:ind w:left="1440"/>
      </w:pPr>
    </w:p>
    <w:p w14:paraId="5D28E325" w14:textId="7B710297" w:rsidR="00CE5F29" w:rsidRDefault="00CE5F29" w:rsidP="00CE5F29">
      <w:pPr>
        <w:pStyle w:val="Paragraphedeliste"/>
        <w:numPr>
          <w:ilvl w:val="2"/>
          <w:numId w:val="1"/>
        </w:numPr>
        <w:tabs>
          <w:tab w:val="left" w:pos="527"/>
        </w:tabs>
      </w:pPr>
      <w:r>
        <w:t>L</w:t>
      </w:r>
      <w:r w:rsidR="00E7166C">
        <w:t>a</w:t>
      </w:r>
      <w:r>
        <w:t xml:space="preserve"> livraison intracommunautaire n</w:t>
      </w:r>
      <w:r w:rsidR="00E7166C">
        <w:t>’est pas soumise</w:t>
      </w:r>
      <w:r>
        <w:t xml:space="preserve"> à TVA</w:t>
      </w:r>
      <w:r w:rsidR="00E7166C">
        <w:t xml:space="preserve"> si le client européen communique au fournisseur français son numéro d’identification intracommunautaire.</w:t>
      </w:r>
    </w:p>
    <w:p w14:paraId="07611CA4" w14:textId="09EE7B72" w:rsidR="00E7166C" w:rsidRDefault="00E7166C" w:rsidP="00E7166C">
      <w:pPr>
        <w:pStyle w:val="Paragraphedeliste"/>
        <w:numPr>
          <w:ilvl w:val="2"/>
          <w:numId w:val="1"/>
        </w:numPr>
        <w:tabs>
          <w:tab w:val="left" w:pos="527"/>
        </w:tabs>
      </w:pPr>
      <w:r>
        <w:t>La livraison intracommunautaire est soumise à TVA si le client européen ne communique pas au fournisseur français son numéro d’identification intracommunautaire. Pour le fournisseur français, cette transaction est traitée fiscalement comme si le client était français (TVA sur la facture de vente)</w:t>
      </w:r>
    </w:p>
    <w:p w14:paraId="5D924689" w14:textId="77777777" w:rsidR="00CE5F29" w:rsidRDefault="00CE5F29" w:rsidP="00CE5F29">
      <w:pPr>
        <w:pStyle w:val="Paragraphedeliste"/>
        <w:tabs>
          <w:tab w:val="left" w:pos="527"/>
        </w:tabs>
        <w:ind w:left="2160"/>
      </w:pPr>
    </w:p>
    <w:p w14:paraId="4FA8CC50" w14:textId="246C567A" w:rsidR="00CE5F29" w:rsidRDefault="00CE5F29" w:rsidP="00CE5F29">
      <w:pPr>
        <w:pStyle w:val="Paragraphedeliste"/>
        <w:numPr>
          <w:ilvl w:val="1"/>
          <w:numId w:val="1"/>
        </w:numPr>
        <w:tabs>
          <w:tab w:val="left" w:pos="527"/>
        </w:tabs>
      </w:pPr>
      <w:r>
        <w:t xml:space="preserve">Au niveau des achats par un client français : </w:t>
      </w:r>
    </w:p>
    <w:p w14:paraId="6B3E5465" w14:textId="392AE31D" w:rsidR="00E7166C" w:rsidRPr="00062E03" w:rsidRDefault="00E7166C" w:rsidP="00E7166C">
      <w:pPr>
        <w:pStyle w:val="Paragraphedeliste"/>
        <w:numPr>
          <w:ilvl w:val="2"/>
          <w:numId w:val="1"/>
        </w:numPr>
        <w:tabs>
          <w:tab w:val="left" w:pos="527"/>
        </w:tabs>
      </w:pPr>
      <w:r>
        <w:t>Le client français communique au fournisseur européen son numéro intracommunautaire :</w:t>
      </w:r>
    </w:p>
    <w:p w14:paraId="7A0F2BA7" w14:textId="598B5B71" w:rsidR="00E7166C" w:rsidRDefault="00E7166C" w:rsidP="00486E77">
      <w:pPr>
        <w:pStyle w:val="Paragraphedeliste"/>
        <w:numPr>
          <w:ilvl w:val="3"/>
          <w:numId w:val="14"/>
        </w:numPr>
        <w:tabs>
          <w:tab w:val="left" w:pos="527"/>
        </w:tabs>
      </w:pPr>
      <w:r>
        <w:t xml:space="preserve">L’acquisition intracommunautaire </w:t>
      </w:r>
      <w:r w:rsidR="00006F74">
        <w:t>e</w:t>
      </w:r>
      <w:r>
        <w:t>st facturée hors taxes par le fournisseur européen</w:t>
      </w:r>
    </w:p>
    <w:p w14:paraId="757DF4A8" w14:textId="6D5A819D" w:rsidR="00E7166C" w:rsidRDefault="00E7166C" w:rsidP="00486E77">
      <w:pPr>
        <w:pStyle w:val="Paragraphedeliste"/>
        <w:numPr>
          <w:ilvl w:val="3"/>
          <w:numId w:val="14"/>
        </w:numPr>
        <w:tabs>
          <w:tab w:val="left" w:pos="527"/>
        </w:tabs>
      </w:pPr>
      <w:r>
        <w:t>Le client français doit « auto liquider » le montant de la TVA sur cet achat sur sa déclaration de TVA</w:t>
      </w:r>
    </w:p>
    <w:p w14:paraId="442B454B" w14:textId="5032FDE2" w:rsidR="00E7166C" w:rsidRDefault="00E7166C" w:rsidP="00486E77">
      <w:pPr>
        <w:pStyle w:val="Paragraphedeliste"/>
        <w:numPr>
          <w:ilvl w:val="3"/>
          <w:numId w:val="14"/>
        </w:numPr>
        <w:tabs>
          <w:tab w:val="left" w:pos="527"/>
        </w:tabs>
      </w:pPr>
      <w:r>
        <w:t xml:space="preserve">L’auto liquidation, consiste à déclarer de la TVA </w:t>
      </w:r>
      <w:r w:rsidR="00006F74">
        <w:t>collectée sur</w:t>
      </w:r>
      <w:r>
        <w:t xml:space="preserve"> cet achat </w:t>
      </w:r>
    </w:p>
    <w:p w14:paraId="7442969C" w14:textId="6055989E" w:rsidR="00E7166C" w:rsidRDefault="00E7166C" w:rsidP="00486E77">
      <w:pPr>
        <w:pStyle w:val="Paragraphedeliste"/>
        <w:numPr>
          <w:ilvl w:val="3"/>
          <w:numId w:val="14"/>
        </w:numPr>
        <w:tabs>
          <w:tab w:val="left" w:pos="527"/>
        </w:tabs>
      </w:pPr>
      <w:r>
        <w:t>L</w:t>
      </w:r>
      <w:r w:rsidR="00006F74">
        <w:t>a</w:t>
      </w:r>
      <w:r>
        <w:t xml:space="preserve"> TVA « auto liquid</w:t>
      </w:r>
      <w:r w:rsidR="00006F74">
        <w:t>ée</w:t>
      </w:r>
      <w:r>
        <w:t> », donc payée devient alors déductible.</w:t>
      </w:r>
    </w:p>
    <w:p w14:paraId="4ECCC887" w14:textId="77777777" w:rsidR="00006F74" w:rsidRDefault="00006F74" w:rsidP="00006F74">
      <w:pPr>
        <w:pStyle w:val="Paragraphedeliste"/>
        <w:tabs>
          <w:tab w:val="left" w:pos="527"/>
        </w:tabs>
        <w:ind w:left="2880"/>
      </w:pPr>
    </w:p>
    <w:p w14:paraId="0029839A" w14:textId="0C7AAEAA" w:rsidR="00006F74" w:rsidRPr="00062E03" w:rsidRDefault="00006F74" w:rsidP="00006F74">
      <w:pPr>
        <w:pStyle w:val="Paragraphedeliste"/>
        <w:numPr>
          <w:ilvl w:val="2"/>
          <w:numId w:val="1"/>
        </w:numPr>
        <w:tabs>
          <w:tab w:val="left" w:pos="527"/>
        </w:tabs>
      </w:pPr>
      <w:r>
        <w:t>Le client français ne communique pas au fournisseur européen son numéro intracommunautaire :</w:t>
      </w:r>
    </w:p>
    <w:p w14:paraId="53AA5667" w14:textId="2BB86D3C" w:rsidR="00006F74" w:rsidRDefault="00006F74" w:rsidP="00486E77">
      <w:pPr>
        <w:pStyle w:val="Paragraphedeliste"/>
        <w:numPr>
          <w:ilvl w:val="3"/>
          <w:numId w:val="14"/>
        </w:numPr>
        <w:tabs>
          <w:tab w:val="left" w:pos="527"/>
        </w:tabs>
      </w:pPr>
      <w:r>
        <w:t>L’acquisition intracommunautaire est facturée avec de la TVA par le fournisseur européen (taux de TVA du fournisseur)</w:t>
      </w:r>
    </w:p>
    <w:p w14:paraId="36758A54" w14:textId="77777777" w:rsidR="008436C5" w:rsidRPr="008436C5" w:rsidRDefault="00006F74" w:rsidP="008436C5">
      <w:pPr>
        <w:pStyle w:val="Paragraphedeliste"/>
        <w:numPr>
          <w:ilvl w:val="3"/>
          <w:numId w:val="14"/>
        </w:numPr>
        <w:tabs>
          <w:tab w:val="left" w:pos="527"/>
        </w:tabs>
      </w:pPr>
      <w:r>
        <w:t xml:space="preserve">Cette TVA payée au fournisseur européen n’est pas déductible pour le client français.  </w:t>
      </w:r>
    </w:p>
    <w:p w14:paraId="0246CC08" w14:textId="41F38657" w:rsidR="00D14A75" w:rsidRPr="00EE40B6" w:rsidRDefault="00D14A75" w:rsidP="008436C5">
      <w:pPr>
        <w:pStyle w:val="Titre3"/>
      </w:pPr>
      <w:bookmarkStart w:id="15" w:name="_Toc143783579"/>
      <w:r w:rsidRPr="00EE40B6">
        <w:t>Exercice </w:t>
      </w:r>
      <w:r w:rsidR="003B4C64">
        <w:t>5</w:t>
      </w:r>
      <w:r w:rsidRPr="00EE40B6">
        <w:t> :</w:t>
      </w:r>
      <w:bookmarkEnd w:id="15"/>
    </w:p>
    <w:p w14:paraId="710E0D9E" w14:textId="0CC144F2" w:rsidR="00D14A75" w:rsidRDefault="00D14A75" w:rsidP="00D14A75">
      <w:pPr>
        <w:tabs>
          <w:tab w:val="left" w:pos="527"/>
        </w:tabs>
      </w:pPr>
      <w:r>
        <w:t>Une entreprise française a réalisé au cours du mois d’octobre les opérations suivantes :</w:t>
      </w:r>
    </w:p>
    <w:p w14:paraId="432D67E1" w14:textId="0D751CA2" w:rsidR="00D14A75" w:rsidRDefault="00D14A75" w:rsidP="00486E77">
      <w:pPr>
        <w:pStyle w:val="Paragraphedeliste"/>
        <w:numPr>
          <w:ilvl w:val="0"/>
          <w:numId w:val="11"/>
        </w:numPr>
        <w:tabs>
          <w:tab w:val="left" w:pos="527"/>
        </w:tabs>
      </w:pPr>
      <w:r>
        <w:t>Ventes de marchandises à des clients français</w:t>
      </w:r>
      <w:r>
        <w:tab/>
      </w:r>
      <w:r>
        <w:tab/>
        <w:t>: 30000€ HT</w:t>
      </w:r>
      <w:r w:rsidR="00EA0634">
        <w:t xml:space="preserve">  (TVA Collectée)</w:t>
      </w:r>
    </w:p>
    <w:p w14:paraId="3FF6E87F" w14:textId="7DB2A37D" w:rsidR="00D14A75" w:rsidRDefault="00D14A75" w:rsidP="00486E77">
      <w:pPr>
        <w:pStyle w:val="Paragraphedeliste"/>
        <w:numPr>
          <w:ilvl w:val="0"/>
          <w:numId w:val="11"/>
        </w:numPr>
        <w:tabs>
          <w:tab w:val="left" w:pos="527"/>
        </w:tabs>
      </w:pPr>
      <w:r>
        <w:t>Ventes de marchandises à des clients italiens</w:t>
      </w:r>
      <w:r>
        <w:tab/>
      </w:r>
      <w:r>
        <w:tab/>
        <w:t>:   16000€ HT</w:t>
      </w:r>
      <w:r w:rsidR="00EA0634">
        <w:t xml:space="preserve"> (Pas de TVA Collectée)</w:t>
      </w:r>
    </w:p>
    <w:p w14:paraId="7E422E18" w14:textId="0EDED81E" w:rsidR="00D14A75" w:rsidRDefault="00D14A75" w:rsidP="00486E77">
      <w:pPr>
        <w:pStyle w:val="Paragraphedeliste"/>
        <w:numPr>
          <w:ilvl w:val="0"/>
          <w:numId w:val="11"/>
        </w:numPr>
        <w:tabs>
          <w:tab w:val="left" w:pos="527"/>
        </w:tabs>
      </w:pPr>
      <w:r>
        <w:t>Ventes de marchandises à un client espagnol (1)</w:t>
      </w:r>
      <w:r>
        <w:tab/>
      </w:r>
      <w:r>
        <w:tab/>
        <w:t>:    2000€ HT</w:t>
      </w:r>
      <w:r w:rsidR="00EA0634">
        <w:t xml:space="preserve"> (TVA Collectée)</w:t>
      </w:r>
    </w:p>
    <w:p w14:paraId="356BD43A" w14:textId="6491C4FF" w:rsidR="00D14A75" w:rsidRDefault="00D14A75" w:rsidP="00486E77">
      <w:pPr>
        <w:pStyle w:val="Paragraphedeliste"/>
        <w:numPr>
          <w:ilvl w:val="0"/>
          <w:numId w:val="11"/>
        </w:numPr>
        <w:tabs>
          <w:tab w:val="left" w:pos="527"/>
        </w:tabs>
      </w:pPr>
      <w:r>
        <w:t>Achats de marchandises a des fournisseurs français</w:t>
      </w:r>
      <w:r>
        <w:tab/>
        <w:t>:   12000€ HT</w:t>
      </w:r>
      <w:r w:rsidR="00EA0634">
        <w:t xml:space="preserve"> (TVA déductible)</w:t>
      </w:r>
    </w:p>
    <w:p w14:paraId="04B97882" w14:textId="6B2DAAA6" w:rsidR="00D14A75" w:rsidRDefault="00D14A75" w:rsidP="00486E77">
      <w:pPr>
        <w:pStyle w:val="Paragraphedeliste"/>
        <w:numPr>
          <w:ilvl w:val="0"/>
          <w:numId w:val="11"/>
        </w:numPr>
        <w:tabs>
          <w:tab w:val="left" w:pos="527"/>
        </w:tabs>
      </w:pPr>
      <w:r>
        <w:t>Achats de marchandises à des fournisseurs belges</w:t>
      </w:r>
      <w:r>
        <w:tab/>
        <w:t>:      9500€ HT</w:t>
      </w:r>
      <w:r w:rsidR="00EA0634">
        <w:t xml:space="preserve"> (TVA déductible)</w:t>
      </w:r>
    </w:p>
    <w:p w14:paraId="374D5C59" w14:textId="02F6A019" w:rsidR="00D14A75" w:rsidRDefault="00D14A75" w:rsidP="00486E77">
      <w:pPr>
        <w:pStyle w:val="Paragraphedeliste"/>
        <w:numPr>
          <w:ilvl w:val="0"/>
          <w:numId w:val="11"/>
        </w:numPr>
        <w:tabs>
          <w:tab w:val="left" w:pos="527"/>
        </w:tabs>
      </w:pPr>
      <w:r>
        <w:t>Achats de marchandises à un fournisseur allemand (2)</w:t>
      </w:r>
      <w:r>
        <w:tab/>
        <w:t>:      900€ HT</w:t>
      </w:r>
    </w:p>
    <w:p w14:paraId="6AA11981" w14:textId="41AE4E7A" w:rsidR="00D14A75" w:rsidRDefault="00D14A75" w:rsidP="00486E77">
      <w:pPr>
        <w:pStyle w:val="Paragraphedeliste"/>
        <w:numPr>
          <w:ilvl w:val="0"/>
          <w:numId w:val="15"/>
        </w:numPr>
        <w:tabs>
          <w:tab w:val="left" w:pos="527"/>
        </w:tabs>
      </w:pPr>
      <w:r>
        <w:t>Le client espagnol n’a pas communiqué son numéro intracommunautaire</w:t>
      </w:r>
    </w:p>
    <w:p w14:paraId="130F9F4D" w14:textId="22290C06" w:rsidR="00D14A75" w:rsidRDefault="00D14A75" w:rsidP="00486E77">
      <w:pPr>
        <w:pStyle w:val="Paragraphedeliste"/>
        <w:numPr>
          <w:ilvl w:val="0"/>
          <w:numId w:val="15"/>
        </w:numPr>
        <w:tabs>
          <w:tab w:val="left" w:pos="527"/>
        </w:tabs>
      </w:pPr>
      <w:r>
        <w:t>Le fournisseur allemand n’a pas reçu notre numéro intracommunautaire</w:t>
      </w:r>
    </w:p>
    <w:p w14:paraId="1BBF1846" w14:textId="38791D84" w:rsidR="00D14A75" w:rsidRDefault="00D14A75" w:rsidP="00D14A75">
      <w:pPr>
        <w:tabs>
          <w:tab w:val="left" w:pos="527"/>
        </w:tabs>
      </w:pPr>
      <w:r>
        <w:t xml:space="preserve">Les taux de TVA : </w:t>
      </w:r>
    </w:p>
    <w:p w14:paraId="196E215B" w14:textId="026A2E79" w:rsidR="00D14A75" w:rsidRDefault="00D14A75" w:rsidP="00D14A75">
      <w:pPr>
        <w:tabs>
          <w:tab w:val="left" w:pos="527"/>
        </w:tabs>
      </w:pPr>
      <w:r>
        <w:t>France</w:t>
      </w:r>
      <w:r>
        <w:tab/>
        <w:t>: 20%</w:t>
      </w:r>
      <w:r>
        <w:tab/>
      </w:r>
      <w:r>
        <w:tab/>
        <w:t xml:space="preserve">Allemagne : 19%  </w:t>
      </w:r>
      <w:r w:rsidR="002D7415">
        <w:tab/>
      </w:r>
      <w:r>
        <w:t>Italie : 22%</w:t>
      </w:r>
      <w:r>
        <w:tab/>
        <w:t xml:space="preserve">Espagne/Belgique : 21% </w:t>
      </w:r>
    </w:p>
    <w:p w14:paraId="793C526E" w14:textId="77777777" w:rsidR="00D14A75" w:rsidRDefault="00D14A75" w:rsidP="00D14A75">
      <w:pPr>
        <w:tabs>
          <w:tab w:val="left" w:pos="527"/>
        </w:tabs>
      </w:pPr>
    </w:p>
    <w:p w14:paraId="415C6186" w14:textId="7224903B" w:rsidR="00D14A75" w:rsidRDefault="00D14A75" w:rsidP="00486E77">
      <w:pPr>
        <w:pStyle w:val="Paragraphedeliste"/>
        <w:numPr>
          <w:ilvl w:val="0"/>
          <w:numId w:val="16"/>
        </w:numPr>
        <w:tabs>
          <w:tab w:val="left" w:pos="527"/>
        </w:tabs>
        <w:ind w:left="709" w:hanging="283"/>
      </w:pPr>
      <w:r>
        <w:t>Déterminez le montant de la TVA collectée</w:t>
      </w:r>
    </w:p>
    <w:p w14:paraId="10162E98" w14:textId="77777777" w:rsidR="00D14A75" w:rsidRDefault="00D14A75" w:rsidP="00D14A75">
      <w:pPr>
        <w:pStyle w:val="Paragraphedeliste"/>
        <w:tabs>
          <w:tab w:val="left" w:pos="527"/>
        </w:tabs>
      </w:pPr>
    </w:p>
    <w:p w14:paraId="3E0639B0" w14:textId="77777777" w:rsidR="00D14A75" w:rsidRDefault="00D14A75" w:rsidP="00D14A75">
      <w:pPr>
        <w:pStyle w:val="Paragraphedeliste"/>
        <w:tabs>
          <w:tab w:val="left" w:pos="527"/>
        </w:tabs>
      </w:pPr>
    </w:p>
    <w:p w14:paraId="0FDFDED2" w14:textId="77777777" w:rsidR="00D14A75" w:rsidRDefault="00D14A75" w:rsidP="00486E77">
      <w:pPr>
        <w:pStyle w:val="Paragraphedeliste"/>
        <w:numPr>
          <w:ilvl w:val="0"/>
          <w:numId w:val="16"/>
        </w:numPr>
        <w:tabs>
          <w:tab w:val="left" w:pos="527"/>
        </w:tabs>
        <w:ind w:left="284" w:firstLine="142"/>
      </w:pPr>
      <w:r>
        <w:lastRenderedPageBreak/>
        <w:t>Déterminez le montant de la TVA payée directement aux fournisseurs</w:t>
      </w:r>
    </w:p>
    <w:p w14:paraId="1A73D584" w14:textId="77777777" w:rsidR="00D14A75" w:rsidRDefault="00D14A75" w:rsidP="00E70DCA">
      <w:pPr>
        <w:tabs>
          <w:tab w:val="left" w:pos="527"/>
        </w:tabs>
        <w:ind w:left="284" w:firstLine="142"/>
      </w:pPr>
    </w:p>
    <w:p w14:paraId="68D2D768" w14:textId="5A5B682A" w:rsidR="00D14A75" w:rsidRDefault="00D14A75" w:rsidP="00486E77">
      <w:pPr>
        <w:pStyle w:val="Paragraphedeliste"/>
        <w:numPr>
          <w:ilvl w:val="0"/>
          <w:numId w:val="16"/>
        </w:numPr>
        <w:tabs>
          <w:tab w:val="left" w:pos="527"/>
        </w:tabs>
        <w:ind w:left="284" w:firstLine="142"/>
      </w:pPr>
      <w:r>
        <w:t xml:space="preserve">Déterminez le montant de la TVA </w:t>
      </w:r>
      <w:r w:rsidR="002D7415">
        <w:t>« auto liquidée »</w:t>
      </w:r>
    </w:p>
    <w:p w14:paraId="0FC51E92" w14:textId="77777777" w:rsidR="00D14A75" w:rsidRDefault="00D14A75" w:rsidP="00E70DCA">
      <w:pPr>
        <w:tabs>
          <w:tab w:val="left" w:pos="527"/>
        </w:tabs>
        <w:ind w:left="284" w:firstLine="142"/>
      </w:pPr>
    </w:p>
    <w:p w14:paraId="18327C51" w14:textId="77777777" w:rsidR="00D14A75" w:rsidRDefault="00D14A75" w:rsidP="00486E77">
      <w:pPr>
        <w:pStyle w:val="Paragraphedeliste"/>
        <w:numPr>
          <w:ilvl w:val="0"/>
          <w:numId w:val="16"/>
        </w:numPr>
        <w:tabs>
          <w:tab w:val="left" w:pos="527"/>
        </w:tabs>
        <w:ind w:left="284" w:firstLine="142"/>
      </w:pPr>
      <w:r>
        <w:t>Quelle est le montant de la TVA déductible ?</w:t>
      </w:r>
    </w:p>
    <w:p w14:paraId="63D7E885" w14:textId="77777777" w:rsidR="00D14A75" w:rsidRDefault="00D14A75" w:rsidP="00E70DCA">
      <w:pPr>
        <w:tabs>
          <w:tab w:val="left" w:pos="527"/>
        </w:tabs>
        <w:ind w:left="284" w:firstLine="142"/>
      </w:pPr>
    </w:p>
    <w:p w14:paraId="6D001FE3" w14:textId="77777777" w:rsidR="00D14A75" w:rsidRDefault="00D14A75" w:rsidP="00486E77">
      <w:pPr>
        <w:pStyle w:val="Paragraphedeliste"/>
        <w:numPr>
          <w:ilvl w:val="0"/>
          <w:numId w:val="16"/>
        </w:numPr>
        <w:tabs>
          <w:tab w:val="left" w:pos="527"/>
        </w:tabs>
        <w:ind w:left="284" w:firstLine="142"/>
      </w:pPr>
      <w:r>
        <w:t>Déterminez le montant de la TVA à payer.</w:t>
      </w:r>
    </w:p>
    <w:p w14:paraId="4269A152" w14:textId="77777777" w:rsidR="00D14A75" w:rsidRDefault="00D14A75" w:rsidP="00D14A75">
      <w:pPr>
        <w:tabs>
          <w:tab w:val="left" w:pos="527"/>
        </w:tabs>
      </w:pPr>
    </w:p>
    <w:p w14:paraId="695E96F6" w14:textId="1084BD8D" w:rsidR="00D14A75" w:rsidRDefault="00E70DCA" w:rsidP="00486E77">
      <w:pPr>
        <w:pStyle w:val="Paragraphedeliste"/>
        <w:numPr>
          <w:ilvl w:val="0"/>
          <w:numId w:val="16"/>
        </w:numPr>
        <w:tabs>
          <w:tab w:val="left" w:pos="527"/>
        </w:tabs>
        <w:ind w:left="993" w:hanging="654"/>
      </w:pPr>
      <w:r>
        <w:t xml:space="preserve">  </w:t>
      </w:r>
      <w:r w:rsidR="00D14A75">
        <w:t>Quelle</w:t>
      </w:r>
      <w:r w:rsidR="006D6B32">
        <w:t>s</w:t>
      </w:r>
      <w:r w:rsidR="00D14A75">
        <w:t xml:space="preserve"> opération</w:t>
      </w:r>
      <w:r w:rsidR="006D6B32">
        <w:t>s</w:t>
      </w:r>
      <w:r w:rsidR="00D14A75">
        <w:t xml:space="preserve"> n’</w:t>
      </w:r>
      <w:r w:rsidR="006D6B32">
        <w:t>ont</w:t>
      </w:r>
      <w:r w:rsidR="00D14A75">
        <w:t xml:space="preserve"> pas eu d’incidence sur le montant de la TVA à payer ? Pourquoi ?</w:t>
      </w:r>
    </w:p>
    <w:p w14:paraId="537DE637" w14:textId="77777777" w:rsidR="00E70DCA" w:rsidRDefault="00E70DCA" w:rsidP="00E70DCA">
      <w:pPr>
        <w:rPr>
          <w:b/>
        </w:rPr>
      </w:pPr>
    </w:p>
    <w:p w14:paraId="30EC782C" w14:textId="77777777" w:rsidR="00E70DCA" w:rsidRDefault="00E70DCA" w:rsidP="00E70DCA">
      <w:pPr>
        <w:rPr>
          <w:b/>
        </w:rPr>
      </w:pPr>
    </w:p>
    <w:p w14:paraId="28666E57" w14:textId="1014EA4E" w:rsidR="00E70DCA" w:rsidRPr="00E70DCA" w:rsidRDefault="00E70DCA" w:rsidP="008436C5">
      <w:pPr>
        <w:pStyle w:val="Titre3"/>
      </w:pPr>
      <w:bookmarkStart w:id="16" w:name="_Toc143783580"/>
      <w:r w:rsidRPr="00E70DCA">
        <w:t>Exercice </w:t>
      </w:r>
      <w:r w:rsidR="003B4C64">
        <w:t>6</w:t>
      </w:r>
      <w:r w:rsidRPr="00E70DCA">
        <w:t> :</w:t>
      </w:r>
      <w:r>
        <w:t xml:space="preserve"> Synthèse sur la territorialité</w:t>
      </w:r>
      <w:bookmarkEnd w:id="16"/>
    </w:p>
    <w:p w14:paraId="6D49B9CE" w14:textId="5D4F0AAF" w:rsidR="00E70DCA" w:rsidRPr="00950A33" w:rsidRDefault="00E70DCA" w:rsidP="00E70DCA">
      <w:r>
        <w:t>Pour le mois d’octobre,</w:t>
      </w:r>
      <w:r w:rsidRPr="00950A33">
        <w:t xml:space="preserve"> la société Brian, spécialisée dans la vente de réveils, a recensé les opérations suivantes (les montants sont hors taxes)   :</w:t>
      </w:r>
    </w:p>
    <w:p w14:paraId="406A0AD3" w14:textId="6F103347" w:rsidR="00E70DCA" w:rsidRPr="00950A33" w:rsidRDefault="00E70DCA" w:rsidP="00E70DCA">
      <w:pPr>
        <w:spacing w:after="0"/>
      </w:pPr>
      <w:r w:rsidRPr="00950A33">
        <w:t>-Ventes de marchandises au Brésil</w:t>
      </w:r>
      <w:r w:rsidRPr="00950A33">
        <w:tab/>
      </w:r>
      <w:r w:rsidRPr="00950A33">
        <w:tab/>
      </w:r>
      <w:r w:rsidRPr="00950A33">
        <w:tab/>
      </w:r>
      <w:r w:rsidRPr="00950A33">
        <w:tab/>
        <w:t xml:space="preserve">: </w:t>
      </w:r>
      <w:r>
        <w:t xml:space="preserve"> </w:t>
      </w:r>
      <w:r w:rsidRPr="00950A33">
        <w:t>25 000€</w:t>
      </w:r>
    </w:p>
    <w:p w14:paraId="6B1CEC28" w14:textId="75AC539A" w:rsidR="00E70DCA" w:rsidRDefault="00E70DCA" w:rsidP="00E70DCA">
      <w:pPr>
        <w:spacing w:after="0"/>
      </w:pPr>
      <w:r w:rsidRPr="00950A33">
        <w:t>-Achats de marchandises au Japon</w:t>
      </w:r>
      <w:r w:rsidRPr="00950A33">
        <w:tab/>
      </w:r>
      <w:r w:rsidRPr="00950A33">
        <w:tab/>
      </w:r>
      <w:r w:rsidRPr="00950A33">
        <w:tab/>
      </w:r>
      <w:r w:rsidRPr="00950A33">
        <w:tab/>
        <w:t xml:space="preserve">: </w:t>
      </w:r>
      <w:r>
        <w:t xml:space="preserve"> </w:t>
      </w:r>
      <w:r w:rsidRPr="00950A33">
        <w:t>13</w:t>
      </w:r>
      <w:r>
        <w:t> </w:t>
      </w:r>
      <w:r w:rsidRPr="00950A33">
        <w:t>200</w:t>
      </w:r>
      <w:r>
        <w:t>€</w:t>
      </w:r>
    </w:p>
    <w:p w14:paraId="638ACA2C" w14:textId="053C0874" w:rsidR="00E70DCA" w:rsidRDefault="00E70DCA" w:rsidP="00E70DCA">
      <w:pPr>
        <w:spacing w:after="0"/>
      </w:pPr>
      <w:r w:rsidRPr="00950A33">
        <w:t>-Ventes de marchandises en Allemagne</w:t>
      </w:r>
      <w:r w:rsidRPr="00950A33">
        <w:tab/>
      </w:r>
      <w:r w:rsidRPr="00950A33">
        <w:tab/>
      </w:r>
      <w:r w:rsidRPr="00950A33">
        <w:tab/>
      </w:r>
      <w:r>
        <w:tab/>
      </w:r>
      <w:r w:rsidRPr="00950A33">
        <w:t>: 121</w:t>
      </w:r>
      <w:r>
        <w:t> </w:t>
      </w:r>
      <w:r w:rsidRPr="00950A33">
        <w:t>600</w:t>
      </w:r>
      <w:r>
        <w:t>€</w:t>
      </w:r>
    </w:p>
    <w:p w14:paraId="15CE655F" w14:textId="6E4AFC68" w:rsidR="00E70DCA" w:rsidRPr="00950A33" w:rsidRDefault="00E70DCA" w:rsidP="00E70DCA">
      <w:pPr>
        <w:spacing w:after="0"/>
      </w:pPr>
      <w:r>
        <w:t>-Vente de marchandises en Autriche</w:t>
      </w:r>
      <w:r>
        <w:tab/>
      </w:r>
      <w:r>
        <w:tab/>
      </w:r>
      <w:r>
        <w:tab/>
      </w:r>
      <w:r>
        <w:tab/>
        <w:t>:      4 500€</w:t>
      </w:r>
    </w:p>
    <w:p w14:paraId="5E7AE6DB" w14:textId="3A48E1B4" w:rsidR="00E70DCA" w:rsidRPr="00950A33" w:rsidRDefault="00E70DCA" w:rsidP="00E70DCA">
      <w:pPr>
        <w:spacing w:after="0"/>
      </w:pPr>
      <w:r w:rsidRPr="00950A33">
        <w:t>-Achats de marchandises en Italie</w:t>
      </w:r>
      <w:r w:rsidRPr="00950A33">
        <w:tab/>
      </w:r>
      <w:r w:rsidRPr="00950A33">
        <w:tab/>
      </w:r>
      <w:r w:rsidRPr="00950A33">
        <w:tab/>
      </w:r>
      <w:r w:rsidRPr="00950A33">
        <w:tab/>
        <w:t>:    44 800€</w:t>
      </w:r>
    </w:p>
    <w:p w14:paraId="2BF7367A" w14:textId="53203BEB" w:rsidR="00E70DCA" w:rsidRPr="00950A33" w:rsidRDefault="00E70DCA" w:rsidP="00E70DCA">
      <w:pPr>
        <w:spacing w:after="0"/>
      </w:pPr>
      <w:r w:rsidRPr="00950A33">
        <w:t>-Achats de marchandises en France</w:t>
      </w:r>
      <w:r w:rsidRPr="00950A33">
        <w:tab/>
      </w:r>
      <w:r w:rsidRPr="00950A33">
        <w:tab/>
      </w:r>
      <w:r w:rsidRPr="00950A33">
        <w:tab/>
      </w:r>
      <w:r>
        <w:tab/>
      </w:r>
      <w:r w:rsidRPr="00950A33">
        <w:t>:    87 600€</w:t>
      </w:r>
    </w:p>
    <w:p w14:paraId="45F1B4C5" w14:textId="2FEE60D5" w:rsidR="00E70DCA" w:rsidRPr="00950A33" w:rsidRDefault="00E70DCA" w:rsidP="00E70DCA">
      <w:pPr>
        <w:spacing w:after="0"/>
      </w:pPr>
      <w:r w:rsidRPr="00950A33">
        <w:t>-Ventes de marchandises en Guadeloupe</w:t>
      </w:r>
      <w:r w:rsidRPr="00950A33">
        <w:tab/>
      </w:r>
      <w:r w:rsidRPr="00950A33">
        <w:tab/>
      </w:r>
      <w:r w:rsidRPr="00950A33">
        <w:tab/>
        <w:t>:      5 200€</w:t>
      </w:r>
    </w:p>
    <w:p w14:paraId="64B0CA39" w14:textId="491DA287" w:rsidR="00E70DCA" w:rsidRPr="00950A33" w:rsidRDefault="00E70DCA" w:rsidP="00E70DCA">
      <w:pPr>
        <w:spacing w:after="0"/>
      </w:pPr>
      <w:r w:rsidRPr="00950A33">
        <w:t>-Ventes de marchandises à Monaco</w:t>
      </w:r>
      <w:r w:rsidRPr="00950A33">
        <w:tab/>
      </w:r>
      <w:r w:rsidRPr="00950A33">
        <w:tab/>
      </w:r>
      <w:r w:rsidRPr="00950A33">
        <w:tab/>
      </w:r>
      <w:r>
        <w:tab/>
      </w:r>
      <w:r w:rsidRPr="00950A33">
        <w:t>:      3 100€</w:t>
      </w:r>
    </w:p>
    <w:p w14:paraId="6D4AD2AF" w14:textId="3C59BD48" w:rsidR="00E70DCA" w:rsidRPr="00950A33" w:rsidRDefault="00E70DCA" w:rsidP="00E70DCA">
      <w:pPr>
        <w:spacing w:after="0"/>
      </w:pPr>
      <w:r w:rsidRPr="00950A33">
        <w:t>-Ventes de marchandises en France</w:t>
      </w:r>
      <w:r w:rsidRPr="00950A33">
        <w:tab/>
      </w:r>
      <w:r w:rsidRPr="00950A33">
        <w:tab/>
      </w:r>
      <w:r w:rsidRPr="00950A33">
        <w:tab/>
      </w:r>
      <w:r>
        <w:tab/>
      </w:r>
      <w:r w:rsidRPr="00950A33">
        <w:t xml:space="preserve">: </w:t>
      </w:r>
      <w:r>
        <w:t xml:space="preserve"> </w:t>
      </w:r>
      <w:r w:rsidRPr="00950A33">
        <w:t>163 000€</w:t>
      </w:r>
    </w:p>
    <w:p w14:paraId="6A816594" w14:textId="2A5ECC19" w:rsidR="00E70DCA" w:rsidRPr="00950A33" w:rsidRDefault="00E70DCA" w:rsidP="00E70DCA">
      <w:pPr>
        <w:spacing w:after="0"/>
      </w:pPr>
      <w:r w:rsidRPr="00950A33">
        <w:t>-Ventes de marchandises en Espagne</w:t>
      </w:r>
      <w:r w:rsidRPr="00950A33">
        <w:tab/>
      </w:r>
      <w:r w:rsidRPr="00950A33">
        <w:tab/>
      </w:r>
      <w:r w:rsidRPr="00950A33">
        <w:tab/>
      </w:r>
      <w:r>
        <w:tab/>
      </w:r>
      <w:r w:rsidRPr="00950A33">
        <w:t>:       3 600€</w:t>
      </w:r>
    </w:p>
    <w:p w14:paraId="0122CF16" w14:textId="77777777" w:rsidR="00E70DCA" w:rsidRPr="00950A33" w:rsidRDefault="00E70DCA" w:rsidP="00E70DCA">
      <w:pPr>
        <w:spacing w:after="0"/>
      </w:pPr>
    </w:p>
    <w:p w14:paraId="2F6F3D2F" w14:textId="506F7116" w:rsidR="00E70DCA" w:rsidRPr="00950A33" w:rsidRDefault="00E70DCA" w:rsidP="00486E77">
      <w:pPr>
        <w:pStyle w:val="Paragraphedeliste"/>
        <w:numPr>
          <w:ilvl w:val="0"/>
          <w:numId w:val="19"/>
        </w:numPr>
        <w:spacing w:after="0" w:line="276" w:lineRule="auto"/>
        <w:rPr>
          <w:b/>
          <w:i/>
        </w:rPr>
      </w:pPr>
      <w:r w:rsidRPr="00950A33">
        <w:rPr>
          <w:b/>
          <w:i/>
        </w:rPr>
        <w:t xml:space="preserve">Le client </w:t>
      </w:r>
      <w:r>
        <w:rPr>
          <w:b/>
          <w:i/>
        </w:rPr>
        <w:t>autrichien</w:t>
      </w:r>
      <w:r w:rsidRPr="00950A33">
        <w:rPr>
          <w:b/>
          <w:i/>
        </w:rPr>
        <w:t xml:space="preserve"> n’a pas communiqué son numéro intracommunautaire.</w:t>
      </w:r>
    </w:p>
    <w:p w14:paraId="7F65FEF3" w14:textId="77777777" w:rsidR="00E70DCA" w:rsidRPr="00E70DCA" w:rsidRDefault="00E70DCA" w:rsidP="00E70DCA">
      <w:pPr>
        <w:spacing w:after="200" w:line="276" w:lineRule="auto"/>
        <w:ind w:left="720"/>
        <w:contextualSpacing/>
      </w:pPr>
    </w:p>
    <w:p w14:paraId="4542F6F5" w14:textId="45A5A98A" w:rsidR="00E70DCA" w:rsidRPr="00E70DCA" w:rsidRDefault="00E70DCA" w:rsidP="00486E77">
      <w:pPr>
        <w:numPr>
          <w:ilvl w:val="0"/>
          <w:numId w:val="17"/>
        </w:numPr>
        <w:spacing w:after="200" w:line="276" w:lineRule="auto"/>
        <w:contextualSpacing/>
      </w:pPr>
      <w:r w:rsidRPr="00E70DCA">
        <w:t>Sachant que le taux de TVA est de 20%, déterminez :</w:t>
      </w:r>
    </w:p>
    <w:p w14:paraId="18363E1D" w14:textId="2790AFD1" w:rsidR="00E70DCA" w:rsidRDefault="005207C7" w:rsidP="00486E77">
      <w:pPr>
        <w:pStyle w:val="Paragraphedeliste"/>
        <w:numPr>
          <w:ilvl w:val="0"/>
          <w:numId w:val="18"/>
        </w:numPr>
        <w:spacing w:after="200" w:line="276" w:lineRule="auto"/>
      </w:pPr>
      <w:r w:rsidRPr="00E70DCA">
        <w:t>Le</w:t>
      </w:r>
      <w:r w:rsidR="00E70DCA" w:rsidRPr="00E70DCA">
        <w:t xml:space="preserve"> montant de la TVA Collectée sur les ventes </w:t>
      </w:r>
    </w:p>
    <w:p w14:paraId="2999B74A" w14:textId="63E8D4CF" w:rsidR="00E70DCA" w:rsidRDefault="00E70DCA" w:rsidP="00E70DCA">
      <w:pPr>
        <w:spacing w:after="200" w:line="276" w:lineRule="auto"/>
      </w:pPr>
    </w:p>
    <w:p w14:paraId="7638EE33" w14:textId="77777777" w:rsidR="00E70DCA" w:rsidRPr="00E70DCA" w:rsidRDefault="00E70DCA" w:rsidP="00E70DCA">
      <w:pPr>
        <w:spacing w:after="200" w:line="276" w:lineRule="auto"/>
      </w:pPr>
    </w:p>
    <w:p w14:paraId="3509010D" w14:textId="0117150A" w:rsidR="00E70DCA" w:rsidRDefault="00E70DCA" w:rsidP="00486E77">
      <w:pPr>
        <w:pStyle w:val="Paragraphedeliste"/>
        <w:numPr>
          <w:ilvl w:val="0"/>
          <w:numId w:val="18"/>
        </w:numPr>
        <w:spacing w:after="200" w:line="276" w:lineRule="auto"/>
      </w:pPr>
      <w:r w:rsidRPr="00E70DCA">
        <w:t>Le montant de la TVA « auto liquidée » sur les achats</w:t>
      </w:r>
    </w:p>
    <w:p w14:paraId="6D8ED382" w14:textId="0D6D661D" w:rsidR="00E70DCA" w:rsidRDefault="00E70DCA" w:rsidP="00E70DCA">
      <w:pPr>
        <w:spacing w:after="200" w:line="276" w:lineRule="auto"/>
      </w:pPr>
    </w:p>
    <w:p w14:paraId="38F32DB8" w14:textId="77777777" w:rsidR="003B4C64" w:rsidRPr="00E70DCA" w:rsidRDefault="003B4C64" w:rsidP="00E70DCA">
      <w:pPr>
        <w:spacing w:after="200" w:line="276" w:lineRule="auto"/>
      </w:pPr>
    </w:p>
    <w:p w14:paraId="357A26B7" w14:textId="11C40C93" w:rsidR="00E70DCA" w:rsidRDefault="00E70DCA" w:rsidP="00486E77">
      <w:pPr>
        <w:pStyle w:val="Paragraphedeliste"/>
        <w:numPr>
          <w:ilvl w:val="0"/>
          <w:numId w:val="18"/>
        </w:numPr>
        <w:spacing w:after="200" w:line="276" w:lineRule="auto"/>
      </w:pPr>
      <w:r w:rsidRPr="00E70DCA">
        <w:t xml:space="preserve">Le montant de la TVA déductible sur les achats </w:t>
      </w:r>
    </w:p>
    <w:p w14:paraId="41263370" w14:textId="77777777" w:rsidR="00E70DCA" w:rsidRDefault="00E70DCA" w:rsidP="00E70DCA">
      <w:pPr>
        <w:pStyle w:val="Paragraphedeliste"/>
      </w:pPr>
    </w:p>
    <w:p w14:paraId="29230FE9" w14:textId="77777777" w:rsidR="00E70DCA" w:rsidRPr="00E70DCA" w:rsidRDefault="00E70DCA" w:rsidP="00E70DCA">
      <w:pPr>
        <w:spacing w:after="200" w:line="276" w:lineRule="auto"/>
      </w:pPr>
    </w:p>
    <w:p w14:paraId="2A2C0FE6" w14:textId="77777777" w:rsidR="00E70DCA" w:rsidRPr="00E70DCA" w:rsidRDefault="00E70DCA" w:rsidP="00486E77">
      <w:pPr>
        <w:pStyle w:val="Paragraphedeliste"/>
        <w:numPr>
          <w:ilvl w:val="0"/>
          <w:numId w:val="18"/>
        </w:numPr>
        <w:spacing w:after="200" w:line="276" w:lineRule="auto"/>
      </w:pPr>
      <w:r w:rsidRPr="00E70DCA">
        <w:t>Le montant de la TVA à payer</w:t>
      </w:r>
    </w:p>
    <w:p w14:paraId="4FEA9F55" w14:textId="76EF51EC" w:rsidR="00D755A1" w:rsidRDefault="00D755A1" w:rsidP="00E70DCA">
      <w:pPr>
        <w:tabs>
          <w:tab w:val="left" w:pos="527"/>
        </w:tabs>
      </w:pPr>
    </w:p>
    <w:p w14:paraId="28ABD1DD" w14:textId="502A4052" w:rsidR="00D755A1" w:rsidRPr="00EF7E5B" w:rsidRDefault="00D755A1" w:rsidP="008436C5">
      <w:pPr>
        <w:pStyle w:val="Titre1"/>
      </w:pPr>
      <w:bookmarkStart w:id="17" w:name="_Toc143783581"/>
      <w:r w:rsidRPr="00EF7E5B">
        <w:t xml:space="preserve">THEME </w:t>
      </w:r>
      <w:r>
        <w:t>3</w:t>
      </w:r>
      <w:r w:rsidRPr="00EF7E5B">
        <w:t> : L</w:t>
      </w:r>
      <w:r>
        <w:t xml:space="preserve">a TVA </w:t>
      </w:r>
      <w:r w:rsidR="001C3A2A">
        <w:t>Collectée</w:t>
      </w:r>
      <w:bookmarkEnd w:id="17"/>
    </w:p>
    <w:p w14:paraId="5626C6F7" w14:textId="12526CE8" w:rsidR="00D755A1" w:rsidRPr="008D7A57" w:rsidRDefault="008D7A57" w:rsidP="008436C5">
      <w:pPr>
        <w:pStyle w:val="Titre2"/>
      </w:pPr>
      <w:bookmarkStart w:id="18" w:name="_Toc143783582"/>
      <w:r>
        <w:t>La base de calcul de la TVA</w:t>
      </w:r>
      <w:bookmarkEnd w:id="18"/>
    </w:p>
    <w:p w14:paraId="7F28B999" w14:textId="3AD5ED7F" w:rsidR="008D7A57" w:rsidRDefault="008D7A57" w:rsidP="008D7A57">
      <w:pPr>
        <w:pStyle w:val="Paragraphedeliste"/>
        <w:numPr>
          <w:ilvl w:val="1"/>
          <w:numId w:val="2"/>
        </w:numPr>
        <w:tabs>
          <w:tab w:val="left" w:pos="527"/>
        </w:tabs>
      </w:pPr>
      <w:r>
        <w:t>Le prix principal</w:t>
      </w:r>
    </w:p>
    <w:p w14:paraId="3C04F9ED" w14:textId="25A3A89D" w:rsidR="008D7A57" w:rsidRDefault="008D7A57" w:rsidP="008D7A57">
      <w:pPr>
        <w:pStyle w:val="Paragraphedeliste"/>
        <w:numPr>
          <w:ilvl w:val="1"/>
          <w:numId w:val="2"/>
        </w:numPr>
        <w:tabs>
          <w:tab w:val="left" w:pos="527"/>
        </w:tabs>
      </w:pPr>
      <w:r>
        <w:t>+ Les frais accessoires (frais de transport, frais d’installation, emballages non récupérables…)</w:t>
      </w:r>
    </w:p>
    <w:p w14:paraId="12884669" w14:textId="2BB20E86" w:rsidR="008D7A57" w:rsidRDefault="008D7A57" w:rsidP="008D7A57">
      <w:pPr>
        <w:pStyle w:val="Paragraphedeliste"/>
        <w:numPr>
          <w:ilvl w:val="1"/>
          <w:numId w:val="2"/>
        </w:numPr>
        <w:tabs>
          <w:tab w:val="left" w:pos="527"/>
        </w:tabs>
      </w:pPr>
      <w:r>
        <w:t>– Réductions commerciales et financières</w:t>
      </w:r>
    </w:p>
    <w:p w14:paraId="68E3E319" w14:textId="1ED0726B" w:rsidR="008D7A57" w:rsidRPr="00D9621D" w:rsidRDefault="008D7A57" w:rsidP="008D7A57">
      <w:pPr>
        <w:tabs>
          <w:tab w:val="left" w:pos="527"/>
        </w:tabs>
        <w:rPr>
          <w:b/>
          <w:u w:val="single"/>
        </w:rPr>
      </w:pPr>
      <w:r w:rsidRPr="00D9621D">
        <w:rPr>
          <w:b/>
          <w:u w:val="single"/>
        </w:rPr>
        <w:t xml:space="preserve">Remarque </w:t>
      </w:r>
      <w:r w:rsidR="00D9621D" w:rsidRPr="00D9621D">
        <w:rPr>
          <w:b/>
          <w:u w:val="single"/>
        </w:rPr>
        <w:t>concernant</w:t>
      </w:r>
      <w:r w:rsidRPr="00D9621D">
        <w:rPr>
          <w:b/>
          <w:u w:val="single"/>
        </w:rPr>
        <w:t xml:space="preserve"> les emballages consignés.</w:t>
      </w:r>
    </w:p>
    <w:p w14:paraId="6C70EE20" w14:textId="15FBD226" w:rsidR="008D7A57" w:rsidRDefault="008D7A57" w:rsidP="008D7A57">
      <w:pPr>
        <w:tabs>
          <w:tab w:val="left" w:pos="527"/>
        </w:tabs>
      </w:pPr>
      <w:r>
        <w:t xml:space="preserve">Ces emballages sont destinés à être rendu par le client. Dans </w:t>
      </w:r>
      <w:r w:rsidR="00D9621D">
        <w:t>le cas d’un retour des emballages consignés par le client (il s’agit dans ce cas d’un prêt) il n’y a pas d’incidence de TVA. Par contre si le client ne rend pas l’emballage consigné, il s’agit alors d’une vente et par conséquent il faut tenir compte de la TVA Collectée.</w:t>
      </w:r>
    </w:p>
    <w:p w14:paraId="78B9B43A" w14:textId="0B0E260C" w:rsidR="00D9621D" w:rsidRPr="00D9621D" w:rsidRDefault="00D9621D" w:rsidP="008D7A57">
      <w:pPr>
        <w:tabs>
          <w:tab w:val="left" w:pos="527"/>
        </w:tabs>
        <w:rPr>
          <w:u w:val="single"/>
        </w:rPr>
      </w:pPr>
      <w:r w:rsidRPr="00D9621D">
        <w:rPr>
          <w:u w:val="single"/>
        </w:rPr>
        <w:t>Exemple :</w:t>
      </w:r>
    </w:p>
    <w:p w14:paraId="38D63FF9" w14:textId="02FBBBA9" w:rsidR="00D9621D" w:rsidRDefault="00D9621D" w:rsidP="00D9621D">
      <w:pPr>
        <w:tabs>
          <w:tab w:val="left" w:pos="527"/>
        </w:tabs>
        <w:ind w:left="1410" w:hanging="1410"/>
      </w:pPr>
      <w:r>
        <w:t>Le 10/12/N</w:t>
      </w:r>
      <w:r>
        <w:tab/>
        <w:t>: Un fournisseur vend à un client 1000€ de marchandises. Il accorde au client une remise de 10%. Il facture aussi 12€ d’emballage consigné au client.</w:t>
      </w:r>
    </w:p>
    <w:p w14:paraId="0E5AE670" w14:textId="7204F42A" w:rsidR="00D9621D" w:rsidRDefault="00D9621D" w:rsidP="00D9621D">
      <w:pPr>
        <w:pStyle w:val="Paragraphedeliste"/>
        <w:numPr>
          <w:ilvl w:val="2"/>
          <w:numId w:val="2"/>
        </w:numPr>
        <w:tabs>
          <w:tab w:val="left" w:pos="527"/>
        </w:tabs>
      </w:pPr>
      <w:r>
        <w:t>La base de calcul de la TVA est de 900€ (1000 – 10%*(1000))</w:t>
      </w:r>
    </w:p>
    <w:p w14:paraId="61813596" w14:textId="069B2704" w:rsidR="00D9621D" w:rsidRDefault="00D9621D" w:rsidP="00D9621D">
      <w:pPr>
        <w:pStyle w:val="Paragraphedeliste"/>
        <w:numPr>
          <w:ilvl w:val="2"/>
          <w:numId w:val="2"/>
        </w:numPr>
        <w:tabs>
          <w:tab w:val="left" w:pos="527"/>
        </w:tabs>
      </w:pPr>
      <w:r>
        <w:t>La TVA collectée est de 180€ (900* 20%)</w:t>
      </w:r>
    </w:p>
    <w:p w14:paraId="116C0BC2" w14:textId="093482CC" w:rsidR="00D9621D" w:rsidRDefault="00D9621D" w:rsidP="00D9621D">
      <w:pPr>
        <w:pStyle w:val="Paragraphedeliste"/>
        <w:numPr>
          <w:ilvl w:val="2"/>
          <w:numId w:val="2"/>
        </w:numPr>
        <w:tabs>
          <w:tab w:val="left" w:pos="527"/>
        </w:tabs>
      </w:pPr>
      <w:r>
        <w:t>Le montant TTC de la facture est 1092€ (900€ + 180€ +12€)</w:t>
      </w:r>
    </w:p>
    <w:p w14:paraId="3E8A8462" w14:textId="236B5209" w:rsidR="00D9621D" w:rsidRDefault="00D9621D" w:rsidP="00D9621D">
      <w:pPr>
        <w:tabs>
          <w:tab w:val="left" w:pos="527"/>
        </w:tabs>
        <w:ind w:left="1410" w:hanging="1410"/>
      </w:pPr>
      <w:r>
        <w:t>Hypothèse 1</w:t>
      </w:r>
      <w:r>
        <w:tab/>
        <w:t>: Le client rend l’emballage au fournisseur. Dans ce cas le fournisseur rembourse le client de 12€ et il n’y aucune incidence sur la TVA</w:t>
      </w:r>
    </w:p>
    <w:p w14:paraId="22DB6636" w14:textId="0B46DABA" w:rsidR="00D9621D" w:rsidRDefault="00D9621D" w:rsidP="00D9621D">
      <w:pPr>
        <w:tabs>
          <w:tab w:val="left" w:pos="527"/>
        </w:tabs>
        <w:ind w:left="1410" w:hanging="1410"/>
      </w:pPr>
      <w:r>
        <w:t>Hypothèse 2</w:t>
      </w:r>
      <w:r>
        <w:tab/>
        <w:t>: Le client ne rend pas l’emballage. Dans ce cas le fournisseur est obligé des constater la vente de l’emballage et doit donc collecter de la TVA pour 2€  (12€ / 1.20  * 20%).</w:t>
      </w:r>
    </w:p>
    <w:p w14:paraId="2D76B747" w14:textId="77777777" w:rsidR="00D9621D" w:rsidRDefault="00D9621D" w:rsidP="00D9621D">
      <w:pPr>
        <w:tabs>
          <w:tab w:val="left" w:pos="527"/>
        </w:tabs>
        <w:ind w:left="1410" w:hanging="1410"/>
      </w:pPr>
    </w:p>
    <w:p w14:paraId="4197C78A" w14:textId="7F009E80" w:rsidR="0030103B" w:rsidRDefault="0030103B" w:rsidP="008436C5">
      <w:pPr>
        <w:pStyle w:val="Titre3"/>
      </w:pPr>
      <w:bookmarkStart w:id="19" w:name="_Toc143783583"/>
      <w:r w:rsidRPr="00E70DCA">
        <w:t>Exercice </w:t>
      </w:r>
      <w:r>
        <w:t>7</w:t>
      </w:r>
      <w:bookmarkEnd w:id="19"/>
      <w:r w:rsidRPr="00E70DCA">
        <w:t> </w:t>
      </w:r>
    </w:p>
    <w:p w14:paraId="55CD9527" w14:textId="4844FF80" w:rsidR="0030103B" w:rsidRDefault="0030103B" w:rsidP="0030103B">
      <w:r>
        <w:t>Le 10/10/N, une entreprise d’informatique vend un 20 ordinateurs à un client. Le prix catalogue d’un ordinateur est de 700€ HT. L’entreprise accorde une remise de 5% sur le prix catalogue. Elle facture aussi 50€ HT de frais de livraison et 100€ HT de frais d’installation. Enfin trois palettes récupérables sont facturées au client. Le montant facturé de chaque palette est de 36€. Le client payera cette facture le 30/11/N</w:t>
      </w:r>
    </w:p>
    <w:p w14:paraId="6D8CCB8C" w14:textId="1A0AB0BD" w:rsidR="0030103B" w:rsidRDefault="0030103B" w:rsidP="00486E77">
      <w:pPr>
        <w:pStyle w:val="Paragraphedeliste"/>
        <w:numPr>
          <w:ilvl w:val="0"/>
          <w:numId w:val="23"/>
        </w:numPr>
      </w:pPr>
      <w:r>
        <w:t>Quel est le montant de la TVA collectée sur la facture du 10/10/N ?</w:t>
      </w:r>
    </w:p>
    <w:p w14:paraId="272AFC6F" w14:textId="0DFF8EA4" w:rsidR="0030103B" w:rsidRDefault="0030103B" w:rsidP="0030103B"/>
    <w:p w14:paraId="200FE8D2" w14:textId="77777777" w:rsidR="0030103B" w:rsidRDefault="0030103B" w:rsidP="0030103B"/>
    <w:p w14:paraId="46AD94F9" w14:textId="5EC6D59E" w:rsidR="0030103B" w:rsidRDefault="0030103B" w:rsidP="00486E77">
      <w:pPr>
        <w:pStyle w:val="Paragraphedeliste"/>
        <w:numPr>
          <w:ilvl w:val="0"/>
          <w:numId w:val="23"/>
        </w:numPr>
      </w:pPr>
      <w:r>
        <w:t>Quel le montant à payer qui apparait sur la facture ?</w:t>
      </w:r>
    </w:p>
    <w:p w14:paraId="0CFDEF0F" w14:textId="41619442" w:rsidR="0030103B" w:rsidRDefault="0030103B" w:rsidP="0030103B"/>
    <w:p w14:paraId="57818569" w14:textId="18D643C3" w:rsidR="0030103B" w:rsidRDefault="0030103B" w:rsidP="0030103B">
      <w:r>
        <w:t>Le 25/10/N, le client rend deux des trois palettes.</w:t>
      </w:r>
    </w:p>
    <w:p w14:paraId="6EF25E70" w14:textId="631DDD48" w:rsidR="0030103B" w:rsidRDefault="0030103B" w:rsidP="0030103B"/>
    <w:p w14:paraId="0BBEF0E5" w14:textId="3E275191" w:rsidR="0030103B" w:rsidRDefault="0030103B" w:rsidP="00486E77">
      <w:pPr>
        <w:pStyle w:val="Paragraphedeliste"/>
        <w:numPr>
          <w:ilvl w:val="0"/>
          <w:numId w:val="23"/>
        </w:numPr>
      </w:pPr>
      <w:r>
        <w:t>Quel est le montant que le fournisseur devra déduire de la facture du 10/10/N ?</w:t>
      </w:r>
    </w:p>
    <w:p w14:paraId="05710D0F" w14:textId="092705ED" w:rsidR="00951A40" w:rsidRDefault="00951A40" w:rsidP="00951A40"/>
    <w:p w14:paraId="6DC54DAE" w14:textId="26D41CC6" w:rsidR="00951A40" w:rsidRDefault="00951A40" w:rsidP="00486E77">
      <w:pPr>
        <w:pStyle w:val="Paragraphedeliste"/>
        <w:numPr>
          <w:ilvl w:val="0"/>
          <w:numId w:val="23"/>
        </w:numPr>
      </w:pPr>
      <w:r>
        <w:t>Quelle incidence aura l’opération du 25/10/N au niveau de la TVA ?</w:t>
      </w:r>
    </w:p>
    <w:p w14:paraId="6A48B1A6" w14:textId="77777777" w:rsidR="00951A40" w:rsidRDefault="00951A40" w:rsidP="00951A40">
      <w:pPr>
        <w:pStyle w:val="Paragraphedeliste"/>
      </w:pPr>
    </w:p>
    <w:p w14:paraId="1E77857C" w14:textId="77777777" w:rsidR="00951A40" w:rsidRDefault="00951A40" w:rsidP="00951A40">
      <w:pPr>
        <w:pStyle w:val="Paragraphedeliste"/>
      </w:pPr>
    </w:p>
    <w:p w14:paraId="48EF7EB2" w14:textId="77777777" w:rsidR="00951A40" w:rsidRDefault="00951A40" w:rsidP="00951A40">
      <w:pPr>
        <w:pStyle w:val="Paragraphedeliste"/>
      </w:pPr>
    </w:p>
    <w:p w14:paraId="2CE6BAD2" w14:textId="63CFBC8F" w:rsidR="0030103B" w:rsidRPr="0030103B" w:rsidRDefault="00951A40" w:rsidP="0030103B">
      <w:pPr>
        <w:pStyle w:val="Paragraphedeliste"/>
        <w:numPr>
          <w:ilvl w:val="0"/>
          <w:numId w:val="23"/>
        </w:numPr>
      </w:pPr>
      <w:r>
        <w:t>Quelle somme devra payer le client le 30/11/N ?</w:t>
      </w:r>
    </w:p>
    <w:p w14:paraId="1E848699" w14:textId="43C4C74C" w:rsidR="00D44D74" w:rsidRDefault="00D44D74" w:rsidP="008436C5">
      <w:pPr>
        <w:pStyle w:val="Titre2"/>
      </w:pPr>
      <w:bookmarkStart w:id="20" w:name="_Toc143783584"/>
      <w:r w:rsidRPr="00D44D74">
        <w:t>Fait générateur et exigibilité de la TVA</w:t>
      </w:r>
      <w:bookmarkEnd w:id="20"/>
    </w:p>
    <w:p w14:paraId="6F1E8C91" w14:textId="77777777" w:rsidR="00BC69B6" w:rsidRPr="00BC69B6" w:rsidRDefault="00BC69B6" w:rsidP="00BC69B6"/>
    <w:tbl>
      <w:tblPr>
        <w:tblStyle w:val="Grilledutableau"/>
        <w:tblW w:w="10632" w:type="dxa"/>
        <w:tblInd w:w="-572" w:type="dxa"/>
        <w:tblLook w:val="04A0" w:firstRow="1" w:lastRow="0" w:firstColumn="1" w:lastColumn="0" w:noHBand="0" w:noVBand="1"/>
      </w:tblPr>
      <w:tblGrid>
        <w:gridCol w:w="1418"/>
        <w:gridCol w:w="3402"/>
        <w:gridCol w:w="3544"/>
        <w:gridCol w:w="2268"/>
      </w:tblGrid>
      <w:tr w:rsidR="00B4773B" w14:paraId="6D91DF4E" w14:textId="77777777" w:rsidTr="004B533C">
        <w:tc>
          <w:tcPr>
            <w:tcW w:w="1418" w:type="dxa"/>
          </w:tcPr>
          <w:p w14:paraId="51A2F31F" w14:textId="77777777" w:rsidR="00B4773B" w:rsidRPr="00D44D74" w:rsidRDefault="00B4773B" w:rsidP="004B533C">
            <w:pPr>
              <w:tabs>
                <w:tab w:val="left" w:pos="527"/>
              </w:tabs>
              <w:jc w:val="both"/>
              <w:rPr>
                <w:b/>
                <w:noProof/>
              </w:rPr>
            </w:pPr>
            <w:r w:rsidRPr="00D44D74">
              <w:rPr>
                <w:b/>
                <w:noProof/>
              </w:rPr>
              <w:t>Régime</w:t>
            </w:r>
          </w:p>
        </w:tc>
        <w:tc>
          <w:tcPr>
            <w:tcW w:w="3402" w:type="dxa"/>
          </w:tcPr>
          <w:p w14:paraId="7355C234" w14:textId="77777777" w:rsidR="00B4773B" w:rsidRPr="00D44D74" w:rsidRDefault="00B4773B" w:rsidP="004B533C">
            <w:pPr>
              <w:tabs>
                <w:tab w:val="left" w:pos="527"/>
              </w:tabs>
              <w:jc w:val="both"/>
              <w:rPr>
                <w:b/>
                <w:noProof/>
              </w:rPr>
            </w:pPr>
            <w:r w:rsidRPr="00D44D74">
              <w:rPr>
                <w:b/>
                <w:noProof/>
              </w:rPr>
              <w:t>Fait générateur</w:t>
            </w:r>
          </w:p>
        </w:tc>
        <w:tc>
          <w:tcPr>
            <w:tcW w:w="5812" w:type="dxa"/>
            <w:gridSpan w:val="2"/>
          </w:tcPr>
          <w:p w14:paraId="3C082BD8" w14:textId="77777777" w:rsidR="00B4773B" w:rsidRPr="00D44D74" w:rsidRDefault="00B4773B" w:rsidP="004B533C">
            <w:pPr>
              <w:tabs>
                <w:tab w:val="left" w:pos="527"/>
              </w:tabs>
              <w:jc w:val="both"/>
              <w:rPr>
                <w:b/>
                <w:noProof/>
              </w:rPr>
            </w:pPr>
            <w:r w:rsidRPr="00D44D74">
              <w:rPr>
                <w:b/>
                <w:noProof/>
              </w:rPr>
              <w:t>Exigibilité</w:t>
            </w:r>
          </w:p>
          <w:p w14:paraId="2086C720" w14:textId="77777777" w:rsidR="00B4773B" w:rsidRPr="00D44D74" w:rsidRDefault="00B4773B" w:rsidP="004B533C">
            <w:pPr>
              <w:tabs>
                <w:tab w:val="left" w:pos="527"/>
              </w:tabs>
              <w:jc w:val="both"/>
              <w:rPr>
                <w:b/>
                <w:noProof/>
              </w:rPr>
            </w:pPr>
          </w:p>
        </w:tc>
      </w:tr>
      <w:tr w:rsidR="00B4773B" w14:paraId="61C36DCC" w14:textId="77777777" w:rsidTr="004B533C">
        <w:tc>
          <w:tcPr>
            <w:tcW w:w="1418" w:type="dxa"/>
          </w:tcPr>
          <w:p w14:paraId="10309485" w14:textId="77777777" w:rsidR="00B4773B" w:rsidRDefault="00B4773B" w:rsidP="004B533C">
            <w:pPr>
              <w:tabs>
                <w:tab w:val="left" w:pos="527"/>
              </w:tabs>
              <w:jc w:val="both"/>
              <w:rPr>
                <w:noProof/>
              </w:rPr>
            </w:pPr>
          </w:p>
        </w:tc>
        <w:tc>
          <w:tcPr>
            <w:tcW w:w="3402" w:type="dxa"/>
          </w:tcPr>
          <w:p w14:paraId="32BE7C6C" w14:textId="77777777" w:rsidR="00B4773B" w:rsidRDefault="00B4773B" w:rsidP="004B533C">
            <w:pPr>
              <w:tabs>
                <w:tab w:val="left" w:pos="527"/>
              </w:tabs>
              <w:jc w:val="both"/>
              <w:rPr>
                <w:noProof/>
              </w:rPr>
            </w:pPr>
            <w:r w:rsidRPr="00D44D74">
              <w:rPr>
                <w:noProof/>
              </w:rPr>
              <w:t xml:space="preserve">Date correspondant à </w:t>
            </w:r>
            <w:r w:rsidRPr="00D44D74">
              <w:rPr>
                <w:b/>
                <w:bCs/>
                <w:noProof/>
              </w:rPr>
              <w:t>un événement qui donne naissance pour l’État à une créance sur l’entreprise</w:t>
            </w:r>
          </w:p>
        </w:tc>
        <w:tc>
          <w:tcPr>
            <w:tcW w:w="3544" w:type="dxa"/>
          </w:tcPr>
          <w:p w14:paraId="50B8075C" w14:textId="77777777" w:rsidR="00B4773B" w:rsidRDefault="00B4773B" w:rsidP="004B533C">
            <w:pPr>
              <w:tabs>
                <w:tab w:val="left" w:pos="527"/>
              </w:tabs>
              <w:jc w:val="both"/>
              <w:rPr>
                <w:noProof/>
              </w:rPr>
            </w:pPr>
            <w:r w:rsidRPr="007A36B8">
              <w:rPr>
                <w:noProof/>
              </w:rPr>
              <w:t>Date</w:t>
            </w:r>
            <w:r w:rsidRPr="00D44D74">
              <w:rPr>
                <w:noProof/>
              </w:rPr>
              <w:t xml:space="preserve"> ou la créance </w:t>
            </w:r>
            <w:r w:rsidRPr="00D44D74">
              <w:rPr>
                <w:b/>
                <w:bCs/>
                <w:noProof/>
              </w:rPr>
              <w:t>peut être réclamée par l’</w:t>
            </w:r>
            <w:r w:rsidRPr="007A36B8">
              <w:rPr>
                <w:b/>
                <w:bCs/>
                <w:noProof/>
              </w:rPr>
              <w:t>État</w:t>
            </w:r>
            <w:r w:rsidRPr="00D44D74">
              <w:rPr>
                <w:noProof/>
              </w:rPr>
              <w:t xml:space="preserve"> </w:t>
            </w:r>
          </w:p>
        </w:tc>
        <w:tc>
          <w:tcPr>
            <w:tcW w:w="2268" w:type="dxa"/>
          </w:tcPr>
          <w:p w14:paraId="3EFF433E" w14:textId="77777777" w:rsidR="00B4773B" w:rsidRPr="00BC5BF8" w:rsidRDefault="00B4773B" w:rsidP="004B533C">
            <w:pPr>
              <w:tabs>
                <w:tab w:val="left" w:pos="527"/>
              </w:tabs>
              <w:jc w:val="both"/>
              <w:rPr>
                <w:noProof/>
              </w:rPr>
            </w:pPr>
            <w:r>
              <w:rPr>
                <w:b/>
                <w:noProof/>
              </w:rPr>
              <w:t>Exception : SPÉCIFICITÉ DES ACOMPTES</w:t>
            </w:r>
          </w:p>
        </w:tc>
      </w:tr>
      <w:tr w:rsidR="00B4773B" w14:paraId="33D6280A" w14:textId="77777777" w:rsidTr="004B533C">
        <w:tc>
          <w:tcPr>
            <w:tcW w:w="1418" w:type="dxa"/>
          </w:tcPr>
          <w:p w14:paraId="215827DE" w14:textId="77777777" w:rsidR="00B4773B" w:rsidRPr="00F20A85" w:rsidRDefault="00B4773B" w:rsidP="004B533C">
            <w:pPr>
              <w:tabs>
                <w:tab w:val="left" w:pos="527"/>
              </w:tabs>
              <w:jc w:val="both"/>
              <w:rPr>
                <w:b/>
                <w:noProof/>
              </w:rPr>
            </w:pPr>
            <w:r w:rsidRPr="00F20A85">
              <w:rPr>
                <w:b/>
                <w:noProof/>
              </w:rPr>
              <w:t>Vendeur de biens</w:t>
            </w:r>
          </w:p>
        </w:tc>
        <w:tc>
          <w:tcPr>
            <w:tcW w:w="3402" w:type="dxa"/>
          </w:tcPr>
          <w:p w14:paraId="4DFE33AF" w14:textId="77777777" w:rsidR="00B4773B" w:rsidRDefault="00B4773B" w:rsidP="004B533C">
            <w:pPr>
              <w:tabs>
                <w:tab w:val="left" w:pos="527"/>
              </w:tabs>
              <w:jc w:val="both"/>
              <w:rPr>
                <w:noProof/>
              </w:rPr>
            </w:pPr>
            <w:r>
              <w:rPr>
                <w:noProof/>
              </w:rPr>
              <w:t>Date de livraison (date de facturation)</w:t>
            </w:r>
          </w:p>
        </w:tc>
        <w:tc>
          <w:tcPr>
            <w:tcW w:w="3544" w:type="dxa"/>
          </w:tcPr>
          <w:p w14:paraId="2C1197B8" w14:textId="77777777" w:rsidR="00B4773B" w:rsidRDefault="00B4773B" w:rsidP="004B533C">
            <w:pPr>
              <w:tabs>
                <w:tab w:val="left" w:pos="527"/>
              </w:tabs>
              <w:jc w:val="both"/>
              <w:rPr>
                <w:noProof/>
              </w:rPr>
            </w:pPr>
            <w:r>
              <w:rPr>
                <w:noProof/>
              </w:rPr>
              <w:t>Date de facturation (= Date de livraison</w:t>
            </w:r>
            <w:r w:rsidRPr="00027404">
              <w:rPr>
                <w:noProof/>
              </w:rPr>
              <w:t xml:space="preserve"> puisque la facture est la matérialisation juridique du transfert de </w:t>
            </w:r>
            <w:r w:rsidRPr="007A36B8">
              <w:rPr>
                <w:noProof/>
              </w:rPr>
              <w:t>propriété</w:t>
            </w:r>
            <w:r w:rsidRPr="00027404">
              <w:rPr>
                <w:noProof/>
              </w:rPr>
              <w:t>)</w:t>
            </w:r>
          </w:p>
        </w:tc>
        <w:tc>
          <w:tcPr>
            <w:tcW w:w="2268" w:type="dxa"/>
            <w:vMerge w:val="restart"/>
            <w:vAlign w:val="center"/>
          </w:tcPr>
          <w:p w14:paraId="39F62AD6" w14:textId="77777777" w:rsidR="00B4773B" w:rsidRDefault="00B4773B" w:rsidP="004B533C">
            <w:pPr>
              <w:tabs>
                <w:tab w:val="left" w:pos="527"/>
              </w:tabs>
              <w:jc w:val="center"/>
              <w:rPr>
                <w:noProof/>
              </w:rPr>
            </w:pPr>
            <w:r>
              <w:rPr>
                <w:noProof/>
              </w:rPr>
              <w:t>La TVA est exigible sur le montant HT de l’</w:t>
            </w:r>
            <w:r w:rsidRPr="007A36B8">
              <w:rPr>
                <w:noProof/>
              </w:rPr>
              <w:t>acompte</w:t>
            </w:r>
          </w:p>
        </w:tc>
      </w:tr>
      <w:tr w:rsidR="00B4773B" w14:paraId="06D43CE0" w14:textId="77777777" w:rsidTr="004B533C">
        <w:tc>
          <w:tcPr>
            <w:tcW w:w="1418" w:type="dxa"/>
          </w:tcPr>
          <w:p w14:paraId="39CAC85F" w14:textId="77777777" w:rsidR="00B4773B" w:rsidRPr="00F20A85" w:rsidRDefault="00B4773B" w:rsidP="004B533C">
            <w:pPr>
              <w:tabs>
                <w:tab w:val="left" w:pos="527"/>
              </w:tabs>
              <w:jc w:val="both"/>
              <w:rPr>
                <w:b/>
                <w:noProof/>
              </w:rPr>
            </w:pPr>
            <w:r w:rsidRPr="00F20A85">
              <w:rPr>
                <w:b/>
                <w:noProof/>
              </w:rPr>
              <w:t>Prestataires de services</w:t>
            </w:r>
          </w:p>
        </w:tc>
        <w:tc>
          <w:tcPr>
            <w:tcW w:w="3402" w:type="dxa"/>
          </w:tcPr>
          <w:p w14:paraId="3375BBF4" w14:textId="77777777" w:rsidR="00B4773B" w:rsidRDefault="00B4773B" w:rsidP="004B533C">
            <w:pPr>
              <w:tabs>
                <w:tab w:val="left" w:pos="527"/>
              </w:tabs>
              <w:jc w:val="both"/>
              <w:rPr>
                <w:noProof/>
              </w:rPr>
            </w:pPr>
            <w:r>
              <w:rPr>
                <w:noProof/>
              </w:rPr>
              <w:t xml:space="preserve">Date de fin de la prestation de </w:t>
            </w:r>
            <w:r w:rsidRPr="007A36B8">
              <w:rPr>
                <w:noProof/>
              </w:rPr>
              <w:t>service</w:t>
            </w:r>
            <w:r>
              <w:rPr>
                <w:noProof/>
              </w:rPr>
              <w:t xml:space="preserve"> (date de facturation)</w:t>
            </w:r>
          </w:p>
        </w:tc>
        <w:tc>
          <w:tcPr>
            <w:tcW w:w="3544" w:type="dxa"/>
          </w:tcPr>
          <w:p w14:paraId="46B85881" w14:textId="77777777" w:rsidR="00B4773B" w:rsidRDefault="00B4773B" w:rsidP="004B533C">
            <w:pPr>
              <w:tabs>
                <w:tab w:val="left" w:pos="527"/>
              </w:tabs>
              <w:jc w:val="both"/>
              <w:rPr>
                <w:noProof/>
              </w:rPr>
            </w:pPr>
            <w:r>
              <w:rPr>
                <w:noProof/>
              </w:rPr>
              <w:t>Encaissement de la prestation de services</w:t>
            </w:r>
          </w:p>
        </w:tc>
        <w:tc>
          <w:tcPr>
            <w:tcW w:w="2268" w:type="dxa"/>
            <w:vMerge/>
          </w:tcPr>
          <w:p w14:paraId="2928370A" w14:textId="77777777" w:rsidR="00B4773B" w:rsidRDefault="00B4773B" w:rsidP="004B533C">
            <w:pPr>
              <w:tabs>
                <w:tab w:val="left" w:pos="527"/>
              </w:tabs>
              <w:jc w:val="both"/>
              <w:rPr>
                <w:noProof/>
              </w:rPr>
            </w:pPr>
          </w:p>
        </w:tc>
      </w:tr>
    </w:tbl>
    <w:p w14:paraId="41755BF8" w14:textId="3441E661" w:rsidR="00D9621D" w:rsidRDefault="00D9621D" w:rsidP="00D9621D">
      <w:pPr>
        <w:tabs>
          <w:tab w:val="left" w:pos="527"/>
        </w:tabs>
        <w:ind w:left="1410" w:hanging="1410"/>
      </w:pPr>
    </w:p>
    <w:p w14:paraId="4A7A5DE1" w14:textId="79E2AEAA" w:rsidR="00F20A85" w:rsidRPr="00D44D74" w:rsidRDefault="00F20A85" w:rsidP="008436C5">
      <w:pPr>
        <w:pStyle w:val="Titre2"/>
      </w:pPr>
      <w:bookmarkStart w:id="21" w:name="_Toc143783585"/>
      <w:r>
        <w:t>Le régime des vendeurs de biens</w:t>
      </w:r>
      <w:bookmarkEnd w:id="21"/>
    </w:p>
    <w:p w14:paraId="5F2FDE92" w14:textId="0F7DA518" w:rsidR="00F20A85" w:rsidRDefault="00F20A85" w:rsidP="00D9621D">
      <w:pPr>
        <w:tabs>
          <w:tab w:val="left" w:pos="527"/>
        </w:tabs>
        <w:ind w:left="1410" w:hanging="1410"/>
      </w:pPr>
      <w:r>
        <w:t xml:space="preserve">Principe : </w:t>
      </w:r>
      <w:r w:rsidR="00B4773B" w:rsidRPr="007A36B8">
        <w:rPr>
          <w:b/>
          <w:noProof/>
        </w:rPr>
        <w:t>La</w:t>
      </w:r>
      <w:r w:rsidR="00B4773B" w:rsidRPr="00F20A85">
        <w:rPr>
          <w:b/>
          <w:noProof/>
        </w:rPr>
        <w:t xml:space="preserve"> TVA est exigible</w:t>
      </w:r>
      <w:r w:rsidR="00B4773B">
        <w:rPr>
          <w:b/>
          <w:noProof/>
        </w:rPr>
        <w:t xml:space="preserve"> (collectée)</w:t>
      </w:r>
      <w:r w:rsidR="00B4773B" w:rsidRPr="00F20A85">
        <w:rPr>
          <w:b/>
          <w:noProof/>
        </w:rPr>
        <w:t xml:space="preserve"> au moment de la livraison (facturation)</w:t>
      </w:r>
      <w:r w:rsidR="00B4773B">
        <w:rPr>
          <w:b/>
          <w:noProof/>
        </w:rPr>
        <w:t xml:space="preserve"> ainsi qu’au moment du versement d’acomptes</w:t>
      </w:r>
      <w:r w:rsidR="00B4773B" w:rsidRPr="00F20A85">
        <w:rPr>
          <w:b/>
          <w:noProof/>
        </w:rPr>
        <w:t>.</w:t>
      </w:r>
    </w:p>
    <w:p w14:paraId="3E2E4618" w14:textId="18BCAC18" w:rsidR="00F20A85" w:rsidRDefault="00F20A85" w:rsidP="00F20A85">
      <w:pPr>
        <w:tabs>
          <w:tab w:val="left" w:pos="527"/>
        </w:tabs>
        <w:ind w:left="1410" w:hanging="1410"/>
      </w:pPr>
      <w:r>
        <w:t xml:space="preserve">Exemple : </w:t>
      </w:r>
    </w:p>
    <w:p w14:paraId="62D00752" w14:textId="1922E5A5" w:rsidR="00F20A85" w:rsidRPr="00F20A85" w:rsidRDefault="00F20A85" w:rsidP="00BC69B6">
      <w:pPr>
        <w:tabs>
          <w:tab w:val="left" w:pos="527"/>
        </w:tabs>
        <w:spacing w:after="0"/>
        <w:ind w:left="1410" w:hanging="1410"/>
      </w:pPr>
      <w:r w:rsidRPr="00F20A85">
        <w:t>Vente de marchandises pour 1000€ HT (TVA – 20%)</w:t>
      </w:r>
    </w:p>
    <w:p w14:paraId="61B5AD47" w14:textId="29FAA4E0" w:rsidR="00F20A85" w:rsidRPr="00F20A85" w:rsidRDefault="00F20A85" w:rsidP="00BC69B6">
      <w:pPr>
        <w:pStyle w:val="Paragraphedeliste"/>
        <w:numPr>
          <w:ilvl w:val="0"/>
          <w:numId w:val="24"/>
        </w:numPr>
        <w:tabs>
          <w:tab w:val="left" w:pos="527"/>
        </w:tabs>
        <w:spacing w:after="0"/>
      </w:pPr>
      <w:r w:rsidRPr="00F20A85">
        <w:t>18/09 : Acompte versé par le client pour 3</w:t>
      </w:r>
      <w:r w:rsidR="00B4773B">
        <w:t>6</w:t>
      </w:r>
      <w:r w:rsidRPr="00F20A85">
        <w:t>0€</w:t>
      </w:r>
      <w:r w:rsidR="00B4773B">
        <w:t xml:space="preserve"> TTC</w:t>
      </w:r>
    </w:p>
    <w:p w14:paraId="11C56A7E" w14:textId="58B9305D" w:rsidR="00F20A85" w:rsidRPr="00F20A85" w:rsidRDefault="00F20A85" w:rsidP="00BC69B6">
      <w:pPr>
        <w:pStyle w:val="Paragraphedeliste"/>
        <w:numPr>
          <w:ilvl w:val="0"/>
          <w:numId w:val="24"/>
        </w:numPr>
        <w:tabs>
          <w:tab w:val="left" w:pos="527"/>
        </w:tabs>
        <w:spacing w:after="0"/>
      </w:pPr>
      <w:r w:rsidRPr="00F20A85">
        <w:t>25/09 : Livraison et facturation de la marchandise</w:t>
      </w:r>
    </w:p>
    <w:p w14:paraId="5D931440" w14:textId="538132BB" w:rsidR="00F20A85" w:rsidRPr="00F20A85" w:rsidRDefault="00F20A85" w:rsidP="00BC69B6">
      <w:pPr>
        <w:pStyle w:val="Paragraphedeliste"/>
        <w:numPr>
          <w:ilvl w:val="0"/>
          <w:numId w:val="24"/>
        </w:numPr>
        <w:tabs>
          <w:tab w:val="left" w:pos="527"/>
        </w:tabs>
        <w:spacing w:after="0"/>
      </w:pPr>
      <w:r w:rsidRPr="00F20A85">
        <w:t>15/10 : Paiement par le client du solde de la facture</w:t>
      </w:r>
    </w:p>
    <w:p w14:paraId="0C546C08" w14:textId="68EC4AA0" w:rsidR="00F20A85" w:rsidRDefault="00F20A85" w:rsidP="00F20A85">
      <w:pPr>
        <w:tabs>
          <w:tab w:val="left" w:pos="527"/>
        </w:tabs>
      </w:pPr>
      <w:r>
        <w:rPr>
          <w:noProof/>
        </w:rPr>
        <w:drawing>
          <wp:inline distT="0" distB="0" distL="0" distR="0" wp14:anchorId="584FC2BC" wp14:editId="202530B4">
            <wp:extent cx="5840730" cy="1333500"/>
            <wp:effectExtent l="0" t="0" r="762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B452F4C" w14:textId="23634CCF" w:rsidR="00F20A85" w:rsidRPr="00D44D74" w:rsidRDefault="00F20A85" w:rsidP="008436C5">
      <w:pPr>
        <w:pStyle w:val="Titre2"/>
      </w:pPr>
      <w:bookmarkStart w:id="22" w:name="_Toc143783586"/>
      <w:r>
        <w:t xml:space="preserve">Le régime des prestataires de </w:t>
      </w:r>
      <w:r w:rsidR="00561C03">
        <w:t>services</w:t>
      </w:r>
      <w:r>
        <w:t xml:space="preserve"> (sans option pour les débits)</w:t>
      </w:r>
      <w:bookmarkEnd w:id="22"/>
    </w:p>
    <w:p w14:paraId="3834483F" w14:textId="31458AB0" w:rsidR="00F20A85" w:rsidRDefault="00F20A85" w:rsidP="00F20A85">
      <w:pPr>
        <w:tabs>
          <w:tab w:val="left" w:pos="527"/>
        </w:tabs>
        <w:ind w:left="1410" w:hanging="1410"/>
      </w:pPr>
      <w:r>
        <w:t xml:space="preserve">Principe : </w:t>
      </w:r>
      <w:r w:rsidRPr="00F20A85">
        <w:rPr>
          <w:b/>
        </w:rPr>
        <w:t>La TVA est exigible</w:t>
      </w:r>
      <w:r>
        <w:rPr>
          <w:b/>
        </w:rPr>
        <w:t xml:space="preserve"> (collectée)</w:t>
      </w:r>
      <w:r w:rsidRPr="00F20A85">
        <w:rPr>
          <w:b/>
        </w:rPr>
        <w:t xml:space="preserve"> au moment </w:t>
      </w:r>
      <w:r w:rsidR="00561C03">
        <w:rPr>
          <w:b/>
        </w:rPr>
        <w:t>de l’encaissement de la prestation de service. Si il y a plusieurs encaissements, il y aura plusieurs dates d’exigibilité</w:t>
      </w:r>
    </w:p>
    <w:p w14:paraId="48C45B93" w14:textId="77777777" w:rsidR="00F20A85" w:rsidRDefault="00F20A85" w:rsidP="00F20A85">
      <w:pPr>
        <w:tabs>
          <w:tab w:val="left" w:pos="527"/>
        </w:tabs>
        <w:ind w:left="1410" w:hanging="1410"/>
      </w:pPr>
      <w:r>
        <w:t xml:space="preserve">Exemple : </w:t>
      </w:r>
    </w:p>
    <w:p w14:paraId="2FF9E335" w14:textId="58BA89B6" w:rsidR="00F20A85" w:rsidRPr="00F20A85" w:rsidRDefault="00561C03" w:rsidP="00BC69B6">
      <w:pPr>
        <w:tabs>
          <w:tab w:val="left" w:pos="527"/>
        </w:tabs>
        <w:spacing w:after="0"/>
        <w:ind w:left="1410" w:hanging="1410"/>
      </w:pPr>
      <w:r>
        <w:t>Prestation de service</w:t>
      </w:r>
      <w:r w:rsidR="00F20A85" w:rsidRPr="00F20A85">
        <w:t xml:space="preserve"> pour 1000€ HT (TVA – 20%)</w:t>
      </w:r>
    </w:p>
    <w:p w14:paraId="208E22B3" w14:textId="72BC3FD1" w:rsidR="00F20A85" w:rsidRPr="00F20A85" w:rsidRDefault="00F20A85" w:rsidP="00BC69B6">
      <w:pPr>
        <w:pStyle w:val="Paragraphedeliste"/>
        <w:numPr>
          <w:ilvl w:val="0"/>
          <w:numId w:val="24"/>
        </w:numPr>
        <w:tabs>
          <w:tab w:val="left" w:pos="527"/>
        </w:tabs>
        <w:spacing w:after="0"/>
      </w:pPr>
      <w:r w:rsidRPr="00F20A85">
        <w:t>18/09 : Acompte versé par le client pour 3</w:t>
      </w:r>
      <w:r w:rsidR="00561C03">
        <w:t>60</w:t>
      </w:r>
      <w:r w:rsidRPr="00F20A85">
        <w:t>€</w:t>
      </w:r>
    </w:p>
    <w:p w14:paraId="07D5FA95" w14:textId="78492396" w:rsidR="00F20A85" w:rsidRPr="00F20A85" w:rsidRDefault="00F20A85" w:rsidP="00BC69B6">
      <w:pPr>
        <w:pStyle w:val="Paragraphedeliste"/>
        <w:numPr>
          <w:ilvl w:val="0"/>
          <w:numId w:val="24"/>
        </w:numPr>
        <w:tabs>
          <w:tab w:val="left" w:pos="527"/>
        </w:tabs>
        <w:spacing w:after="0"/>
      </w:pPr>
      <w:r w:rsidRPr="00F20A85">
        <w:t xml:space="preserve">25/09 : </w:t>
      </w:r>
      <w:r w:rsidR="00561C03">
        <w:t>Fin de la prestation de service et facturation</w:t>
      </w:r>
    </w:p>
    <w:p w14:paraId="36FAD988" w14:textId="28E722DC" w:rsidR="00F20A85" w:rsidRDefault="00F20A85" w:rsidP="00BC69B6">
      <w:pPr>
        <w:pStyle w:val="Paragraphedeliste"/>
        <w:numPr>
          <w:ilvl w:val="0"/>
          <w:numId w:val="24"/>
        </w:numPr>
        <w:tabs>
          <w:tab w:val="left" w:pos="527"/>
        </w:tabs>
        <w:spacing w:after="0"/>
      </w:pPr>
      <w:r w:rsidRPr="00F20A85">
        <w:t>15/10 :</w:t>
      </w:r>
      <w:bookmarkStart w:id="23" w:name="_Hlk77262694"/>
      <w:r w:rsidRPr="00F20A85">
        <w:t xml:space="preserve"> Paiement par le client </w:t>
      </w:r>
      <w:r w:rsidR="00561C03">
        <w:t>de 600€</w:t>
      </w:r>
      <w:bookmarkEnd w:id="23"/>
    </w:p>
    <w:p w14:paraId="46312504" w14:textId="712084AD" w:rsidR="00561C03" w:rsidRPr="00F20A85" w:rsidRDefault="00561C03" w:rsidP="00BC69B6">
      <w:pPr>
        <w:pStyle w:val="Paragraphedeliste"/>
        <w:numPr>
          <w:ilvl w:val="0"/>
          <w:numId w:val="24"/>
        </w:numPr>
        <w:tabs>
          <w:tab w:val="left" w:pos="527"/>
        </w:tabs>
        <w:spacing w:after="0"/>
      </w:pPr>
      <w:r>
        <w:t xml:space="preserve">10/11 : </w:t>
      </w:r>
      <w:r w:rsidRPr="00F20A85">
        <w:t xml:space="preserve">Paiement par le client </w:t>
      </w:r>
      <w:r>
        <w:t>du solde de la facture : 240€</w:t>
      </w:r>
    </w:p>
    <w:p w14:paraId="5078011C" w14:textId="2DE284B3" w:rsidR="00F20A85" w:rsidRDefault="00561C03" w:rsidP="00F20A85">
      <w:pPr>
        <w:tabs>
          <w:tab w:val="left" w:pos="527"/>
        </w:tabs>
        <w:ind w:left="1410" w:hanging="1410"/>
      </w:pPr>
      <w:r>
        <w:rPr>
          <w:noProof/>
        </w:rPr>
        <w:lastRenderedPageBreak/>
        <w:drawing>
          <wp:inline distT="0" distB="0" distL="0" distR="0" wp14:anchorId="66099BD8" wp14:editId="4C720A74">
            <wp:extent cx="6306185" cy="1419225"/>
            <wp:effectExtent l="0" t="0" r="0" b="952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CD35DD4" w14:textId="77777777" w:rsidR="00BC69B6" w:rsidRDefault="00BC69B6" w:rsidP="00BC69B6">
      <w:pPr>
        <w:pStyle w:val="Paragraphedeliste"/>
        <w:tabs>
          <w:tab w:val="left" w:pos="527"/>
        </w:tabs>
        <w:ind w:left="426"/>
        <w:rPr>
          <w:u w:val="single"/>
        </w:rPr>
      </w:pPr>
    </w:p>
    <w:p w14:paraId="70E4A11B" w14:textId="64F7ADCC" w:rsidR="003E324F" w:rsidRPr="00D44D74" w:rsidRDefault="003E324F" w:rsidP="00BC69B6">
      <w:pPr>
        <w:pStyle w:val="Titre2"/>
      </w:pPr>
      <w:bookmarkStart w:id="24" w:name="_Toc143783587"/>
      <w:r>
        <w:t>Le régime des prestataires de services (avec option pour les débits)</w:t>
      </w:r>
      <w:bookmarkEnd w:id="24"/>
    </w:p>
    <w:p w14:paraId="0E058591" w14:textId="3E8CB347" w:rsidR="003E324F" w:rsidRDefault="003E324F" w:rsidP="003E324F">
      <w:pPr>
        <w:tabs>
          <w:tab w:val="left" w:pos="527"/>
        </w:tabs>
        <w:ind w:left="1410" w:hanging="1410"/>
      </w:pPr>
      <w:r>
        <w:t xml:space="preserve">Principe : </w:t>
      </w:r>
      <w:r w:rsidRPr="00F20A85">
        <w:rPr>
          <w:b/>
        </w:rPr>
        <w:t>La TVA est exigible</w:t>
      </w:r>
      <w:r>
        <w:rPr>
          <w:b/>
        </w:rPr>
        <w:t xml:space="preserve"> (collectée)</w:t>
      </w:r>
      <w:r w:rsidRPr="00F20A85">
        <w:rPr>
          <w:b/>
        </w:rPr>
        <w:t xml:space="preserve"> au moment </w:t>
      </w:r>
      <w:r>
        <w:rPr>
          <w:b/>
        </w:rPr>
        <w:t>de la fin de la prestation de service. Si un client verse un acompte avant la fin de la prestation de service, il y a aussi TVA exigible</w:t>
      </w:r>
    </w:p>
    <w:p w14:paraId="04E1CFCA" w14:textId="77777777" w:rsidR="003E324F" w:rsidRDefault="003E324F" w:rsidP="003E324F">
      <w:pPr>
        <w:tabs>
          <w:tab w:val="left" w:pos="527"/>
        </w:tabs>
        <w:ind w:left="1410" w:hanging="1410"/>
      </w:pPr>
      <w:r>
        <w:t xml:space="preserve">Exemple : </w:t>
      </w:r>
    </w:p>
    <w:p w14:paraId="65ED3021" w14:textId="77777777" w:rsidR="003E324F" w:rsidRPr="00F20A85" w:rsidRDefault="003E324F" w:rsidP="003E324F">
      <w:pPr>
        <w:tabs>
          <w:tab w:val="left" w:pos="527"/>
        </w:tabs>
        <w:ind w:left="1410" w:hanging="1410"/>
      </w:pPr>
      <w:r>
        <w:t>Prestation de service</w:t>
      </w:r>
      <w:r w:rsidRPr="00F20A85">
        <w:t xml:space="preserve"> pour 1000€ HT (TVA – 20%)</w:t>
      </w:r>
    </w:p>
    <w:p w14:paraId="575C4139" w14:textId="77777777" w:rsidR="003E324F" w:rsidRPr="00F20A85" w:rsidRDefault="003E324F" w:rsidP="00486E77">
      <w:pPr>
        <w:pStyle w:val="Paragraphedeliste"/>
        <w:numPr>
          <w:ilvl w:val="0"/>
          <w:numId w:val="24"/>
        </w:numPr>
        <w:tabs>
          <w:tab w:val="left" w:pos="527"/>
        </w:tabs>
      </w:pPr>
      <w:r w:rsidRPr="00F20A85">
        <w:t>18/09 : Acompte versé par le client pour 3</w:t>
      </w:r>
      <w:r>
        <w:t>60</w:t>
      </w:r>
      <w:r w:rsidRPr="00F20A85">
        <w:t>€</w:t>
      </w:r>
    </w:p>
    <w:p w14:paraId="093EFC61" w14:textId="77777777" w:rsidR="003E324F" w:rsidRPr="00F20A85" w:rsidRDefault="003E324F" w:rsidP="00486E77">
      <w:pPr>
        <w:pStyle w:val="Paragraphedeliste"/>
        <w:numPr>
          <w:ilvl w:val="0"/>
          <w:numId w:val="24"/>
        </w:numPr>
        <w:tabs>
          <w:tab w:val="left" w:pos="527"/>
        </w:tabs>
      </w:pPr>
      <w:r w:rsidRPr="00F20A85">
        <w:t xml:space="preserve">25/09 : </w:t>
      </w:r>
      <w:r>
        <w:t>Fin de la prestation de service et facturation</w:t>
      </w:r>
    </w:p>
    <w:p w14:paraId="5064D274" w14:textId="77777777" w:rsidR="003E324F" w:rsidRDefault="003E324F" w:rsidP="00486E77">
      <w:pPr>
        <w:pStyle w:val="Paragraphedeliste"/>
        <w:numPr>
          <w:ilvl w:val="0"/>
          <w:numId w:val="24"/>
        </w:numPr>
        <w:tabs>
          <w:tab w:val="left" w:pos="527"/>
        </w:tabs>
      </w:pPr>
      <w:r w:rsidRPr="00F20A85">
        <w:t xml:space="preserve">15/10 : Paiement par le client </w:t>
      </w:r>
      <w:r>
        <w:t>de 600€</w:t>
      </w:r>
    </w:p>
    <w:p w14:paraId="46EA9557" w14:textId="77777777" w:rsidR="003E324F" w:rsidRPr="00F20A85" w:rsidRDefault="003E324F" w:rsidP="00486E77">
      <w:pPr>
        <w:pStyle w:val="Paragraphedeliste"/>
        <w:numPr>
          <w:ilvl w:val="0"/>
          <w:numId w:val="24"/>
        </w:numPr>
        <w:tabs>
          <w:tab w:val="left" w:pos="527"/>
        </w:tabs>
      </w:pPr>
      <w:r>
        <w:t xml:space="preserve">10/11 : </w:t>
      </w:r>
      <w:r w:rsidRPr="00F20A85">
        <w:t xml:space="preserve">Paiement par le client </w:t>
      </w:r>
      <w:r>
        <w:t>du solde de la facture : 240€</w:t>
      </w:r>
    </w:p>
    <w:p w14:paraId="2B49DA37" w14:textId="6F64C9A0" w:rsidR="00F20A85" w:rsidRDefault="003E324F" w:rsidP="00F20A85">
      <w:r>
        <w:rPr>
          <w:noProof/>
        </w:rPr>
        <w:drawing>
          <wp:inline distT="0" distB="0" distL="0" distR="0" wp14:anchorId="0CC4B42E" wp14:editId="0CFDB899">
            <wp:extent cx="6004560" cy="1425575"/>
            <wp:effectExtent l="0" t="0" r="34290" b="317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8980061" w14:textId="4A534974" w:rsidR="00B92836" w:rsidRDefault="00B92836" w:rsidP="00F20A85"/>
    <w:p w14:paraId="3F4DA4F8" w14:textId="66315A05" w:rsidR="00B92836" w:rsidRPr="00B92836" w:rsidRDefault="00B92836" w:rsidP="008436C5">
      <w:pPr>
        <w:pStyle w:val="Titre3"/>
      </w:pPr>
      <w:bookmarkStart w:id="25" w:name="_Toc143783588"/>
      <w:r w:rsidRPr="00B92836">
        <w:t>Exercice 8</w:t>
      </w:r>
      <w:bookmarkEnd w:id="25"/>
      <w:r w:rsidRPr="00B92836">
        <w:t xml:space="preserve"> </w:t>
      </w:r>
    </w:p>
    <w:p w14:paraId="4CE865B3" w14:textId="77777777" w:rsidR="00B92836" w:rsidRDefault="00B92836" w:rsidP="00B92836">
      <w:pPr>
        <w:jc w:val="both"/>
      </w:pPr>
      <w:r>
        <w:t>L’entreprise Loginet commercialise par téléchargement un progiciel bon marché de navigation par Internet nommé « Netfloat ». Elle vend également du matériel informatique.</w:t>
      </w:r>
    </w:p>
    <w:p w14:paraId="0A926669" w14:textId="77777777" w:rsidR="00B92836" w:rsidRDefault="00B92836" w:rsidP="00B92836">
      <w:pPr>
        <w:jc w:val="both"/>
      </w:pPr>
      <w:r>
        <w:t>Elle reçoit de ses clients domiciliés en France, les deux commandes suivantes :</w:t>
      </w:r>
    </w:p>
    <w:p w14:paraId="2D6F9094" w14:textId="77777777" w:rsidR="00B92836" w:rsidRDefault="00B92836" w:rsidP="00486E77">
      <w:pPr>
        <w:pStyle w:val="Paragraphedeliste"/>
        <w:numPr>
          <w:ilvl w:val="0"/>
          <w:numId w:val="26"/>
        </w:numPr>
        <w:jc w:val="both"/>
      </w:pPr>
      <w:r>
        <w:t>Le 10 mars, une commande de cinq micro-ordinateurs multimédia à livrer le 15 avril. Le client verse un acompte de 1 000€. La facture établie le 15 avril s’élève à 2 990€ TTC, le solde de la facture sera traité à 60 jours fin de mois.</w:t>
      </w:r>
    </w:p>
    <w:p w14:paraId="2C0A4DB7" w14:textId="6EED8368" w:rsidR="00B92836" w:rsidRDefault="00B92836" w:rsidP="00486E77">
      <w:pPr>
        <w:pStyle w:val="Paragraphedeliste"/>
        <w:numPr>
          <w:ilvl w:val="0"/>
          <w:numId w:val="26"/>
        </w:numPr>
        <w:jc w:val="both"/>
      </w:pPr>
      <w:r>
        <w:t xml:space="preserve">Le 20 mars, une commande de 8 heures d’intervention (prestation de service) avec le versement d’un acompte de 460€ effectué le 21 mars. </w:t>
      </w:r>
      <w:r w:rsidRPr="008B0CA7">
        <w:t xml:space="preserve">La prestation est réalisée le 25 mars. </w:t>
      </w:r>
      <w:r>
        <w:t>La facture est établie le 26 mars s’élève à 3 500€ HT soit 4 200€ TTC. Le solde est réglé par virement bancaire au 30 mai.</w:t>
      </w:r>
    </w:p>
    <w:p w14:paraId="28D72784" w14:textId="77777777" w:rsidR="00B92836" w:rsidRDefault="00B92836" w:rsidP="00B92836">
      <w:pPr>
        <w:pStyle w:val="Paragraphedeliste"/>
        <w:jc w:val="both"/>
      </w:pPr>
    </w:p>
    <w:p w14:paraId="2254380E" w14:textId="000D1581" w:rsidR="00B92836" w:rsidRPr="00B92836" w:rsidRDefault="00B92836" w:rsidP="00486E77">
      <w:pPr>
        <w:pStyle w:val="Paragraphedeliste"/>
        <w:numPr>
          <w:ilvl w:val="0"/>
          <w:numId w:val="27"/>
        </w:numPr>
        <w:jc w:val="both"/>
      </w:pPr>
      <w:bookmarkStart w:id="26" w:name="_Hlk492327080"/>
      <w:r w:rsidRPr="00B92836">
        <w:t>Préciser la date du fait générateur et la date d’exigibilité de la TVA pour les deux opérations</w:t>
      </w:r>
    </w:p>
    <w:p w14:paraId="10FE9962" w14:textId="77777777" w:rsidR="00B92836" w:rsidRPr="00B92836" w:rsidRDefault="00B92836" w:rsidP="00B92836">
      <w:pPr>
        <w:jc w:val="both"/>
      </w:pPr>
    </w:p>
    <w:p w14:paraId="13F72B02" w14:textId="6113BACF" w:rsidR="00B92836" w:rsidRDefault="00B92836" w:rsidP="00486E77">
      <w:pPr>
        <w:pStyle w:val="Paragraphedeliste"/>
        <w:numPr>
          <w:ilvl w:val="0"/>
          <w:numId w:val="27"/>
        </w:numPr>
        <w:jc w:val="both"/>
      </w:pPr>
      <w:r w:rsidRPr="00B92836">
        <w:t>Quels sont les montants de TVA collectée à déclarer aux mois de mars avril et mai au titre de ces deux opérations.</w:t>
      </w:r>
    </w:p>
    <w:p w14:paraId="2430E778" w14:textId="77777777" w:rsidR="00B92836" w:rsidRDefault="00B92836" w:rsidP="00B92836">
      <w:pPr>
        <w:pStyle w:val="Paragraphedeliste"/>
      </w:pPr>
    </w:p>
    <w:bookmarkEnd w:id="26"/>
    <w:p w14:paraId="7835B42A" w14:textId="4C9C28FF" w:rsidR="00B92836" w:rsidRDefault="00B92836" w:rsidP="00F20A85"/>
    <w:p w14:paraId="5F512CE0" w14:textId="71252FE7" w:rsidR="007D080B" w:rsidRPr="00B92836" w:rsidRDefault="007D080B" w:rsidP="008436C5">
      <w:pPr>
        <w:pStyle w:val="Titre3"/>
      </w:pPr>
      <w:bookmarkStart w:id="27" w:name="_Toc143783589"/>
      <w:r w:rsidRPr="00B92836">
        <w:lastRenderedPageBreak/>
        <w:t xml:space="preserve">Exercice </w:t>
      </w:r>
      <w:r w:rsidR="008A4327">
        <w:t>9</w:t>
      </w:r>
      <w:bookmarkEnd w:id="27"/>
    </w:p>
    <w:p w14:paraId="65ABBE61" w14:textId="77777777" w:rsidR="007D080B" w:rsidRPr="00F650A7" w:rsidRDefault="007D080B" w:rsidP="007D080B">
      <w:pPr>
        <w:spacing w:after="0" w:line="240" w:lineRule="auto"/>
        <w:rPr>
          <w:rFonts w:eastAsia="Times New Roman"/>
          <w:lang w:eastAsia="fr-FR"/>
        </w:rPr>
      </w:pPr>
      <w:r w:rsidRPr="00F650A7">
        <w:rPr>
          <w:rFonts w:eastAsia="Times New Roman"/>
          <w:lang w:eastAsia="fr-FR"/>
        </w:rPr>
        <w:t xml:space="preserve">L’entreprise Sarah,  vend et répare des serveurs informatiques .Cette entreprise </w:t>
      </w:r>
      <w:r w:rsidRPr="00F650A7">
        <w:rPr>
          <w:rFonts w:eastAsia="Times New Roman"/>
          <w:u w:val="single"/>
          <w:lang w:eastAsia="fr-FR"/>
        </w:rPr>
        <w:t>n’a pas opté pour les débits</w:t>
      </w:r>
      <w:r w:rsidRPr="00F650A7">
        <w:rPr>
          <w:rFonts w:eastAsia="Times New Roman"/>
          <w:lang w:eastAsia="fr-FR"/>
        </w:rPr>
        <w:t xml:space="preserve">. </w:t>
      </w:r>
    </w:p>
    <w:p w14:paraId="08B375E5" w14:textId="77777777" w:rsidR="007D080B" w:rsidRPr="00F650A7" w:rsidRDefault="007D080B" w:rsidP="007D080B">
      <w:pPr>
        <w:spacing w:after="0" w:line="240" w:lineRule="auto"/>
        <w:rPr>
          <w:rFonts w:eastAsia="Times New Roman"/>
          <w:lang w:eastAsia="fr-FR"/>
        </w:rPr>
      </w:pPr>
      <w:r w:rsidRPr="00F650A7">
        <w:rPr>
          <w:rFonts w:eastAsia="Times New Roman"/>
          <w:lang w:eastAsia="fr-FR"/>
        </w:rPr>
        <w:t>Elle vous communique les renseignements suivants pour le mois d’Octobre</w:t>
      </w:r>
      <w:r>
        <w:rPr>
          <w:rFonts w:eastAsia="Times New Roman"/>
          <w:lang w:eastAsia="fr-FR"/>
        </w:rPr>
        <w:t xml:space="preserve"> N</w:t>
      </w:r>
    </w:p>
    <w:p w14:paraId="67BE7FD2" w14:textId="77777777" w:rsidR="007D080B" w:rsidRPr="00F650A7" w:rsidRDefault="007D080B" w:rsidP="007D080B">
      <w:pPr>
        <w:spacing w:after="0" w:line="240" w:lineRule="auto"/>
        <w:rPr>
          <w:rFonts w:eastAsia="Times New Roman"/>
          <w:lang w:eastAsia="fr-FR"/>
        </w:rPr>
      </w:pPr>
      <w:r w:rsidRPr="00F650A7">
        <w:rPr>
          <w:rFonts w:eastAsia="Times New Roman"/>
          <w:lang w:eastAsia="fr-FR"/>
        </w:rPr>
        <w:t>(TVA : Taux normal 20%)</w:t>
      </w:r>
    </w:p>
    <w:p w14:paraId="123A8CE2" w14:textId="77777777" w:rsidR="007D080B" w:rsidRPr="00F650A7" w:rsidRDefault="007D080B" w:rsidP="007D080B">
      <w:pPr>
        <w:spacing w:after="0" w:line="240" w:lineRule="auto"/>
        <w:rPr>
          <w:rFonts w:eastAsia="Times New Roman"/>
          <w:lang w:eastAsia="fr-FR"/>
        </w:rPr>
      </w:pPr>
    </w:p>
    <w:p w14:paraId="6B3B7BA9" w14:textId="77777777" w:rsidR="007D080B" w:rsidRPr="00F650A7" w:rsidRDefault="007D080B" w:rsidP="007D080B">
      <w:pPr>
        <w:spacing w:after="0" w:line="240" w:lineRule="auto"/>
        <w:ind w:left="1410" w:hanging="1410"/>
        <w:rPr>
          <w:rFonts w:eastAsia="Times New Roman"/>
          <w:lang w:eastAsia="fr-FR"/>
        </w:rPr>
      </w:pPr>
      <w:r w:rsidRPr="00F650A7">
        <w:rPr>
          <w:rFonts w:eastAsia="Times New Roman"/>
          <w:lang w:eastAsia="fr-FR"/>
        </w:rPr>
        <w:t>04/10/</w:t>
      </w:r>
      <w:r>
        <w:rPr>
          <w:rFonts w:eastAsia="Times New Roman"/>
          <w:lang w:eastAsia="fr-FR"/>
        </w:rPr>
        <w:t>N</w:t>
      </w:r>
      <w:r w:rsidRPr="00F650A7">
        <w:rPr>
          <w:rFonts w:eastAsia="Times New Roman"/>
          <w:lang w:eastAsia="fr-FR"/>
        </w:rPr>
        <w:tab/>
        <w:t>: Encaissement d’un acompte de 300€ TTC pour une réparation qui sera effectuée dans un mois.</w:t>
      </w:r>
    </w:p>
    <w:p w14:paraId="6404001F" w14:textId="77777777" w:rsidR="007D080B" w:rsidRPr="00F650A7" w:rsidRDefault="007D080B" w:rsidP="007D080B">
      <w:pPr>
        <w:spacing w:after="0" w:line="240" w:lineRule="auto"/>
        <w:ind w:left="1410" w:hanging="1410"/>
        <w:rPr>
          <w:rFonts w:eastAsia="Times New Roman"/>
          <w:lang w:eastAsia="fr-FR"/>
        </w:rPr>
      </w:pPr>
      <w:r>
        <w:rPr>
          <w:rFonts w:eastAsia="Times New Roman"/>
          <w:lang w:eastAsia="fr-FR"/>
        </w:rPr>
        <w:t>08/10/N</w:t>
      </w:r>
      <w:r w:rsidRPr="00F650A7">
        <w:rPr>
          <w:rFonts w:eastAsia="Times New Roman"/>
          <w:lang w:eastAsia="fr-FR"/>
        </w:rPr>
        <w:tab/>
        <w:t>: Facturation d’une réparation pour 700.00€ HT</w:t>
      </w:r>
    </w:p>
    <w:p w14:paraId="08859DAD" w14:textId="77777777" w:rsidR="007D080B" w:rsidRPr="00F650A7" w:rsidRDefault="007D080B" w:rsidP="007D080B">
      <w:pPr>
        <w:spacing w:after="0" w:line="240" w:lineRule="auto"/>
        <w:ind w:left="1410" w:hanging="1410"/>
        <w:rPr>
          <w:rFonts w:eastAsia="Times New Roman"/>
          <w:lang w:eastAsia="fr-FR"/>
        </w:rPr>
      </w:pPr>
      <w:r>
        <w:rPr>
          <w:rFonts w:eastAsia="Times New Roman"/>
          <w:lang w:eastAsia="fr-FR"/>
        </w:rPr>
        <w:t>09/10/N</w:t>
      </w:r>
      <w:r w:rsidRPr="00F650A7">
        <w:rPr>
          <w:rFonts w:eastAsia="Times New Roman"/>
          <w:lang w:eastAsia="fr-FR"/>
        </w:rPr>
        <w:tab/>
        <w:t>: Vente de trois serveurs. Montant de la facture 14800.00€ HT.</w:t>
      </w:r>
    </w:p>
    <w:p w14:paraId="08FEA55B" w14:textId="77777777" w:rsidR="007D080B" w:rsidRPr="00F650A7" w:rsidRDefault="007D080B" w:rsidP="007D080B">
      <w:pPr>
        <w:spacing w:after="0" w:line="240" w:lineRule="auto"/>
        <w:ind w:left="1410" w:hanging="1410"/>
        <w:rPr>
          <w:rFonts w:eastAsia="Times New Roman"/>
          <w:lang w:eastAsia="fr-FR"/>
        </w:rPr>
      </w:pPr>
      <w:r>
        <w:rPr>
          <w:rFonts w:eastAsia="Times New Roman"/>
          <w:lang w:eastAsia="fr-FR"/>
        </w:rPr>
        <w:t>10/10/N</w:t>
      </w:r>
      <w:r w:rsidRPr="00F650A7">
        <w:rPr>
          <w:rFonts w:eastAsia="Times New Roman"/>
          <w:lang w:eastAsia="fr-FR"/>
        </w:rPr>
        <w:tab/>
        <w:t xml:space="preserve">: Encaissement d’un règlement client, concernant </w:t>
      </w:r>
      <w:r>
        <w:rPr>
          <w:rFonts w:eastAsia="Times New Roman"/>
          <w:lang w:eastAsia="fr-FR"/>
        </w:rPr>
        <w:t xml:space="preserve">une vente du mois de septembre N. </w:t>
      </w:r>
      <w:r w:rsidRPr="00F650A7">
        <w:rPr>
          <w:rFonts w:eastAsia="Times New Roman"/>
          <w:lang w:eastAsia="fr-FR"/>
        </w:rPr>
        <w:t>Montant du règlement 7800.00€ TTC</w:t>
      </w:r>
    </w:p>
    <w:p w14:paraId="2C1A4DAE" w14:textId="77777777" w:rsidR="007D080B" w:rsidRPr="00F650A7" w:rsidRDefault="007D080B" w:rsidP="007D080B">
      <w:pPr>
        <w:spacing w:after="0" w:line="240" w:lineRule="auto"/>
        <w:ind w:left="1410" w:hanging="1410"/>
        <w:rPr>
          <w:rFonts w:eastAsia="Times New Roman"/>
          <w:lang w:eastAsia="fr-FR"/>
        </w:rPr>
      </w:pPr>
      <w:r>
        <w:rPr>
          <w:rFonts w:eastAsia="Times New Roman"/>
          <w:lang w:eastAsia="fr-FR"/>
        </w:rPr>
        <w:t>11/10/N</w:t>
      </w:r>
      <w:r w:rsidRPr="00F650A7">
        <w:rPr>
          <w:rFonts w:eastAsia="Times New Roman"/>
          <w:lang w:eastAsia="fr-FR"/>
        </w:rPr>
        <w:tab/>
        <w:t>: Facturation d’une vente de six serveurs. Chaque serveur est vendu 1200€ H.T (montant avant remise). La société accorde à son client une remise de 3% et un escompte de 1%.</w:t>
      </w:r>
    </w:p>
    <w:p w14:paraId="0822D9D7" w14:textId="77777777" w:rsidR="007D080B" w:rsidRPr="00F650A7" w:rsidRDefault="007D080B" w:rsidP="007D080B">
      <w:pPr>
        <w:spacing w:after="0" w:line="240" w:lineRule="auto"/>
        <w:ind w:left="1410" w:hanging="1410"/>
        <w:rPr>
          <w:rFonts w:eastAsia="Times New Roman"/>
          <w:lang w:eastAsia="fr-FR"/>
        </w:rPr>
      </w:pPr>
      <w:r>
        <w:rPr>
          <w:rFonts w:eastAsia="Times New Roman"/>
          <w:lang w:eastAsia="fr-FR"/>
        </w:rPr>
        <w:t>19/10/N</w:t>
      </w:r>
      <w:r w:rsidRPr="00F650A7">
        <w:rPr>
          <w:rFonts w:eastAsia="Times New Roman"/>
          <w:lang w:eastAsia="fr-FR"/>
        </w:rPr>
        <w:tab/>
        <w:t>: Facturation et règlement d’une réparation pour un montant hors taxes de 840.00€.</w:t>
      </w:r>
    </w:p>
    <w:p w14:paraId="3C0BC77A" w14:textId="079532BE" w:rsidR="007D080B" w:rsidRPr="00F650A7" w:rsidRDefault="007D080B" w:rsidP="007D080B">
      <w:pPr>
        <w:spacing w:after="0" w:line="240" w:lineRule="auto"/>
        <w:ind w:left="1410" w:hanging="1410"/>
        <w:rPr>
          <w:rFonts w:eastAsia="Times New Roman"/>
          <w:lang w:eastAsia="fr-FR"/>
        </w:rPr>
      </w:pPr>
      <w:r>
        <w:rPr>
          <w:rFonts w:eastAsia="Times New Roman"/>
          <w:lang w:eastAsia="fr-FR"/>
        </w:rPr>
        <w:t>25/10/N</w:t>
      </w:r>
      <w:r w:rsidRPr="00F650A7">
        <w:rPr>
          <w:rFonts w:eastAsia="Times New Roman"/>
          <w:lang w:eastAsia="fr-FR"/>
        </w:rPr>
        <w:tab/>
        <w:t>: Encaissement d’un règlement client concernant une réparation effectuée et facturée le 14/</w:t>
      </w:r>
      <w:r>
        <w:rPr>
          <w:rFonts w:eastAsia="Times New Roman"/>
          <w:lang w:eastAsia="fr-FR"/>
        </w:rPr>
        <w:t>09</w:t>
      </w:r>
      <w:r w:rsidRPr="00F650A7">
        <w:rPr>
          <w:rFonts w:eastAsia="Times New Roman"/>
          <w:lang w:eastAsia="fr-FR"/>
        </w:rPr>
        <w:t>/</w:t>
      </w:r>
      <w:r>
        <w:rPr>
          <w:rFonts w:eastAsia="Times New Roman"/>
          <w:lang w:eastAsia="fr-FR"/>
        </w:rPr>
        <w:t>N</w:t>
      </w:r>
      <w:r w:rsidRPr="00F650A7">
        <w:rPr>
          <w:rFonts w:eastAsia="Times New Roman"/>
          <w:lang w:eastAsia="fr-FR"/>
        </w:rPr>
        <w:t>. Montant du règlement 660.00€ TTC</w:t>
      </w:r>
    </w:p>
    <w:p w14:paraId="2AF059E8" w14:textId="77777777" w:rsidR="007D080B" w:rsidRPr="00F650A7" w:rsidRDefault="007D080B" w:rsidP="007D080B">
      <w:pPr>
        <w:spacing w:after="0" w:line="240" w:lineRule="auto"/>
        <w:ind w:left="1410" w:hanging="1410"/>
        <w:rPr>
          <w:rFonts w:eastAsia="Times New Roman"/>
          <w:lang w:eastAsia="fr-FR"/>
        </w:rPr>
      </w:pPr>
      <w:r>
        <w:rPr>
          <w:rFonts w:eastAsia="Times New Roman"/>
          <w:lang w:eastAsia="fr-FR"/>
        </w:rPr>
        <w:t>26/10/N</w:t>
      </w:r>
      <w:r w:rsidRPr="00F650A7">
        <w:rPr>
          <w:rFonts w:eastAsia="Times New Roman"/>
          <w:lang w:eastAsia="fr-FR"/>
        </w:rPr>
        <w:tab/>
        <w:t>: Encaissement d’une prestatio</w:t>
      </w:r>
      <w:r>
        <w:rPr>
          <w:rFonts w:eastAsia="Times New Roman"/>
          <w:lang w:eastAsia="fr-FR"/>
        </w:rPr>
        <w:t>n de service (facturée en juin N</w:t>
      </w:r>
      <w:r w:rsidRPr="00F650A7">
        <w:rPr>
          <w:rFonts w:eastAsia="Times New Roman"/>
          <w:lang w:eastAsia="fr-FR"/>
        </w:rPr>
        <w:t>) pour un montant TTC de 908.96€</w:t>
      </w:r>
    </w:p>
    <w:p w14:paraId="61B5D0CD" w14:textId="77777777" w:rsidR="007D080B" w:rsidRPr="00F650A7" w:rsidRDefault="007D080B" w:rsidP="007D080B">
      <w:pPr>
        <w:spacing w:after="0" w:line="240" w:lineRule="auto"/>
        <w:ind w:left="1410" w:hanging="1410"/>
        <w:rPr>
          <w:rFonts w:eastAsia="Times New Roman"/>
          <w:lang w:eastAsia="fr-FR"/>
        </w:rPr>
      </w:pPr>
    </w:p>
    <w:p w14:paraId="1718392B" w14:textId="01C8589A" w:rsidR="007D080B" w:rsidRPr="007D080B" w:rsidRDefault="007D080B" w:rsidP="00486E77">
      <w:pPr>
        <w:numPr>
          <w:ilvl w:val="0"/>
          <w:numId w:val="28"/>
        </w:numPr>
        <w:spacing w:after="200" w:line="276" w:lineRule="auto"/>
        <w:contextualSpacing/>
      </w:pPr>
      <w:r w:rsidRPr="007D080B">
        <w:rPr>
          <w:rFonts w:eastAsia="Times New Roman"/>
          <w:bCs/>
          <w:lang w:eastAsia="fr-FR"/>
        </w:rPr>
        <w:t>Calculer la TVA exigible (collectée) d’octobre N  à partir des informations ci-dessus.</w:t>
      </w:r>
    </w:p>
    <w:p w14:paraId="7DFBBA8C" w14:textId="3D308C51" w:rsidR="007D080B" w:rsidRPr="007D080B" w:rsidRDefault="007D080B" w:rsidP="007D080B">
      <w:pPr>
        <w:spacing w:after="200" w:line="276" w:lineRule="auto"/>
        <w:contextualSpacing/>
      </w:pPr>
    </w:p>
    <w:p w14:paraId="0A83C8C9" w14:textId="7CBA73D3" w:rsidR="007D080B" w:rsidRPr="007D080B" w:rsidRDefault="007D080B" w:rsidP="007D080B">
      <w:pPr>
        <w:spacing w:after="200" w:line="276" w:lineRule="auto"/>
        <w:contextualSpacing/>
      </w:pPr>
    </w:p>
    <w:p w14:paraId="17FA5752" w14:textId="79F4AD64" w:rsidR="007D080B" w:rsidRPr="007D080B" w:rsidRDefault="007D080B" w:rsidP="007D080B">
      <w:pPr>
        <w:spacing w:after="200" w:line="276" w:lineRule="auto"/>
        <w:contextualSpacing/>
      </w:pPr>
    </w:p>
    <w:p w14:paraId="3AACD5E8" w14:textId="77777777" w:rsidR="007D080B" w:rsidRPr="007D080B" w:rsidRDefault="007D080B" w:rsidP="007D080B">
      <w:pPr>
        <w:spacing w:after="200" w:line="276" w:lineRule="auto"/>
        <w:contextualSpacing/>
      </w:pPr>
    </w:p>
    <w:p w14:paraId="1755E14B" w14:textId="77777777" w:rsidR="007D080B" w:rsidRPr="007D080B" w:rsidRDefault="007D080B" w:rsidP="00486E77">
      <w:pPr>
        <w:numPr>
          <w:ilvl w:val="0"/>
          <w:numId w:val="28"/>
        </w:numPr>
        <w:spacing w:after="200" w:line="276" w:lineRule="auto"/>
        <w:contextualSpacing/>
      </w:pPr>
      <w:r w:rsidRPr="007D080B">
        <w:rPr>
          <w:rFonts w:eastAsia="Times New Roman"/>
          <w:bCs/>
          <w:lang w:eastAsia="fr-FR"/>
        </w:rPr>
        <w:t>Calculer la TVA exigible (collectée) d’octobre N à partir des informations ci-dessus si l’entreprise avait opté pour les débits</w:t>
      </w:r>
    </w:p>
    <w:p w14:paraId="2CC366F2" w14:textId="64947A12" w:rsidR="007D080B" w:rsidRDefault="007D080B" w:rsidP="00F20A85"/>
    <w:p w14:paraId="2F1C01D2" w14:textId="26DEBC1C" w:rsidR="0081064A" w:rsidRDefault="0081064A">
      <w:r>
        <w:br w:type="page"/>
      </w:r>
    </w:p>
    <w:p w14:paraId="75678B66" w14:textId="75B8E17C" w:rsidR="00D330AB" w:rsidRPr="00EF7E5B" w:rsidRDefault="00D330AB" w:rsidP="008436C5">
      <w:pPr>
        <w:pStyle w:val="Titre1"/>
      </w:pPr>
      <w:bookmarkStart w:id="28" w:name="_Toc143783590"/>
      <w:r w:rsidRPr="00EF7E5B">
        <w:lastRenderedPageBreak/>
        <w:t xml:space="preserve">THEME </w:t>
      </w:r>
      <w:r>
        <w:t>4</w:t>
      </w:r>
      <w:r w:rsidRPr="00EF7E5B">
        <w:t> : L</w:t>
      </w:r>
      <w:r>
        <w:t>a TVA Déductible</w:t>
      </w:r>
      <w:bookmarkEnd w:id="28"/>
    </w:p>
    <w:p w14:paraId="755C6A51" w14:textId="389B57EA" w:rsidR="00D330AB" w:rsidRPr="00D330AB" w:rsidRDefault="00D330AB" w:rsidP="008436C5">
      <w:pPr>
        <w:pStyle w:val="Titre2"/>
      </w:pPr>
      <w:bookmarkStart w:id="29" w:name="_Toc143783591"/>
      <w:bookmarkStart w:id="30" w:name="_Hlk77264338"/>
      <w:r w:rsidRPr="00D330AB">
        <w:t>Principe général :</w:t>
      </w:r>
      <w:bookmarkEnd w:id="29"/>
    </w:p>
    <w:bookmarkEnd w:id="30"/>
    <w:p w14:paraId="3A886ED8" w14:textId="60774EFC" w:rsidR="00D330AB" w:rsidRDefault="00D330AB" w:rsidP="00D330AB">
      <w:pPr>
        <w:ind w:firstLine="360"/>
      </w:pPr>
      <w:r>
        <w:t>Pour que la TVA soit déductible sur un achat ou une prestation de service il faut que :</w:t>
      </w:r>
    </w:p>
    <w:p w14:paraId="47851C5B" w14:textId="1BD667BB" w:rsidR="00554B91" w:rsidRPr="00D330AB" w:rsidRDefault="00554B91" w:rsidP="00486E77">
      <w:pPr>
        <w:pStyle w:val="Paragraphedeliste"/>
        <w:numPr>
          <w:ilvl w:val="0"/>
          <w:numId w:val="29"/>
        </w:numPr>
      </w:pPr>
      <w:r w:rsidRPr="00D330AB">
        <w:t xml:space="preserve">Le bien ou le service </w:t>
      </w:r>
      <w:r w:rsidR="00D330AB">
        <w:t>soit</w:t>
      </w:r>
      <w:r w:rsidRPr="00D330AB">
        <w:t xml:space="preserve"> acheté ou consommé dans l’intérêt de l’exploitation (TVA non déductible sur les dépenses à caractère personnel). </w:t>
      </w:r>
    </w:p>
    <w:p w14:paraId="5B854DB7" w14:textId="46180817" w:rsidR="00554B91" w:rsidRPr="00D330AB" w:rsidRDefault="00554B91" w:rsidP="00486E77">
      <w:pPr>
        <w:pStyle w:val="Paragraphedeliste"/>
        <w:numPr>
          <w:ilvl w:val="0"/>
          <w:numId w:val="29"/>
        </w:numPr>
      </w:pPr>
      <w:r w:rsidRPr="00D330AB">
        <w:t xml:space="preserve">L’achat du bien ou du service </w:t>
      </w:r>
      <w:r w:rsidR="00D330AB">
        <w:t>soit</w:t>
      </w:r>
      <w:r w:rsidRPr="00D330AB">
        <w:t xml:space="preserve"> prouvé</w:t>
      </w:r>
      <w:r w:rsidRPr="00D330AB">
        <w:rPr>
          <w:lang w:val="en-US"/>
        </w:rPr>
        <w:t xml:space="preserve"> </w:t>
      </w:r>
    </w:p>
    <w:p w14:paraId="7BBC1C8B" w14:textId="771205F3" w:rsidR="00554B91" w:rsidRPr="00D330AB" w:rsidRDefault="00554B91" w:rsidP="00486E77">
      <w:pPr>
        <w:pStyle w:val="Paragraphedeliste"/>
        <w:numPr>
          <w:ilvl w:val="0"/>
          <w:numId w:val="29"/>
        </w:numPr>
      </w:pPr>
      <w:r w:rsidRPr="00D330AB">
        <w:t xml:space="preserve">La dépense ne </w:t>
      </w:r>
      <w:r w:rsidR="00D330AB">
        <w:t>s</w:t>
      </w:r>
      <w:r w:rsidRPr="00D330AB">
        <w:t xml:space="preserve">oit pas somptuaire </w:t>
      </w:r>
    </w:p>
    <w:p w14:paraId="7F598F9B" w14:textId="74105E3E" w:rsidR="00554B91" w:rsidRPr="00D330AB" w:rsidRDefault="00554B91" w:rsidP="00486E77">
      <w:pPr>
        <w:pStyle w:val="Paragraphedeliste"/>
        <w:numPr>
          <w:ilvl w:val="0"/>
          <w:numId w:val="29"/>
        </w:numPr>
      </w:pPr>
      <w:r w:rsidRPr="00D330AB">
        <w:t xml:space="preserve">L’achat du bien ou service ne </w:t>
      </w:r>
      <w:r w:rsidR="00D330AB">
        <w:t>s</w:t>
      </w:r>
      <w:r w:rsidRPr="00D330AB">
        <w:t>oit pas être exclu du droit de déduction par la loi</w:t>
      </w:r>
      <w:r w:rsidRPr="00D330AB">
        <w:rPr>
          <w:lang w:val="en-US"/>
        </w:rPr>
        <w:t xml:space="preserve"> </w:t>
      </w:r>
    </w:p>
    <w:p w14:paraId="32FC736D" w14:textId="77777777" w:rsidR="00D330AB" w:rsidRPr="00D330AB" w:rsidRDefault="00D330AB" w:rsidP="00D330AB">
      <w:pPr>
        <w:pStyle w:val="Paragraphedeliste"/>
        <w:ind w:left="1428"/>
      </w:pPr>
    </w:p>
    <w:p w14:paraId="1019F01F" w14:textId="3DC8CEEC" w:rsidR="00B95941" w:rsidRDefault="00B95941" w:rsidP="00AB105E">
      <w:pPr>
        <w:pStyle w:val="Titre2"/>
        <w:rPr>
          <w:rFonts w:eastAsia="Times New Roman"/>
          <w:lang w:eastAsia="fr-FR"/>
        </w:rPr>
      </w:pPr>
      <w:r>
        <w:rPr>
          <w:rFonts w:eastAsia="Times New Roman"/>
          <w:lang w:eastAsia="fr-FR"/>
        </w:rPr>
        <w:t>La TVA non déductible (ou partiellement déductible)</w:t>
      </w:r>
    </w:p>
    <w:p w14:paraId="4E1D7F11" w14:textId="77777777" w:rsidR="00B95941" w:rsidRPr="00A510E7" w:rsidRDefault="00B95941" w:rsidP="00B95941">
      <w:pPr>
        <w:spacing w:after="0" w:line="240" w:lineRule="auto"/>
        <w:jc w:val="center"/>
        <w:rPr>
          <w:rFonts w:ascii="Times New Roman" w:eastAsia="Times New Roman" w:hAnsi="Times New Roman"/>
          <w:sz w:val="24"/>
          <w:szCs w:val="24"/>
          <w:lang w:eastAsia="fr-FR"/>
        </w:rPr>
      </w:pPr>
    </w:p>
    <w:tbl>
      <w:tblPr>
        <w:tblStyle w:val="Grilledutableau"/>
        <w:tblW w:w="10774" w:type="dxa"/>
        <w:tblInd w:w="-998" w:type="dxa"/>
        <w:tblLook w:val="04A0" w:firstRow="1" w:lastRow="0" w:firstColumn="1" w:lastColumn="0" w:noHBand="0" w:noVBand="1"/>
      </w:tblPr>
      <w:tblGrid>
        <w:gridCol w:w="2978"/>
        <w:gridCol w:w="7796"/>
      </w:tblGrid>
      <w:tr w:rsidR="00B95941" w:rsidRPr="00A510E7" w14:paraId="555F007D" w14:textId="77777777" w:rsidTr="002B42AA">
        <w:tc>
          <w:tcPr>
            <w:tcW w:w="2978" w:type="dxa"/>
            <w:hideMark/>
          </w:tcPr>
          <w:p w14:paraId="5CA08386" w14:textId="2750145D" w:rsidR="00B95941" w:rsidRPr="00A510E7" w:rsidRDefault="00B95941" w:rsidP="002B42AA">
            <w:pPr>
              <w:jc w:val="center"/>
              <w:rPr>
                <w:rFonts w:eastAsia="Times New Roman" w:cstheme="minorHAnsi"/>
                <w:sz w:val="20"/>
                <w:szCs w:val="20"/>
                <w:lang w:eastAsia="fr-FR"/>
              </w:rPr>
            </w:pPr>
            <w:r w:rsidRPr="00A510E7">
              <w:rPr>
                <w:rFonts w:eastAsia="Times New Roman" w:cstheme="minorHAnsi"/>
                <w:sz w:val="20"/>
                <w:szCs w:val="20"/>
                <w:lang w:eastAsia="fr-FR"/>
              </w:rPr>
              <w:t>Liste des dépenses dont la TVA est non déductible</w:t>
            </w:r>
          </w:p>
        </w:tc>
        <w:tc>
          <w:tcPr>
            <w:tcW w:w="7796" w:type="dxa"/>
            <w:hideMark/>
          </w:tcPr>
          <w:p w14:paraId="14E2A19F" w14:textId="77777777" w:rsidR="00B95941" w:rsidRPr="00A510E7" w:rsidRDefault="00B95941" w:rsidP="002B42AA">
            <w:pPr>
              <w:jc w:val="center"/>
              <w:rPr>
                <w:rFonts w:eastAsia="Times New Roman" w:cstheme="minorHAnsi"/>
                <w:sz w:val="20"/>
                <w:szCs w:val="20"/>
                <w:lang w:eastAsia="fr-FR"/>
              </w:rPr>
            </w:pPr>
            <w:r w:rsidRPr="00A510E7">
              <w:rPr>
                <w:rFonts w:eastAsia="Times New Roman" w:cstheme="minorHAnsi"/>
                <w:sz w:val="20"/>
                <w:szCs w:val="20"/>
                <w:lang w:eastAsia="fr-FR"/>
              </w:rPr>
              <w:t>Commentaires</w:t>
            </w:r>
          </w:p>
        </w:tc>
      </w:tr>
      <w:tr w:rsidR="00B95941" w:rsidRPr="00A510E7" w14:paraId="71B74EA7" w14:textId="77777777" w:rsidTr="002B42AA">
        <w:trPr>
          <w:trHeight w:val="375"/>
        </w:trPr>
        <w:tc>
          <w:tcPr>
            <w:tcW w:w="2978" w:type="dxa"/>
            <w:hideMark/>
          </w:tcPr>
          <w:p w14:paraId="38A2B04D"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Dépenses de logement</w:t>
            </w:r>
          </w:p>
        </w:tc>
        <w:tc>
          <w:tcPr>
            <w:tcW w:w="7796" w:type="dxa"/>
            <w:hideMark/>
          </w:tcPr>
          <w:p w14:paraId="54523B3C"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b/>
                <w:bCs/>
                <w:sz w:val="20"/>
                <w:szCs w:val="20"/>
                <w:lang w:eastAsia="fr-FR"/>
              </w:rPr>
              <w:t>Principe</w:t>
            </w:r>
            <w:r w:rsidRPr="00A510E7">
              <w:rPr>
                <w:rFonts w:eastAsia="Times New Roman" w:cstheme="minorHAnsi"/>
                <w:sz w:val="20"/>
                <w:szCs w:val="20"/>
                <w:lang w:eastAsia="fr-FR"/>
              </w:rPr>
              <w:t> : La TVA liée à des dépenses de logement engagées au bénéfice des Dirigeants ou Salariés d’une entreprise ne sont pas déductible (Exemple : Notes d’hôtel, location d’appartement) </w:t>
            </w:r>
            <w:r w:rsidRPr="00A510E7">
              <w:rPr>
                <w:rFonts w:eastAsia="Times New Roman" w:cstheme="minorHAnsi"/>
                <w:sz w:val="20"/>
                <w:szCs w:val="20"/>
                <w:lang w:eastAsia="fr-FR"/>
              </w:rPr>
              <w:br/>
            </w:r>
            <w:r w:rsidRPr="00A510E7">
              <w:rPr>
                <w:rFonts w:eastAsia="Times New Roman" w:cstheme="minorHAnsi"/>
                <w:sz w:val="20"/>
                <w:szCs w:val="20"/>
                <w:lang w:eastAsia="fr-FR"/>
              </w:rPr>
              <w:br/>
            </w:r>
            <w:r w:rsidRPr="00A510E7">
              <w:rPr>
                <w:rFonts w:eastAsia="Times New Roman" w:cstheme="minorHAnsi"/>
                <w:b/>
                <w:bCs/>
                <w:sz w:val="20"/>
                <w:szCs w:val="20"/>
                <w:lang w:eastAsia="fr-FR"/>
              </w:rPr>
              <w:t>Exception</w:t>
            </w:r>
            <w:r w:rsidRPr="00A510E7">
              <w:rPr>
                <w:rFonts w:eastAsia="Times New Roman" w:cstheme="minorHAnsi"/>
                <w:sz w:val="20"/>
                <w:szCs w:val="20"/>
                <w:lang w:eastAsia="fr-FR"/>
              </w:rPr>
              <w:t> : La TVA sur les frais de logement du personnel de gardiennage, de sécurité ou de surveillance sur les chantiers ou dans les locaux de l'entreprise reste déductible </w:t>
            </w:r>
            <w:r w:rsidRPr="00A510E7">
              <w:rPr>
                <w:rFonts w:eastAsia="Times New Roman" w:cstheme="minorHAnsi"/>
                <w:sz w:val="20"/>
                <w:szCs w:val="20"/>
                <w:lang w:eastAsia="fr-FR"/>
              </w:rPr>
              <w:br/>
            </w:r>
            <w:r w:rsidRPr="00A510E7">
              <w:rPr>
                <w:rFonts w:eastAsia="Times New Roman" w:cstheme="minorHAnsi"/>
                <w:sz w:val="20"/>
                <w:szCs w:val="20"/>
                <w:lang w:eastAsia="fr-FR"/>
              </w:rPr>
              <w:br/>
            </w:r>
            <w:r w:rsidRPr="00A510E7">
              <w:rPr>
                <w:rFonts w:eastAsia="Times New Roman" w:cstheme="minorHAnsi"/>
                <w:b/>
                <w:bCs/>
                <w:sz w:val="20"/>
                <w:szCs w:val="20"/>
                <w:lang w:eastAsia="fr-FR"/>
              </w:rPr>
              <w:t>NB</w:t>
            </w:r>
            <w:r w:rsidRPr="00A510E7">
              <w:rPr>
                <w:rFonts w:eastAsia="Times New Roman" w:cstheme="minorHAnsi"/>
                <w:sz w:val="20"/>
                <w:szCs w:val="20"/>
                <w:lang w:eastAsia="fr-FR"/>
              </w:rPr>
              <w:t> : </w:t>
            </w:r>
            <w:r w:rsidRPr="00A510E7">
              <w:rPr>
                <w:rFonts w:eastAsia="Times New Roman" w:cstheme="minorHAnsi"/>
                <w:i/>
                <w:iCs/>
                <w:sz w:val="20"/>
                <w:szCs w:val="20"/>
                <w:lang w:eastAsia="fr-FR"/>
              </w:rPr>
              <w:t>Il est courant que les hôtels facturent en même temps que les nuitées, des frais de repas. La TVA sur cette partie restera déductible</w:t>
            </w:r>
          </w:p>
        </w:tc>
      </w:tr>
      <w:tr w:rsidR="00B95941" w:rsidRPr="00A510E7" w14:paraId="7B325A59" w14:textId="77777777" w:rsidTr="002B42AA">
        <w:trPr>
          <w:trHeight w:val="375"/>
        </w:trPr>
        <w:tc>
          <w:tcPr>
            <w:tcW w:w="2978" w:type="dxa"/>
            <w:hideMark/>
          </w:tcPr>
          <w:p w14:paraId="20513F0D"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Cadeaux d’Affaires</w:t>
            </w:r>
          </w:p>
        </w:tc>
        <w:tc>
          <w:tcPr>
            <w:tcW w:w="7796" w:type="dxa"/>
            <w:hideMark/>
          </w:tcPr>
          <w:p w14:paraId="67EC9C3A" w14:textId="66A12D97" w:rsidR="00B95941" w:rsidRPr="00A510E7" w:rsidRDefault="00B95941" w:rsidP="002B42AA">
            <w:pPr>
              <w:rPr>
                <w:rFonts w:eastAsia="Times New Roman" w:cstheme="minorHAnsi"/>
                <w:sz w:val="20"/>
                <w:szCs w:val="20"/>
                <w:lang w:eastAsia="fr-FR"/>
              </w:rPr>
            </w:pPr>
            <w:r w:rsidRPr="00A510E7">
              <w:rPr>
                <w:rFonts w:eastAsia="Times New Roman" w:cstheme="minorHAnsi"/>
                <w:b/>
                <w:bCs/>
                <w:sz w:val="20"/>
                <w:szCs w:val="20"/>
                <w:lang w:eastAsia="fr-FR"/>
              </w:rPr>
              <w:t>Principe</w:t>
            </w:r>
            <w:r w:rsidRPr="00A510E7">
              <w:rPr>
                <w:rFonts w:eastAsia="Times New Roman" w:cstheme="minorHAnsi"/>
                <w:sz w:val="20"/>
                <w:szCs w:val="20"/>
                <w:lang w:eastAsia="fr-FR"/>
              </w:rPr>
              <w:t> : Un bien cédé gratuitement ou moyennant une rémunération très inférieure à son prix normal n’ouvre pas droit à déduction de la TVA et ce qu’elle que soit la qualité du bénéficiaire (Clients, Fournisseurs, Salariés) </w:t>
            </w:r>
            <w:r w:rsidRPr="00A510E7">
              <w:rPr>
                <w:rFonts w:eastAsia="Times New Roman" w:cstheme="minorHAnsi"/>
                <w:sz w:val="20"/>
                <w:szCs w:val="20"/>
                <w:lang w:eastAsia="fr-FR"/>
              </w:rPr>
              <w:br/>
            </w:r>
            <w:r w:rsidRPr="00A510E7">
              <w:rPr>
                <w:rFonts w:eastAsia="Times New Roman" w:cstheme="minorHAnsi"/>
                <w:sz w:val="20"/>
                <w:szCs w:val="20"/>
                <w:lang w:eastAsia="fr-FR"/>
              </w:rPr>
              <w:br/>
            </w:r>
            <w:r w:rsidRPr="00A510E7">
              <w:rPr>
                <w:rFonts w:eastAsia="Times New Roman" w:cstheme="minorHAnsi"/>
                <w:b/>
                <w:bCs/>
                <w:sz w:val="20"/>
                <w:szCs w:val="20"/>
                <w:lang w:eastAsia="fr-FR"/>
              </w:rPr>
              <w:t>Exception</w:t>
            </w:r>
            <w:r w:rsidRPr="00A510E7">
              <w:rPr>
                <w:rFonts w:eastAsia="Times New Roman" w:cstheme="minorHAnsi"/>
                <w:sz w:val="20"/>
                <w:szCs w:val="20"/>
                <w:lang w:eastAsia="fr-FR"/>
              </w:rPr>
              <w:t xml:space="preserve"> : la TVA sur les objets n’excédant pas </w:t>
            </w:r>
            <w:r w:rsidR="00776F42">
              <w:rPr>
                <w:rFonts w:eastAsia="Times New Roman" w:cstheme="minorHAnsi"/>
                <w:sz w:val="20"/>
                <w:szCs w:val="20"/>
                <w:lang w:eastAsia="fr-FR"/>
              </w:rPr>
              <w:t>73</w:t>
            </w:r>
            <w:r w:rsidRPr="00A510E7">
              <w:rPr>
                <w:rFonts w:eastAsia="Times New Roman" w:cstheme="minorHAnsi"/>
                <w:sz w:val="20"/>
                <w:szCs w:val="20"/>
                <w:lang w:eastAsia="fr-FR"/>
              </w:rPr>
              <w:t>€ TTC par an et par bénéficiaire reste déductible ainsi que la TVA sur les échantillons remis gratuitement à la clientèle</w:t>
            </w:r>
          </w:p>
        </w:tc>
      </w:tr>
      <w:tr w:rsidR="00B95941" w:rsidRPr="00A510E7" w14:paraId="3F1C65EE" w14:textId="77777777" w:rsidTr="002B42AA">
        <w:trPr>
          <w:trHeight w:val="375"/>
        </w:trPr>
        <w:tc>
          <w:tcPr>
            <w:tcW w:w="2978" w:type="dxa"/>
            <w:hideMark/>
          </w:tcPr>
          <w:p w14:paraId="55C0FD25"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Publicité prohibée</w:t>
            </w:r>
          </w:p>
        </w:tc>
        <w:tc>
          <w:tcPr>
            <w:tcW w:w="7796" w:type="dxa"/>
            <w:hideMark/>
          </w:tcPr>
          <w:p w14:paraId="67BC552C"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La TVA liée à des achats de biens ou de services utilisés pour la promotion des boissons dites alcooliques n’est pas déductible</w:t>
            </w:r>
          </w:p>
        </w:tc>
      </w:tr>
      <w:tr w:rsidR="00B95941" w:rsidRPr="00A510E7" w14:paraId="235C956E" w14:textId="77777777" w:rsidTr="002B42AA">
        <w:trPr>
          <w:trHeight w:val="375"/>
        </w:trPr>
        <w:tc>
          <w:tcPr>
            <w:tcW w:w="2978" w:type="dxa"/>
            <w:hideMark/>
          </w:tcPr>
          <w:p w14:paraId="3F7F3959"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Les frais de transport de personnes</w:t>
            </w:r>
          </w:p>
        </w:tc>
        <w:tc>
          <w:tcPr>
            <w:tcW w:w="7796" w:type="dxa"/>
            <w:hideMark/>
          </w:tcPr>
          <w:p w14:paraId="0EC7D5AA"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b/>
                <w:bCs/>
                <w:sz w:val="20"/>
                <w:szCs w:val="20"/>
                <w:lang w:eastAsia="fr-FR"/>
              </w:rPr>
              <w:t>Principe</w:t>
            </w:r>
            <w:r w:rsidRPr="00A510E7">
              <w:rPr>
                <w:rFonts w:eastAsia="Times New Roman" w:cstheme="minorHAnsi"/>
                <w:sz w:val="20"/>
                <w:szCs w:val="20"/>
                <w:lang w:eastAsia="fr-FR"/>
              </w:rPr>
              <w:t> : La TVA sur les prestations de transport de personne n’est pas déductible, quelque soit le moyen utilisé (Taxi, train, avion, bateau, bus, métro). </w:t>
            </w:r>
            <w:r w:rsidRPr="00A510E7">
              <w:rPr>
                <w:rFonts w:eastAsia="Times New Roman" w:cstheme="minorHAnsi"/>
                <w:sz w:val="20"/>
                <w:szCs w:val="20"/>
                <w:lang w:eastAsia="fr-FR"/>
              </w:rPr>
              <w:br/>
            </w:r>
            <w:r w:rsidRPr="00A510E7">
              <w:rPr>
                <w:rFonts w:eastAsia="Times New Roman" w:cstheme="minorHAnsi"/>
                <w:sz w:val="20"/>
                <w:szCs w:val="20"/>
                <w:lang w:eastAsia="fr-FR"/>
              </w:rPr>
              <w:br/>
            </w:r>
            <w:r w:rsidRPr="00A510E7">
              <w:rPr>
                <w:rFonts w:eastAsia="Times New Roman" w:cstheme="minorHAnsi"/>
                <w:b/>
                <w:bCs/>
                <w:sz w:val="20"/>
                <w:szCs w:val="20"/>
                <w:lang w:eastAsia="fr-FR"/>
              </w:rPr>
              <w:t>Exceptions</w:t>
            </w:r>
            <w:r w:rsidRPr="00A510E7">
              <w:rPr>
                <w:rFonts w:eastAsia="Times New Roman" w:cstheme="minorHAnsi"/>
                <w:sz w:val="20"/>
                <w:szCs w:val="20"/>
                <w:lang w:eastAsia="fr-FR"/>
              </w:rPr>
              <w:t> : La TVA sur les frais de parking des salariés lors de déplacements professionnels n’est déductible que pour les véhicules utilitaires. La TVA sur frais de péages reste déductible quelques soit le véhicule utilisé</w:t>
            </w:r>
          </w:p>
        </w:tc>
      </w:tr>
      <w:tr w:rsidR="00B95941" w:rsidRPr="00A510E7" w14:paraId="1E2CF63D" w14:textId="77777777" w:rsidTr="002B42AA">
        <w:trPr>
          <w:trHeight w:val="375"/>
        </w:trPr>
        <w:tc>
          <w:tcPr>
            <w:tcW w:w="2978" w:type="dxa"/>
            <w:hideMark/>
          </w:tcPr>
          <w:p w14:paraId="31DD590E"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Les véhicules de tourisme</w:t>
            </w:r>
          </w:p>
        </w:tc>
        <w:tc>
          <w:tcPr>
            <w:tcW w:w="7796" w:type="dxa"/>
            <w:hideMark/>
          </w:tcPr>
          <w:p w14:paraId="13AE3B7D"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b/>
                <w:bCs/>
                <w:sz w:val="20"/>
                <w:szCs w:val="20"/>
                <w:lang w:eastAsia="fr-FR"/>
              </w:rPr>
              <w:t>Principe</w:t>
            </w:r>
            <w:r w:rsidRPr="00A510E7">
              <w:rPr>
                <w:rFonts w:eastAsia="Times New Roman" w:cstheme="minorHAnsi"/>
                <w:sz w:val="20"/>
                <w:szCs w:val="20"/>
                <w:lang w:eastAsia="fr-FR"/>
              </w:rPr>
              <w:t> : La TVA relatif aux dépenses d’acquisition, de location ou d’entretien concernant les véhicules de tourisme (véhicules particuliers mentionné « VP » sur la carte grise) les bateaux, les motos ou les bicyclettes n’est pas déductible </w:t>
            </w:r>
            <w:r w:rsidRPr="00A510E7">
              <w:rPr>
                <w:rFonts w:eastAsia="Times New Roman" w:cstheme="minorHAnsi"/>
                <w:sz w:val="20"/>
                <w:szCs w:val="20"/>
                <w:lang w:eastAsia="fr-FR"/>
              </w:rPr>
              <w:br/>
            </w:r>
            <w:r w:rsidRPr="00A510E7">
              <w:rPr>
                <w:rFonts w:eastAsia="Times New Roman" w:cstheme="minorHAnsi"/>
                <w:sz w:val="20"/>
                <w:szCs w:val="20"/>
                <w:lang w:eastAsia="fr-FR"/>
              </w:rPr>
              <w:br/>
            </w:r>
            <w:r w:rsidRPr="00A510E7">
              <w:rPr>
                <w:rFonts w:eastAsia="Times New Roman" w:cstheme="minorHAnsi"/>
                <w:b/>
                <w:bCs/>
                <w:sz w:val="20"/>
                <w:szCs w:val="20"/>
                <w:lang w:eastAsia="fr-FR"/>
              </w:rPr>
              <w:t>NB</w:t>
            </w:r>
            <w:r w:rsidRPr="00A510E7">
              <w:rPr>
                <w:rFonts w:eastAsia="Times New Roman" w:cstheme="minorHAnsi"/>
                <w:sz w:val="20"/>
                <w:szCs w:val="20"/>
                <w:lang w:eastAsia="fr-FR"/>
              </w:rPr>
              <w:t> : Les véhicules de transports de marchandises, les véhicules utilitaires (camions, camionnettes, véhicules particuliers sans sièges arrière) ouvrent droit à déduction de la TVA</w:t>
            </w:r>
          </w:p>
        </w:tc>
      </w:tr>
      <w:tr w:rsidR="00B95941" w:rsidRPr="00A510E7" w14:paraId="437DF609" w14:textId="77777777" w:rsidTr="002B42AA">
        <w:trPr>
          <w:trHeight w:val="375"/>
        </w:trPr>
        <w:tc>
          <w:tcPr>
            <w:tcW w:w="2978" w:type="dxa"/>
          </w:tcPr>
          <w:p w14:paraId="3DEF551B" w14:textId="77777777" w:rsidR="00B95941" w:rsidRPr="00A510E7" w:rsidRDefault="00B95941" w:rsidP="002B42AA">
            <w:pPr>
              <w:rPr>
                <w:rFonts w:eastAsia="Times New Roman" w:cstheme="minorHAnsi"/>
                <w:sz w:val="20"/>
                <w:szCs w:val="20"/>
                <w:lang w:eastAsia="fr-FR"/>
              </w:rPr>
            </w:pPr>
            <w:r>
              <w:rPr>
                <w:rFonts w:eastAsia="Times New Roman" w:cstheme="minorHAnsi"/>
                <w:sz w:val="20"/>
                <w:szCs w:val="20"/>
                <w:lang w:eastAsia="fr-FR"/>
              </w:rPr>
              <w:t>Les dépenses somptuaires</w:t>
            </w:r>
          </w:p>
        </w:tc>
        <w:tc>
          <w:tcPr>
            <w:tcW w:w="7796" w:type="dxa"/>
          </w:tcPr>
          <w:p w14:paraId="21A0C992" w14:textId="77777777" w:rsidR="00B95941" w:rsidRPr="00C83F9B" w:rsidRDefault="00B95941" w:rsidP="002B42AA">
            <w:pPr>
              <w:rPr>
                <w:rFonts w:eastAsia="Times New Roman" w:cstheme="minorHAnsi"/>
                <w:sz w:val="20"/>
                <w:szCs w:val="20"/>
                <w:lang w:eastAsia="fr-FR"/>
              </w:rPr>
            </w:pPr>
            <w:r w:rsidRPr="00C83F9B">
              <w:rPr>
                <w:rFonts w:eastAsia="Times New Roman" w:cstheme="minorHAnsi"/>
                <w:b/>
                <w:bCs/>
                <w:sz w:val="20"/>
                <w:szCs w:val="20"/>
                <w:u w:val="single"/>
                <w:lang w:eastAsia="fr-FR"/>
              </w:rPr>
              <w:t>L'article 39 du CGI</w:t>
            </w:r>
            <w:r w:rsidRPr="00C83F9B">
              <w:rPr>
                <w:rFonts w:eastAsia="Times New Roman" w:cstheme="minorHAnsi"/>
                <w:sz w:val="20"/>
                <w:szCs w:val="20"/>
                <w:lang w:eastAsia="fr-FR"/>
              </w:rPr>
              <w:t> </w:t>
            </w:r>
            <w:r>
              <w:rPr>
                <w:rFonts w:eastAsia="Times New Roman" w:cstheme="minorHAnsi"/>
                <w:sz w:val="20"/>
                <w:szCs w:val="20"/>
                <w:lang w:eastAsia="fr-FR"/>
              </w:rPr>
              <w:t xml:space="preserve"> n’autorise pas la déduction des dépenses somptuaires : </w:t>
            </w:r>
          </w:p>
          <w:p w14:paraId="3061BAEF" w14:textId="77777777" w:rsidR="00B95941" w:rsidRPr="00C83F9B" w:rsidRDefault="00B95941" w:rsidP="00486E77">
            <w:pPr>
              <w:numPr>
                <w:ilvl w:val="0"/>
                <w:numId w:val="34"/>
              </w:numPr>
              <w:rPr>
                <w:rFonts w:eastAsia="Times New Roman" w:cstheme="minorHAnsi"/>
                <w:sz w:val="20"/>
                <w:szCs w:val="20"/>
                <w:lang w:eastAsia="fr-FR"/>
              </w:rPr>
            </w:pPr>
            <w:r w:rsidRPr="00C83F9B">
              <w:rPr>
                <w:rFonts w:eastAsia="Times New Roman" w:cstheme="minorHAnsi"/>
                <w:sz w:val="20"/>
                <w:szCs w:val="20"/>
                <w:lang w:eastAsia="fr-FR"/>
              </w:rPr>
              <w:t xml:space="preserve">les dépenses et charges de toute nature ayant trait à </w:t>
            </w:r>
            <w:r w:rsidRPr="00C83F9B">
              <w:rPr>
                <w:rFonts w:eastAsia="Times New Roman" w:cstheme="minorHAnsi"/>
                <w:b/>
                <w:bCs/>
                <w:sz w:val="20"/>
                <w:szCs w:val="20"/>
                <w:lang w:eastAsia="fr-FR"/>
              </w:rPr>
              <w:t xml:space="preserve">l'exercice de la chasse </w:t>
            </w:r>
            <w:r w:rsidRPr="00C83F9B">
              <w:rPr>
                <w:rFonts w:eastAsia="Times New Roman" w:cstheme="minorHAnsi"/>
                <w:sz w:val="20"/>
                <w:szCs w:val="20"/>
                <w:lang w:eastAsia="fr-FR"/>
              </w:rPr>
              <w:t xml:space="preserve">ainsi qu'à l'exercice non professionnel </w:t>
            </w:r>
            <w:r w:rsidRPr="00C83F9B">
              <w:rPr>
                <w:rFonts w:eastAsia="Times New Roman" w:cstheme="minorHAnsi"/>
                <w:b/>
                <w:bCs/>
                <w:sz w:val="20"/>
                <w:szCs w:val="20"/>
                <w:lang w:eastAsia="fr-FR"/>
              </w:rPr>
              <w:t xml:space="preserve">de la pêche </w:t>
            </w:r>
            <w:r w:rsidRPr="00C83F9B">
              <w:rPr>
                <w:rFonts w:eastAsia="Times New Roman" w:cstheme="minorHAnsi"/>
                <w:sz w:val="20"/>
                <w:szCs w:val="20"/>
                <w:lang w:eastAsia="fr-FR"/>
              </w:rPr>
              <w:t xml:space="preserve">; </w:t>
            </w:r>
          </w:p>
          <w:p w14:paraId="304D34F2" w14:textId="77777777" w:rsidR="00B95941" w:rsidRPr="00C83F9B" w:rsidRDefault="00B95941" w:rsidP="00486E77">
            <w:pPr>
              <w:numPr>
                <w:ilvl w:val="0"/>
                <w:numId w:val="34"/>
              </w:numPr>
              <w:rPr>
                <w:rFonts w:eastAsia="Times New Roman" w:cstheme="minorHAnsi"/>
                <w:sz w:val="20"/>
                <w:szCs w:val="20"/>
                <w:lang w:eastAsia="fr-FR"/>
              </w:rPr>
            </w:pPr>
            <w:r w:rsidRPr="00C83F9B">
              <w:rPr>
                <w:rFonts w:eastAsia="Times New Roman" w:cstheme="minorHAnsi"/>
                <w:sz w:val="20"/>
                <w:szCs w:val="20"/>
                <w:lang w:eastAsia="fr-FR"/>
              </w:rPr>
              <w:t xml:space="preserve">les dépenses de toute nature résultant de l'achat, de la location ou de toute autre opération faite en vue d'obtenir la disposition </w:t>
            </w:r>
            <w:r w:rsidRPr="00C83F9B">
              <w:rPr>
                <w:rFonts w:eastAsia="Times New Roman" w:cstheme="minorHAnsi"/>
                <w:b/>
                <w:bCs/>
                <w:sz w:val="20"/>
                <w:szCs w:val="20"/>
                <w:lang w:eastAsia="fr-FR"/>
              </w:rPr>
              <w:t xml:space="preserve">de yachts ou de bateaux de plaisance à voile ou à moteur ainsi que de leur entretien </w:t>
            </w:r>
            <w:r w:rsidRPr="00C83F9B">
              <w:rPr>
                <w:rFonts w:eastAsia="Times New Roman" w:cstheme="minorHAnsi"/>
                <w:sz w:val="20"/>
                <w:szCs w:val="20"/>
                <w:lang w:eastAsia="fr-FR"/>
              </w:rPr>
              <w:t>;</w:t>
            </w:r>
          </w:p>
          <w:p w14:paraId="1CF504C1" w14:textId="77777777" w:rsidR="00B95941" w:rsidRPr="00C83F9B" w:rsidRDefault="00B95941" w:rsidP="00486E77">
            <w:pPr>
              <w:numPr>
                <w:ilvl w:val="0"/>
                <w:numId w:val="34"/>
              </w:numPr>
              <w:rPr>
                <w:rFonts w:eastAsia="Times New Roman" w:cstheme="minorHAnsi"/>
                <w:sz w:val="20"/>
                <w:szCs w:val="20"/>
                <w:lang w:eastAsia="fr-FR"/>
              </w:rPr>
            </w:pPr>
            <w:r w:rsidRPr="00C83F9B">
              <w:rPr>
                <w:rFonts w:eastAsia="Times New Roman" w:cstheme="minorHAnsi"/>
                <w:sz w:val="20"/>
                <w:szCs w:val="20"/>
                <w:lang w:eastAsia="fr-FR"/>
              </w:rPr>
              <w:t xml:space="preserve">les charges à l'exception de celles ayant un caractère social (propriété affectée à une colonie de vacances par exemple), résultant de </w:t>
            </w:r>
            <w:r w:rsidRPr="00C83F9B">
              <w:rPr>
                <w:rFonts w:eastAsia="Times New Roman" w:cstheme="minorHAnsi"/>
                <w:b/>
                <w:bCs/>
                <w:sz w:val="20"/>
                <w:szCs w:val="20"/>
                <w:lang w:eastAsia="fr-FR"/>
              </w:rPr>
              <w:t>l'achat, de la location ou de toute autre opération faite en vue d'obtenir la disposition de résidences de plaisance ou d'agrément ainsi que de l'entretien de ces résidences</w:t>
            </w:r>
            <w:r w:rsidRPr="00C83F9B">
              <w:rPr>
                <w:rFonts w:eastAsia="Times New Roman" w:cstheme="minorHAnsi"/>
                <w:sz w:val="20"/>
                <w:szCs w:val="20"/>
                <w:lang w:eastAsia="fr-FR"/>
              </w:rPr>
              <w:t>.</w:t>
            </w:r>
          </w:p>
          <w:p w14:paraId="16B46E1C" w14:textId="77777777" w:rsidR="00B95941" w:rsidRDefault="00B95941" w:rsidP="002B42AA">
            <w:pPr>
              <w:rPr>
                <w:rFonts w:eastAsia="Times New Roman" w:cstheme="minorHAnsi"/>
                <w:sz w:val="20"/>
                <w:szCs w:val="20"/>
                <w:lang w:eastAsia="fr-FR"/>
              </w:rPr>
            </w:pPr>
          </w:p>
          <w:p w14:paraId="67BEB5DF" w14:textId="77777777" w:rsidR="00AB105E" w:rsidRDefault="00AB105E" w:rsidP="002B42AA">
            <w:pPr>
              <w:rPr>
                <w:rFonts w:eastAsia="Times New Roman" w:cstheme="minorHAnsi"/>
                <w:sz w:val="20"/>
                <w:szCs w:val="20"/>
                <w:lang w:eastAsia="fr-FR"/>
              </w:rPr>
            </w:pPr>
          </w:p>
          <w:p w14:paraId="7EC4159C" w14:textId="23F777E1" w:rsidR="00AB105E" w:rsidRPr="00A510E7" w:rsidRDefault="00AB105E" w:rsidP="002B42AA">
            <w:pPr>
              <w:rPr>
                <w:rFonts w:eastAsia="Times New Roman" w:cstheme="minorHAnsi"/>
                <w:sz w:val="20"/>
                <w:szCs w:val="20"/>
                <w:lang w:eastAsia="fr-FR"/>
              </w:rPr>
            </w:pPr>
          </w:p>
        </w:tc>
      </w:tr>
      <w:tr w:rsidR="00B95941" w:rsidRPr="00A510E7" w14:paraId="6F9EE19F" w14:textId="77777777" w:rsidTr="002B42AA">
        <w:trPr>
          <w:trHeight w:val="375"/>
        </w:trPr>
        <w:tc>
          <w:tcPr>
            <w:tcW w:w="2978" w:type="dxa"/>
            <w:hideMark/>
          </w:tcPr>
          <w:p w14:paraId="5254948E"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lastRenderedPageBreak/>
              <w:t>Les carburants</w:t>
            </w:r>
          </w:p>
        </w:tc>
        <w:tc>
          <w:tcPr>
            <w:tcW w:w="7796" w:type="dxa"/>
            <w:hideMark/>
          </w:tcPr>
          <w:p w14:paraId="11D3EAE6" w14:textId="6DD1F68E"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 xml:space="preserve">La déductibilité de la TVA afférente </w:t>
            </w:r>
            <w:r w:rsidR="00B4773B" w:rsidRPr="00A510E7">
              <w:rPr>
                <w:rFonts w:eastAsia="Times New Roman" w:cstheme="minorHAnsi"/>
                <w:sz w:val="20"/>
                <w:szCs w:val="20"/>
                <w:lang w:eastAsia="fr-FR"/>
              </w:rPr>
              <w:t>aux</w:t>
            </w:r>
            <w:r w:rsidRPr="00A510E7">
              <w:rPr>
                <w:rFonts w:eastAsia="Times New Roman" w:cstheme="minorHAnsi"/>
                <w:sz w:val="20"/>
                <w:szCs w:val="20"/>
                <w:lang w:eastAsia="fr-FR"/>
              </w:rPr>
              <w:t xml:space="preserve"> frais de carburant des véhicules de tourisme est soumise à une restriction :</w:t>
            </w:r>
          </w:p>
          <w:p w14:paraId="295F6013" w14:textId="77777777" w:rsidR="00B4773B" w:rsidRPr="004E51D8"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Le coefficient </w:t>
            </w:r>
            <w:r w:rsidRPr="008B1CBC">
              <w:rPr>
                <w:rFonts w:eastAsia="Times New Roman" w:cstheme="minorHAnsi"/>
                <w:noProof/>
                <w:sz w:val="20"/>
                <w:szCs w:val="20"/>
                <w:lang w:eastAsia="fr-FR"/>
              </w:rPr>
              <w:t xml:space="preserve">d’admission est de </w:t>
            </w:r>
            <w:r w:rsidRPr="00495608">
              <w:rPr>
                <w:rFonts w:eastAsia="Times New Roman" w:cstheme="minorHAnsi"/>
                <w:noProof/>
                <w:sz w:val="20"/>
                <w:szCs w:val="20"/>
                <w:lang w:eastAsia="fr-FR"/>
              </w:rPr>
              <w:t>80%</w:t>
            </w:r>
            <w:r w:rsidRPr="004E51D8">
              <w:rPr>
                <w:rFonts w:eastAsia="Times New Roman" w:cstheme="minorHAnsi"/>
                <w:noProof/>
                <w:sz w:val="20"/>
                <w:szCs w:val="20"/>
                <w:lang w:eastAsia="fr-FR"/>
              </w:rPr>
              <w:t xml:space="preserve"> pour le carburant.</w:t>
            </w:r>
          </w:p>
          <w:p w14:paraId="4AF57C31" w14:textId="77777777" w:rsidR="00B4773B" w:rsidRPr="008B1CBC" w:rsidRDefault="00B4773B" w:rsidP="00B4773B">
            <w:pPr>
              <w:jc w:val="both"/>
              <w:rPr>
                <w:rFonts w:eastAsia="Times New Roman" w:cstheme="minorHAnsi"/>
                <w:noProof/>
                <w:sz w:val="20"/>
                <w:szCs w:val="20"/>
                <w:lang w:eastAsia="fr-FR"/>
              </w:rPr>
            </w:pPr>
          </w:p>
          <w:p w14:paraId="46AA32A0" w14:textId="77777777" w:rsidR="00B4773B" w:rsidRDefault="00B4773B" w:rsidP="00B4773B">
            <w:pPr>
              <w:jc w:val="both"/>
              <w:rPr>
                <w:rFonts w:eastAsia="Times New Roman" w:cstheme="minorHAnsi"/>
                <w:noProof/>
                <w:sz w:val="20"/>
                <w:szCs w:val="20"/>
                <w:lang w:eastAsia="fr-FR"/>
              </w:rPr>
            </w:pPr>
          </w:p>
          <w:p w14:paraId="0A650144" w14:textId="77777777" w:rsidR="00B4773B"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Remarques : </w:t>
            </w:r>
          </w:p>
          <w:p w14:paraId="5FEE38B6" w14:textId="77777777" w:rsidR="00B4773B"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La TVA sur l’électricité des véhicules électriques bénéficie d’un coefficient d’admission de </w:t>
            </w:r>
            <w:r w:rsidRPr="00495608">
              <w:rPr>
                <w:rFonts w:eastAsia="Times New Roman" w:cstheme="minorHAnsi"/>
                <w:noProof/>
                <w:sz w:val="20"/>
                <w:szCs w:val="20"/>
                <w:lang w:eastAsia="fr-FR"/>
              </w:rPr>
              <w:t>100%</w:t>
            </w:r>
          </w:p>
          <w:p w14:paraId="510281FF" w14:textId="77777777" w:rsidR="00B4773B" w:rsidRPr="00A510E7"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La TVA sur les carburants pour les véhicules </w:t>
            </w:r>
            <w:r w:rsidRPr="00A66EFC">
              <w:rPr>
                <w:rFonts w:eastAsia="Times New Roman" w:cstheme="minorHAnsi"/>
                <w:noProof/>
                <w:sz w:val="20"/>
                <w:szCs w:val="20"/>
                <w:lang w:eastAsia="fr-FR"/>
              </w:rPr>
              <w:t>utilitaires</w:t>
            </w:r>
            <w:r>
              <w:rPr>
                <w:rFonts w:eastAsia="Times New Roman" w:cstheme="minorHAnsi"/>
                <w:noProof/>
                <w:sz w:val="20"/>
                <w:szCs w:val="20"/>
                <w:lang w:eastAsia="fr-FR"/>
              </w:rPr>
              <w:t xml:space="preserve"> bénéficie d’un coefficient d’admission à 100 </w:t>
            </w:r>
            <w:r w:rsidRPr="00495608">
              <w:rPr>
                <w:rFonts w:eastAsia="Times New Roman" w:cstheme="minorHAnsi"/>
                <w:noProof/>
                <w:sz w:val="20"/>
                <w:szCs w:val="20"/>
                <w:lang w:eastAsia="fr-FR"/>
              </w:rPr>
              <w:t>%</w:t>
            </w:r>
          </w:p>
          <w:p w14:paraId="6027BD88" w14:textId="7DA270A6"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br/>
            </w:r>
            <w:r w:rsidRPr="00A510E7">
              <w:rPr>
                <w:rFonts w:eastAsia="Times New Roman" w:cstheme="minorHAnsi"/>
                <w:sz w:val="20"/>
                <w:szCs w:val="20"/>
                <w:lang w:eastAsia="fr-FR"/>
              </w:rPr>
              <w:br/>
            </w:r>
          </w:p>
        </w:tc>
      </w:tr>
    </w:tbl>
    <w:p w14:paraId="20BEE2BA" w14:textId="6125A2BF" w:rsidR="000B24DF" w:rsidRPr="00B95941" w:rsidRDefault="000B24DF" w:rsidP="008436C5">
      <w:pPr>
        <w:pStyle w:val="Titre3"/>
      </w:pPr>
      <w:bookmarkStart w:id="31" w:name="_Toc143783593"/>
      <w:bookmarkStart w:id="32" w:name="OLE_LINK1"/>
      <w:bookmarkStart w:id="33" w:name="OLE_LINK2"/>
      <w:r w:rsidRPr="00B95941">
        <w:t>Exercice 1</w:t>
      </w:r>
      <w:r w:rsidR="00776F42">
        <w:t>0</w:t>
      </w:r>
      <w:bookmarkEnd w:id="31"/>
    </w:p>
    <w:p w14:paraId="560CBA75" w14:textId="5AE5B0D5" w:rsidR="000B24DF" w:rsidRDefault="00816FA9" w:rsidP="000B24DF">
      <w:r>
        <w:t>Une société a réalisé les opérations suivante au cours du mois d’octobre.</w:t>
      </w:r>
    </w:p>
    <w:p w14:paraId="198E6901" w14:textId="50CFBF77" w:rsidR="00F11E2B" w:rsidRDefault="00F11E2B" w:rsidP="00F11E2B">
      <w:pPr>
        <w:pStyle w:val="Paragraphedeliste"/>
        <w:numPr>
          <w:ilvl w:val="0"/>
          <w:numId w:val="48"/>
        </w:numPr>
      </w:pPr>
      <w:r>
        <w:t>Achat d’un ordinateur pour le service administratif de la société. Montant de l’achat 800€ HT</w:t>
      </w:r>
    </w:p>
    <w:p w14:paraId="3484499A" w14:textId="5E381CCC" w:rsidR="00F11E2B" w:rsidRDefault="00F11E2B" w:rsidP="00F11E2B">
      <w:pPr>
        <w:pStyle w:val="Paragraphedeliste"/>
        <w:numPr>
          <w:ilvl w:val="0"/>
          <w:numId w:val="48"/>
        </w:numPr>
      </w:pPr>
      <w:r>
        <w:t>Achat d’une imprimante pour le service commercial de la société. Montant de l’achat 1000€ HT</w:t>
      </w:r>
    </w:p>
    <w:p w14:paraId="5CA13DD6" w14:textId="77777777" w:rsidR="00F11E2B" w:rsidRDefault="00F11E2B" w:rsidP="00F11E2B">
      <w:pPr>
        <w:pStyle w:val="Paragraphedeliste"/>
        <w:numPr>
          <w:ilvl w:val="0"/>
          <w:numId w:val="48"/>
        </w:numPr>
      </w:pPr>
      <w:r>
        <w:t>Facture de la société de ménage des locaux pour un montant de 500€ HT</w:t>
      </w:r>
    </w:p>
    <w:p w14:paraId="6D37577D" w14:textId="6A1AB784" w:rsidR="00F11E2B" w:rsidRDefault="00F11E2B" w:rsidP="00F11E2B">
      <w:pPr>
        <w:pStyle w:val="Paragraphedeliste"/>
        <w:numPr>
          <w:ilvl w:val="0"/>
          <w:numId w:val="48"/>
        </w:numPr>
      </w:pPr>
      <w:r>
        <w:t>Achat d’un ordinateur portable qui va servir à 80% pour le service administratif et à 20% pour les besoins personnels du gérant de la société (2000 HT)</w:t>
      </w:r>
    </w:p>
    <w:p w14:paraId="693ED824" w14:textId="2D3D75BA" w:rsidR="00F11E2B" w:rsidRDefault="00F11E2B" w:rsidP="00F11E2B">
      <w:pPr>
        <w:pStyle w:val="Paragraphedeliste"/>
        <w:numPr>
          <w:ilvl w:val="0"/>
          <w:numId w:val="48"/>
        </w:numPr>
      </w:pPr>
      <w:r>
        <w:t>Facture des frais d’hôtel des commerciaux de la société. Montant de la facture : 2000€ HT</w:t>
      </w:r>
    </w:p>
    <w:p w14:paraId="2B144960" w14:textId="3341E85A" w:rsidR="00F11E2B" w:rsidRDefault="00F11E2B" w:rsidP="00F11E2B">
      <w:pPr>
        <w:pStyle w:val="Paragraphedeliste"/>
        <w:numPr>
          <w:ilvl w:val="0"/>
          <w:numId w:val="48"/>
        </w:numPr>
      </w:pPr>
      <w:r>
        <w:t>Facture des frais d’hôtel des clients de la société. Montant de la facture : 500€ HT</w:t>
      </w:r>
    </w:p>
    <w:p w14:paraId="3025D605" w14:textId="0FB9D8B4" w:rsidR="00F11E2B" w:rsidRDefault="00F11E2B" w:rsidP="00F11E2B">
      <w:pPr>
        <w:pStyle w:val="Paragraphedeliste"/>
        <w:numPr>
          <w:ilvl w:val="0"/>
          <w:numId w:val="48"/>
        </w:numPr>
      </w:pPr>
      <w:r>
        <w:t>Paiement de la facture d’Essence du véhicule de fonction (véhicule de tourisme) du directeur financier de la société</w:t>
      </w:r>
      <w:r w:rsidR="00816FA9">
        <w:t xml:space="preserve">. </w:t>
      </w:r>
      <w:r>
        <w:t>Montant de la facture 120€ HT</w:t>
      </w:r>
    </w:p>
    <w:p w14:paraId="4574F3B7" w14:textId="77777777" w:rsidR="00816FA9" w:rsidRDefault="00816FA9" w:rsidP="00816FA9">
      <w:pPr>
        <w:pStyle w:val="Paragraphedeliste"/>
        <w:ind w:left="1788"/>
      </w:pPr>
    </w:p>
    <w:p w14:paraId="0994E9F5" w14:textId="6A9FBC70" w:rsidR="000B24DF" w:rsidRPr="00816FA9" w:rsidRDefault="00816FA9" w:rsidP="00816FA9">
      <w:pPr>
        <w:pStyle w:val="Paragraphedeliste"/>
        <w:numPr>
          <w:ilvl w:val="0"/>
          <w:numId w:val="49"/>
        </w:numPr>
        <w:rPr>
          <w:b/>
          <w:bCs/>
        </w:rPr>
      </w:pPr>
      <w:r w:rsidRPr="00816FA9">
        <w:rPr>
          <w:b/>
          <w:bCs/>
        </w:rPr>
        <w:t>Déterminez le montant de la TVA déductible pour le mois d’octobre.</w:t>
      </w:r>
    </w:p>
    <w:p w14:paraId="5BDD3D07" w14:textId="450009BA" w:rsidR="00FD63C5" w:rsidRPr="00486E77" w:rsidRDefault="00FD63C5" w:rsidP="008436C5">
      <w:pPr>
        <w:pStyle w:val="Titre3"/>
      </w:pPr>
      <w:bookmarkStart w:id="34" w:name="_Toc143783595"/>
      <w:bookmarkEnd w:id="32"/>
      <w:bookmarkEnd w:id="33"/>
      <w:r w:rsidRPr="00486E77">
        <w:t>Exercice 1</w:t>
      </w:r>
      <w:bookmarkEnd w:id="34"/>
      <w:r w:rsidR="00816FA9">
        <w:t>1</w:t>
      </w:r>
    </w:p>
    <w:p w14:paraId="147D2638" w14:textId="239C8D98" w:rsidR="00995C06" w:rsidRPr="00584837" w:rsidRDefault="00995C06" w:rsidP="00584837">
      <w:pPr>
        <w:ind w:left="720"/>
        <w:jc w:val="both"/>
        <w:rPr>
          <w:rFonts w:cs="Calibri"/>
        </w:rPr>
      </w:pPr>
      <w:r w:rsidRPr="002B6190">
        <w:rPr>
          <w:rFonts w:cs="Calibri"/>
        </w:rPr>
        <w:t xml:space="preserve">Une société réalise des activités intégralement soumises à la TVA. Pour le mois d’octobre N, elle a réalisé les opérations suivantes. </w:t>
      </w:r>
      <w:r w:rsidR="00FD63C5" w:rsidRPr="002B6190">
        <w:rPr>
          <w:rFonts w:cs="Calibri"/>
        </w:rPr>
        <w:t xml:space="preserve">Pour chaque opération déterminer le montant de la TVA déductible </w:t>
      </w:r>
    </w:p>
    <w:tbl>
      <w:tblPr>
        <w:tblStyle w:val="Grilledutableau"/>
        <w:tblW w:w="10348" w:type="dxa"/>
        <w:tblInd w:w="-572" w:type="dxa"/>
        <w:tblLook w:val="04A0" w:firstRow="1" w:lastRow="0" w:firstColumn="1" w:lastColumn="0" w:noHBand="0" w:noVBand="1"/>
      </w:tblPr>
      <w:tblGrid>
        <w:gridCol w:w="5954"/>
        <w:gridCol w:w="1559"/>
        <w:gridCol w:w="2835"/>
      </w:tblGrid>
      <w:tr w:rsidR="00995C06" w14:paraId="73314305" w14:textId="77777777" w:rsidTr="002B6190">
        <w:tc>
          <w:tcPr>
            <w:tcW w:w="5954" w:type="dxa"/>
          </w:tcPr>
          <w:p w14:paraId="4F99BC16" w14:textId="782C12BD" w:rsidR="00995C06" w:rsidRDefault="00995C06" w:rsidP="002B6190">
            <w:pPr>
              <w:jc w:val="center"/>
              <w:rPr>
                <w:rFonts w:cs="Calibri"/>
                <w:b/>
                <w:i/>
              </w:rPr>
            </w:pPr>
            <w:r>
              <w:rPr>
                <w:rFonts w:cs="Calibri"/>
                <w:b/>
                <w:i/>
              </w:rPr>
              <w:t>Opérations</w:t>
            </w:r>
          </w:p>
        </w:tc>
        <w:tc>
          <w:tcPr>
            <w:tcW w:w="1559" w:type="dxa"/>
          </w:tcPr>
          <w:p w14:paraId="57D17C2C" w14:textId="4B63C08F" w:rsidR="00995C06" w:rsidRDefault="00995C06" w:rsidP="002B6190">
            <w:pPr>
              <w:jc w:val="center"/>
              <w:rPr>
                <w:rFonts w:cs="Calibri"/>
                <w:b/>
                <w:i/>
              </w:rPr>
            </w:pPr>
            <w:r>
              <w:rPr>
                <w:rFonts w:cs="Calibri"/>
                <w:b/>
                <w:i/>
              </w:rPr>
              <w:t>Base HT</w:t>
            </w:r>
          </w:p>
        </w:tc>
        <w:tc>
          <w:tcPr>
            <w:tcW w:w="2835" w:type="dxa"/>
          </w:tcPr>
          <w:p w14:paraId="1A957835" w14:textId="553D2738" w:rsidR="00995C06" w:rsidRDefault="002B6190" w:rsidP="002B6190">
            <w:pPr>
              <w:jc w:val="center"/>
              <w:rPr>
                <w:rFonts w:cs="Calibri"/>
                <w:b/>
                <w:i/>
              </w:rPr>
            </w:pPr>
            <w:r>
              <w:rPr>
                <w:rFonts w:cs="Calibri"/>
                <w:b/>
                <w:i/>
              </w:rPr>
              <w:t xml:space="preserve">Montant de la </w:t>
            </w:r>
            <w:r w:rsidR="00995C06">
              <w:rPr>
                <w:rFonts w:cs="Calibri"/>
                <w:b/>
                <w:i/>
              </w:rPr>
              <w:t>TVA déductible</w:t>
            </w:r>
          </w:p>
        </w:tc>
      </w:tr>
      <w:tr w:rsidR="00995C06" w14:paraId="26ED31D2" w14:textId="77777777" w:rsidTr="002B6190">
        <w:tc>
          <w:tcPr>
            <w:tcW w:w="5954" w:type="dxa"/>
          </w:tcPr>
          <w:p w14:paraId="34CB16C0" w14:textId="0DC7AC82" w:rsidR="00995C06" w:rsidRDefault="00995C06" w:rsidP="00FD63C5">
            <w:pPr>
              <w:rPr>
                <w:rFonts w:cs="Calibri"/>
                <w:b/>
                <w:i/>
              </w:rPr>
            </w:pPr>
            <w:r w:rsidRPr="00A510E7">
              <w:rPr>
                <w:rFonts w:eastAsia="Times New Roman" w:cs="Calibri"/>
                <w:lang w:eastAsia="fr-FR"/>
              </w:rPr>
              <w:t>Paiement des nuits d’hôtels pour commerciaux de l’entreprise</w:t>
            </w:r>
          </w:p>
        </w:tc>
        <w:tc>
          <w:tcPr>
            <w:tcW w:w="1559" w:type="dxa"/>
          </w:tcPr>
          <w:p w14:paraId="6E348217" w14:textId="6DA20CC9" w:rsidR="00995C06" w:rsidRDefault="00995C06" w:rsidP="002B6190">
            <w:pPr>
              <w:jc w:val="right"/>
              <w:rPr>
                <w:rFonts w:cs="Calibri"/>
                <w:b/>
                <w:i/>
              </w:rPr>
            </w:pPr>
            <w:r>
              <w:rPr>
                <w:rFonts w:eastAsia="Times New Roman" w:cs="Calibri"/>
                <w:lang w:eastAsia="fr-FR"/>
              </w:rPr>
              <w:t>750€</w:t>
            </w:r>
          </w:p>
        </w:tc>
        <w:tc>
          <w:tcPr>
            <w:tcW w:w="2835" w:type="dxa"/>
          </w:tcPr>
          <w:p w14:paraId="6F6F967D" w14:textId="77777777" w:rsidR="00995C06" w:rsidRDefault="00995C06" w:rsidP="002B6190">
            <w:pPr>
              <w:jc w:val="right"/>
              <w:rPr>
                <w:rFonts w:cs="Calibri"/>
                <w:b/>
                <w:i/>
              </w:rPr>
            </w:pPr>
          </w:p>
        </w:tc>
      </w:tr>
      <w:tr w:rsidR="00995C06" w14:paraId="66491471" w14:textId="77777777" w:rsidTr="002B6190">
        <w:tc>
          <w:tcPr>
            <w:tcW w:w="5954" w:type="dxa"/>
          </w:tcPr>
          <w:p w14:paraId="749D1B3B" w14:textId="4EFE55E0" w:rsidR="00995C06" w:rsidRDefault="00995C06" w:rsidP="00FD63C5">
            <w:pPr>
              <w:rPr>
                <w:rFonts w:cs="Calibri"/>
                <w:b/>
                <w:i/>
              </w:rPr>
            </w:pPr>
            <w:r w:rsidRPr="00A510E7">
              <w:t>Invitation des clients à une partie de chasse</w:t>
            </w:r>
          </w:p>
        </w:tc>
        <w:tc>
          <w:tcPr>
            <w:tcW w:w="1559" w:type="dxa"/>
          </w:tcPr>
          <w:p w14:paraId="4A2A8D63" w14:textId="36CD8BB0" w:rsidR="00995C06" w:rsidRDefault="00995C06" w:rsidP="002B6190">
            <w:pPr>
              <w:jc w:val="right"/>
              <w:rPr>
                <w:rFonts w:cs="Calibri"/>
                <w:b/>
                <w:i/>
              </w:rPr>
            </w:pPr>
            <w:r>
              <w:t>6200€</w:t>
            </w:r>
          </w:p>
        </w:tc>
        <w:tc>
          <w:tcPr>
            <w:tcW w:w="2835" w:type="dxa"/>
          </w:tcPr>
          <w:p w14:paraId="5D7ED89E" w14:textId="77777777" w:rsidR="00995C06" w:rsidRDefault="00995C06" w:rsidP="002B6190">
            <w:pPr>
              <w:jc w:val="right"/>
              <w:rPr>
                <w:rFonts w:cs="Calibri"/>
                <w:b/>
                <w:i/>
              </w:rPr>
            </w:pPr>
          </w:p>
        </w:tc>
      </w:tr>
      <w:tr w:rsidR="00995C06" w14:paraId="128C4FED" w14:textId="77777777" w:rsidTr="002B6190">
        <w:tc>
          <w:tcPr>
            <w:tcW w:w="5954" w:type="dxa"/>
          </w:tcPr>
          <w:p w14:paraId="1CA2143C" w14:textId="01B5E2DB" w:rsidR="00995C06" w:rsidRDefault="00995C06" w:rsidP="00FD63C5">
            <w:pPr>
              <w:rPr>
                <w:rFonts w:cs="Calibri"/>
                <w:b/>
                <w:i/>
              </w:rPr>
            </w:pPr>
            <w:r w:rsidRPr="00A510E7">
              <w:rPr>
                <w:rFonts w:eastAsia="Times New Roman" w:cs="Calibri"/>
                <w:lang w:eastAsia="fr-FR"/>
              </w:rPr>
              <w:t>Paiement de billets d’avions pour l’invit</w:t>
            </w:r>
            <w:r>
              <w:rPr>
                <w:rFonts w:eastAsia="Times New Roman" w:cs="Calibri"/>
                <w:lang w:eastAsia="fr-FR"/>
              </w:rPr>
              <w:t>ation de clients</w:t>
            </w:r>
            <w:r>
              <w:rPr>
                <w:rFonts w:eastAsia="Times New Roman" w:cs="Calibri"/>
                <w:lang w:eastAsia="fr-FR"/>
              </w:rPr>
              <w:tab/>
            </w:r>
          </w:p>
        </w:tc>
        <w:tc>
          <w:tcPr>
            <w:tcW w:w="1559" w:type="dxa"/>
          </w:tcPr>
          <w:p w14:paraId="10EF0BD4" w14:textId="3C276922" w:rsidR="00995C06" w:rsidRDefault="00995C06" w:rsidP="002B6190">
            <w:pPr>
              <w:jc w:val="right"/>
              <w:rPr>
                <w:rFonts w:cs="Calibri"/>
                <w:b/>
                <w:i/>
              </w:rPr>
            </w:pPr>
            <w:r>
              <w:rPr>
                <w:rFonts w:eastAsia="Times New Roman" w:cs="Calibri"/>
                <w:lang w:eastAsia="fr-FR"/>
              </w:rPr>
              <w:t>830</w:t>
            </w:r>
            <w:r w:rsidRPr="00A510E7">
              <w:rPr>
                <w:rFonts w:eastAsia="Times New Roman" w:cs="Calibri"/>
                <w:lang w:eastAsia="fr-FR"/>
              </w:rPr>
              <w:t>€</w:t>
            </w:r>
          </w:p>
        </w:tc>
        <w:tc>
          <w:tcPr>
            <w:tcW w:w="2835" w:type="dxa"/>
          </w:tcPr>
          <w:p w14:paraId="3DA5892D" w14:textId="77777777" w:rsidR="00995C06" w:rsidRDefault="00995C06" w:rsidP="002B6190">
            <w:pPr>
              <w:jc w:val="right"/>
              <w:rPr>
                <w:rFonts w:cs="Calibri"/>
                <w:b/>
                <w:i/>
              </w:rPr>
            </w:pPr>
          </w:p>
        </w:tc>
      </w:tr>
      <w:tr w:rsidR="00995C06" w14:paraId="6735CA92" w14:textId="77777777" w:rsidTr="002B6190">
        <w:tc>
          <w:tcPr>
            <w:tcW w:w="5954" w:type="dxa"/>
          </w:tcPr>
          <w:p w14:paraId="2BE30300" w14:textId="3B924E0E" w:rsidR="00995C06" w:rsidRDefault="00995C06" w:rsidP="00FD63C5">
            <w:pPr>
              <w:rPr>
                <w:rFonts w:cs="Calibri"/>
                <w:b/>
                <w:i/>
              </w:rPr>
            </w:pPr>
            <w:r w:rsidRPr="00A510E7">
              <w:rPr>
                <w:rFonts w:eastAsia="Times New Roman" w:cs="Calibri"/>
                <w:lang w:eastAsia="fr-FR"/>
              </w:rPr>
              <w:t>Paiement de nuits d’hôt</w:t>
            </w:r>
            <w:r>
              <w:rPr>
                <w:rFonts w:eastAsia="Times New Roman" w:cs="Calibri"/>
                <w:lang w:eastAsia="fr-FR"/>
              </w:rPr>
              <w:t>els pour les clients</w:t>
            </w:r>
            <w:r>
              <w:rPr>
                <w:rFonts w:eastAsia="Times New Roman" w:cs="Calibri"/>
                <w:lang w:eastAsia="fr-FR"/>
              </w:rPr>
              <w:tab/>
            </w:r>
          </w:p>
        </w:tc>
        <w:tc>
          <w:tcPr>
            <w:tcW w:w="1559" w:type="dxa"/>
          </w:tcPr>
          <w:p w14:paraId="3EF6F0EA" w14:textId="108E4BDE" w:rsidR="00995C06" w:rsidRDefault="00995C06" w:rsidP="002B6190">
            <w:pPr>
              <w:jc w:val="right"/>
              <w:rPr>
                <w:rFonts w:cs="Calibri"/>
                <w:b/>
                <w:i/>
              </w:rPr>
            </w:pPr>
            <w:r>
              <w:rPr>
                <w:rFonts w:eastAsia="Times New Roman" w:cs="Calibri"/>
                <w:lang w:eastAsia="fr-FR"/>
              </w:rPr>
              <w:t>470</w:t>
            </w:r>
            <w:r w:rsidRPr="00A510E7">
              <w:rPr>
                <w:rFonts w:eastAsia="Times New Roman" w:cs="Calibri"/>
                <w:lang w:eastAsia="fr-FR"/>
              </w:rPr>
              <w:t>€</w:t>
            </w:r>
          </w:p>
        </w:tc>
        <w:tc>
          <w:tcPr>
            <w:tcW w:w="2835" w:type="dxa"/>
          </w:tcPr>
          <w:p w14:paraId="228519A6" w14:textId="77777777" w:rsidR="00995C06" w:rsidRDefault="00995C06" w:rsidP="002B6190">
            <w:pPr>
              <w:jc w:val="right"/>
              <w:rPr>
                <w:rFonts w:cs="Calibri"/>
                <w:b/>
                <w:i/>
              </w:rPr>
            </w:pPr>
          </w:p>
        </w:tc>
      </w:tr>
      <w:tr w:rsidR="00995C06" w14:paraId="6466FD65" w14:textId="77777777" w:rsidTr="002B6190">
        <w:tc>
          <w:tcPr>
            <w:tcW w:w="5954" w:type="dxa"/>
          </w:tcPr>
          <w:p w14:paraId="15A93801" w14:textId="316D9CBD" w:rsidR="00995C06" w:rsidRDefault="00995C06" w:rsidP="00FD63C5">
            <w:pPr>
              <w:rPr>
                <w:rFonts w:cs="Calibri"/>
                <w:b/>
                <w:i/>
              </w:rPr>
            </w:pPr>
            <w:r w:rsidRPr="00A510E7">
              <w:rPr>
                <w:rFonts w:eastAsia="Times New Roman" w:cs="Calibri"/>
                <w:lang w:eastAsia="fr-FR"/>
              </w:rPr>
              <w:t>Achat de gazole pour les véhicules de tourismes</w:t>
            </w:r>
            <w:r>
              <w:rPr>
                <w:rFonts w:eastAsia="Times New Roman" w:cs="Calibri"/>
                <w:lang w:eastAsia="fr-FR"/>
              </w:rPr>
              <w:t xml:space="preserve"> de l’entreprise</w:t>
            </w:r>
            <w:r>
              <w:rPr>
                <w:rFonts w:eastAsia="Times New Roman" w:cs="Calibri"/>
                <w:lang w:eastAsia="fr-FR"/>
              </w:rPr>
              <w:tab/>
            </w:r>
          </w:p>
        </w:tc>
        <w:tc>
          <w:tcPr>
            <w:tcW w:w="1559" w:type="dxa"/>
          </w:tcPr>
          <w:p w14:paraId="17D64699" w14:textId="2546687D" w:rsidR="00995C06" w:rsidRDefault="00995C06" w:rsidP="002B6190">
            <w:pPr>
              <w:jc w:val="right"/>
              <w:rPr>
                <w:rFonts w:cs="Calibri"/>
                <w:b/>
                <w:i/>
              </w:rPr>
            </w:pPr>
            <w:r>
              <w:rPr>
                <w:rFonts w:eastAsia="Times New Roman" w:cs="Calibri"/>
                <w:lang w:eastAsia="fr-FR"/>
              </w:rPr>
              <w:t>190</w:t>
            </w:r>
            <w:r w:rsidRPr="00A510E7">
              <w:rPr>
                <w:rFonts w:eastAsia="Times New Roman" w:cs="Calibri"/>
                <w:lang w:eastAsia="fr-FR"/>
              </w:rPr>
              <w:t>€</w:t>
            </w:r>
          </w:p>
        </w:tc>
        <w:tc>
          <w:tcPr>
            <w:tcW w:w="2835" w:type="dxa"/>
          </w:tcPr>
          <w:p w14:paraId="125F12F5" w14:textId="77777777" w:rsidR="00995C06" w:rsidRDefault="00995C06" w:rsidP="002B6190">
            <w:pPr>
              <w:jc w:val="right"/>
              <w:rPr>
                <w:rFonts w:cs="Calibri"/>
                <w:b/>
                <w:i/>
              </w:rPr>
            </w:pPr>
          </w:p>
        </w:tc>
      </w:tr>
      <w:tr w:rsidR="00995C06" w14:paraId="6E638106" w14:textId="77777777" w:rsidTr="002B6190">
        <w:tc>
          <w:tcPr>
            <w:tcW w:w="5954" w:type="dxa"/>
          </w:tcPr>
          <w:p w14:paraId="5E13F4F7" w14:textId="43C25FEB" w:rsidR="00995C06" w:rsidRDefault="00995C06" w:rsidP="00FD63C5">
            <w:pPr>
              <w:rPr>
                <w:rFonts w:cs="Calibri"/>
                <w:b/>
                <w:i/>
              </w:rPr>
            </w:pPr>
            <w:r>
              <w:rPr>
                <w:rFonts w:eastAsia="Times New Roman" w:cs="Calibri"/>
                <w:lang w:eastAsia="fr-FR"/>
              </w:rPr>
              <w:t xml:space="preserve">Achat d’essence pour les véhicules utilitaires </w:t>
            </w:r>
            <w:r w:rsidR="002B6190">
              <w:rPr>
                <w:rFonts w:eastAsia="Times New Roman" w:cs="Calibri"/>
                <w:lang w:eastAsia="fr-FR"/>
              </w:rPr>
              <w:t>de l’entreprise</w:t>
            </w:r>
            <w:r>
              <w:rPr>
                <w:rFonts w:eastAsia="Times New Roman" w:cs="Calibri"/>
                <w:lang w:eastAsia="fr-FR"/>
              </w:rPr>
              <w:tab/>
            </w:r>
          </w:p>
        </w:tc>
        <w:tc>
          <w:tcPr>
            <w:tcW w:w="1559" w:type="dxa"/>
          </w:tcPr>
          <w:p w14:paraId="3EA98970" w14:textId="75B8C323" w:rsidR="00995C06" w:rsidRDefault="00995C06" w:rsidP="002B6190">
            <w:pPr>
              <w:jc w:val="right"/>
              <w:rPr>
                <w:rFonts w:cs="Calibri"/>
                <w:b/>
                <w:i/>
              </w:rPr>
            </w:pPr>
            <w:r>
              <w:rPr>
                <w:rFonts w:eastAsia="Times New Roman" w:cs="Calibri"/>
                <w:lang w:eastAsia="fr-FR"/>
              </w:rPr>
              <w:t>630€</w:t>
            </w:r>
          </w:p>
        </w:tc>
        <w:tc>
          <w:tcPr>
            <w:tcW w:w="2835" w:type="dxa"/>
          </w:tcPr>
          <w:p w14:paraId="090A6223" w14:textId="77777777" w:rsidR="00995C06" w:rsidRDefault="00995C06" w:rsidP="002B6190">
            <w:pPr>
              <w:jc w:val="right"/>
              <w:rPr>
                <w:rFonts w:cs="Calibri"/>
                <w:b/>
                <w:i/>
              </w:rPr>
            </w:pPr>
          </w:p>
        </w:tc>
      </w:tr>
      <w:tr w:rsidR="00995C06" w14:paraId="7D7D1445" w14:textId="77777777" w:rsidTr="002B6190">
        <w:tc>
          <w:tcPr>
            <w:tcW w:w="5954" w:type="dxa"/>
          </w:tcPr>
          <w:p w14:paraId="57FDC583" w14:textId="0933A76D" w:rsidR="00995C06" w:rsidRDefault="00995C06" w:rsidP="00FD63C5">
            <w:pPr>
              <w:rPr>
                <w:rFonts w:cs="Calibri"/>
                <w:b/>
                <w:i/>
              </w:rPr>
            </w:pPr>
            <w:r w:rsidRPr="00A510E7">
              <w:rPr>
                <w:rFonts w:eastAsia="Times New Roman" w:cs="Calibri"/>
                <w:lang w:eastAsia="fr-FR"/>
              </w:rPr>
              <w:t xml:space="preserve">Location d’un véhicule de tourisme </w:t>
            </w:r>
            <w:r w:rsidRPr="00A510E7">
              <w:rPr>
                <w:rFonts w:eastAsia="Times New Roman" w:cs="Calibri"/>
                <w:lang w:eastAsia="fr-FR"/>
              </w:rPr>
              <w:tab/>
            </w:r>
          </w:p>
        </w:tc>
        <w:tc>
          <w:tcPr>
            <w:tcW w:w="1559" w:type="dxa"/>
          </w:tcPr>
          <w:p w14:paraId="3D8F29E0" w14:textId="0DD39E21" w:rsidR="00995C06" w:rsidRDefault="00995C06" w:rsidP="002B6190">
            <w:pPr>
              <w:jc w:val="right"/>
              <w:rPr>
                <w:rFonts w:cs="Calibri"/>
                <w:b/>
                <w:i/>
              </w:rPr>
            </w:pPr>
            <w:r>
              <w:rPr>
                <w:rFonts w:eastAsia="Times New Roman" w:cs="Calibri"/>
                <w:lang w:eastAsia="fr-FR"/>
              </w:rPr>
              <w:t>680</w:t>
            </w:r>
            <w:r w:rsidRPr="00A510E7">
              <w:rPr>
                <w:rFonts w:eastAsia="Times New Roman" w:cs="Calibri"/>
                <w:lang w:eastAsia="fr-FR"/>
              </w:rPr>
              <w:t>€</w:t>
            </w:r>
          </w:p>
        </w:tc>
        <w:tc>
          <w:tcPr>
            <w:tcW w:w="2835" w:type="dxa"/>
          </w:tcPr>
          <w:p w14:paraId="384656CF" w14:textId="77777777" w:rsidR="00995C06" w:rsidRDefault="00995C06" w:rsidP="002B6190">
            <w:pPr>
              <w:jc w:val="right"/>
              <w:rPr>
                <w:rFonts w:cs="Calibri"/>
                <w:b/>
                <w:i/>
              </w:rPr>
            </w:pPr>
          </w:p>
        </w:tc>
      </w:tr>
      <w:tr w:rsidR="00995C06" w14:paraId="424FE0C7" w14:textId="77777777" w:rsidTr="002B6190">
        <w:tc>
          <w:tcPr>
            <w:tcW w:w="5954" w:type="dxa"/>
          </w:tcPr>
          <w:p w14:paraId="63CCC648" w14:textId="31F6371E" w:rsidR="00995C06" w:rsidRPr="00A510E7" w:rsidRDefault="00995C06" w:rsidP="00FD63C5">
            <w:pPr>
              <w:rPr>
                <w:rFonts w:eastAsia="Times New Roman" w:cs="Calibri"/>
                <w:lang w:eastAsia="fr-FR"/>
              </w:rPr>
            </w:pPr>
            <w:r>
              <w:rPr>
                <w:rFonts w:eastAsia="Times New Roman" w:cs="Calibri"/>
                <w:lang w:eastAsia="fr-FR"/>
              </w:rPr>
              <w:t xml:space="preserve">Achat d’essence pour les véhicules de tourismes </w:t>
            </w:r>
            <w:r w:rsidR="002B6190">
              <w:rPr>
                <w:rFonts w:eastAsia="Times New Roman" w:cs="Calibri"/>
                <w:lang w:eastAsia="fr-FR"/>
              </w:rPr>
              <w:t>de l’entreprise</w:t>
            </w:r>
            <w:r>
              <w:rPr>
                <w:rFonts w:eastAsia="Times New Roman" w:cs="Calibri"/>
                <w:lang w:eastAsia="fr-FR"/>
              </w:rPr>
              <w:tab/>
            </w:r>
          </w:p>
        </w:tc>
        <w:tc>
          <w:tcPr>
            <w:tcW w:w="1559" w:type="dxa"/>
          </w:tcPr>
          <w:p w14:paraId="41DF97B1" w14:textId="3F3B68C4" w:rsidR="00995C06" w:rsidRDefault="00995C06" w:rsidP="002B6190">
            <w:pPr>
              <w:jc w:val="right"/>
              <w:rPr>
                <w:rFonts w:eastAsia="Times New Roman" w:cs="Calibri"/>
                <w:lang w:eastAsia="fr-FR"/>
              </w:rPr>
            </w:pPr>
            <w:r>
              <w:rPr>
                <w:rFonts w:eastAsia="Times New Roman" w:cs="Calibri"/>
                <w:lang w:eastAsia="fr-FR"/>
              </w:rPr>
              <w:t>450€</w:t>
            </w:r>
          </w:p>
        </w:tc>
        <w:tc>
          <w:tcPr>
            <w:tcW w:w="2835" w:type="dxa"/>
          </w:tcPr>
          <w:p w14:paraId="39CB2B7B" w14:textId="77777777" w:rsidR="00995C06" w:rsidRDefault="00995C06" w:rsidP="002B6190">
            <w:pPr>
              <w:jc w:val="right"/>
              <w:rPr>
                <w:rFonts w:cs="Calibri"/>
                <w:b/>
                <w:i/>
              </w:rPr>
            </w:pPr>
          </w:p>
        </w:tc>
      </w:tr>
      <w:tr w:rsidR="00995C06" w14:paraId="4F4DC9A6" w14:textId="77777777" w:rsidTr="002B6190">
        <w:tc>
          <w:tcPr>
            <w:tcW w:w="5954" w:type="dxa"/>
          </w:tcPr>
          <w:p w14:paraId="07E91A76" w14:textId="5A661656" w:rsidR="00995C06" w:rsidRPr="00A510E7" w:rsidRDefault="00995C06" w:rsidP="00FD63C5">
            <w:pPr>
              <w:rPr>
                <w:rFonts w:eastAsia="Times New Roman" w:cs="Calibri"/>
                <w:lang w:eastAsia="fr-FR"/>
              </w:rPr>
            </w:pPr>
            <w:r w:rsidRPr="00A510E7">
              <w:rPr>
                <w:rFonts w:eastAsia="Times New Roman" w:cs="Calibri"/>
                <w:lang w:eastAsia="fr-FR"/>
              </w:rPr>
              <w:t>Achat de gazole pour les véhicules utilita</w:t>
            </w:r>
            <w:r>
              <w:rPr>
                <w:rFonts w:eastAsia="Times New Roman" w:cs="Calibri"/>
                <w:lang w:eastAsia="fr-FR"/>
              </w:rPr>
              <w:t>ires de l’entreprise</w:t>
            </w:r>
          </w:p>
        </w:tc>
        <w:tc>
          <w:tcPr>
            <w:tcW w:w="1559" w:type="dxa"/>
          </w:tcPr>
          <w:p w14:paraId="14A8C6DC" w14:textId="3D2729D1" w:rsidR="00995C06" w:rsidRDefault="00995C06" w:rsidP="002B6190">
            <w:pPr>
              <w:jc w:val="right"/>
              <w:rPr>
                <w:rFonts w:eastAsia="Times New Roman" w:cs="Calibri"/>
                <w:lang w:eastAsia="fr-FR"/>
              </w:rPr>
            </w:pPr>
            <w:r>
              <w:rPr>
                <w:rFonts w:eastAsia="Times New Roman" w:cs="Calibri"/>
                <w:lang w:eastAsia="fr-FR"/>
              </w:rPr>
              <w:t>75€</w:t>
            </w:r>
          </w:p>
        </w:tc>
        <w:tc>
          <w:tcPr>
            <w:tcW w:w="2835" w:type="dxa"/>
          </w:tcPr>
          <w:p w14:paraId="29E19CEC" w14:textId="77777777" w:rsidR="00995C06" w:rsidRDefault="00995C06" w:rsidP="002B6190">
            <w:pPr>
              <w:jc w:val="right"/>
              <w:rPr>
                <w:rFonts w:cs="Calibri"/>
                <w:b/>
                <w:i/>
              </w:rPr>
            </w:pPr>
          </w:p>
        </w:tc>
      </w:tr>
      <w:tr w:rsidR="00995C06" w14:paraId="672C0594" w14:textId="77777777" w:rsidTr="002B6190">
        <w:tc>
          <w:tcPr>
            <w:tcW w:w="5954" w:type="dxa"/>
          </w:tcPr>
          <w:p w14:paraId="427F8970" w14:textId="44F86397" w:rsidR="00995C06" w:rsidRDefault="00995C06" w:rsidP="00FD63C5">
            <w:pPr>
              <w:rPr>
                <w:rFonts w:cs="Calibri"/>
                <w:b/>
                <w:i/>
              </w:rPr>
            </w:pPr>
            <w:r w:rsidRPr="00A510E7">
              <w:rPr>
                <w:rFonts w:eastAsia="Times New Roman" w:cs="Calibri"/>
                <w:lang w:eastAsia="fr-FR"/>
              </w:rPr>
              <w:t>Achat</w:t>
            </w:r>
            <w:r w:rsidR="00E83CBB">
              <w:rPr>
                <w:rFonts w:eastAsia="Times New Roman" w:cs="Calibri"/>
                <w:lang w:eastAsia="fr-FR"/>
              </w:rPr>
              <w:t xml:space="preserve"> </w:t>
            </w:r>
            <w:r w:rsidRPr="00A510E7">
              <w:rPr>
                <w:rFonts w:eastAsia="Times New Roman" w:cs="Calibri"/>
                <w:lang w:eastAsia="fr-FR"/>
              </w:rPr>
              <w:t>de 35 cadeaux pour les clients</w:t>
            </w:r>
          </w:p>
        </w:tc>
        <w:tc>
          <w:tcPr>
            <w:tcW w:w="1559" w:type="dxa"/>
          </w:tcPr>
          <w:p w14:paraId="31C85698" w14:textId="099CC7FE" w:rsidR="00995C06" w:rsidRDefault="00995C06" w:rsidP="002B6190">
            <w:pPr>
              <w:jc w:val="right"/>
              <w:rPr>
                <w:rFonts w:cs="Calibri"/>
                <w:b/>
                <w:i/>
              </w:rPr>
            </w:pPr>
            <w:r>
              <w:rPr>
                <w:rFonts w:eastAsia="Times New Roman" w:cs="Calibri"/>
                <w:lang w:eastAsia="fr-FR"/>
              </w:rPr>
              <w:t>2140</w:t>
            </w:r>
            <w:r w:rsidRPr="00A510E7">
              <w:rPr>
                <w:rFonts w:eastAsia="Times New Roman" w:cs="Calibri"/>
                <w:lang w:eastAsia="fr-FR"/>
              </w:rPr>
              <w:t>€</w:t>
            </w:r>
          </w:p>
        </w:tc>
        <w:tc>
          <w:tcPr>
            <w:tcW w:w="2835" w:type="dxa"/>
          </w:tcPr>
          <w:p w14:paraId="6DAED4F1" w14:textId="77777777" w:rsidR="00995C06" w:rsidRDefault="00995C06" w:rsidP="002B6190">
            <w:pPr>
              <w:jc w:val="right"/>
              <w:rPr>
                <w:rFonts w:cs="Calibri"/>
                <w:b/>
                <w:i/>
              </w:rPr>
            </w:pPr>
          </w:p>
        </w:tc>
      </w:tr>
      <w:tr w:rsidR="00995C06" w14:paraId="14A081BA" w14:textId="77777777" w:rsidTr="002B6190">
        <w:tc>
          <w:tcPr>
            <w:tcW w:w="5954" w:type="dxa"/>
          </w:tcPr>
          <w:p w14:paraId="1EDEEB7D" w14:textId="546E7866" w:rsidR="00995C06" w:rsidRDefault="00995C06" w:rsidP="00FD63C5">
            <w:pPr>
              <w:rPr>
                <w:rFonts w:cs="Calibri"/>
                <w:b/>
                <w:i/>
              </w:rPr>
            </w:pPr>
            <w:r w:rsidRPr="00A510E7">
              <w:rPr>
                <w:rFonts w:eastAsia="Times New Roman" w:cs="Calibri"/>
                <w:lang w:eastAsia="fr-FR"/>
              </w:rPr>
              <w:t xml:space="preserve">Prime </w:t>
            </w:r>
            <w:r>
              <w:rPr>
                <w:rFonts w:eastAsia="Times New Roman" w:cs="Calibri"/>
                <w:lang w:eastAsia="fr-FR"/>
              </w:rPr>
              <w:t>d’assurance payée</w:t>
            </w:r>
          </w:p>
        </w:tc>
        <w:tc>
          <w:tcPr>
            <w:tcW w:w="1559" w:type="dxa"/>
          </w:tcPr>
          <w:p w14:paraId="68FCE363" w14:textId="6080E01F" w:rsidR="00995C06" w:rsidRDefault="00995C06" w:rsidP="002B6190">
            <w:pPr>
              <w:jc w:val="right"/>
              <w:rPr>
                <w:rFonts w:cs="Calibri"/>
                <w:b/>
                <w:i/>
              </w:rPr>
            </w:pPr>
            <w:r>
              <w:rPr>
                <w:rFonts w:eastAsia="Times New Roman" w:cs="Calibri"/>
                <w:lang w:eastAsia="fr-FR"/>
              </w:rPr>
              <w:t>970</w:t>
            </w:r>
            <w:r w:rsidRPr="00A510E7">
              <w:rPr>
                <w:rFonts w:eastAsia="Times New Roman" w:cs="Calibri"/>
                <w:lang w:eastAsia="fr-FR"/>
              </w:rPr>
              <w:t>€</w:t>
            </w:r>
          </w:p>
        </w:tc>
        <w:tc>
          <w:tcPr>
            <w:tcW w:w="2835" w:type="dxa"/>
          </w:tcPr>
          <w:p w14:paraId="48AC4A05" w14:textId="77777777" w:rsidR="00995C06" w:rsidRDefault="00995C06" w:rsidP="002B6190">
            <w:pPr>
              <w:jc w:val="right"/>
              <w:rPr>
                <w:rFonts w:cs="Calibri"/>
                <w:b/>
                <w:i/>
              </w:rPr>
            </w:pPr>
          </w:p>
        </w:tc>
      </w:tr>
      <w:tr w:rsidR="00995C06" w14:paraId="2B03BF90" w14:textId="77777777" w:rsidTr="002B6190">
        <w:tc>
          <w:tcPr>
            <w:tcW w:w="5954" w:type="dxa"/>
          </w:tcPr>
          <w:p w14:paraId="6C9D833A" w14:textId="15C06DA5" w:rsidR="00995C06" w:rsidRDefault="00995C06" w:rsidP="00FD63C5">
            <w:pPr>
              <w:rPr>
                <w:rFonts w:cs="Calibri"/>
                <w:b/>
                <w:i/>
              </w:rPr>
            </w:pPr>
            <w:r w:rsidRPr="00A510E7">
              <w:rPr>
                <w:rFonts w:eastAsia="Times New Roman" w:cs="Calibri"/>
                <w:lang w:eastAsia="fr-FR"/>
              </w:rPr>
              <w:t>Paiement du restaurant pour les commer</w:t>
            </w:r>
            <w:r>
              <w:rPr>
                <w:rFonts w:eastAsia="Times New Roman" w:cs="Calibri"/>
                <w:lang w:eastAsia="fr-FR"/>
              </w:rPr>
              <w:t>ciaux de l’entreprise</w:t>
            </w:r>
            <w:r>
              <w:rPr>
                <w:rFonts w:eastAsia="Times New Roman" w:cs="Calibri"/>
                <w:lang w:eastAsia="fr-FR"/>
              </w:rPr>
              <w:tab/>
            </w:r>
          </w:p>
        </w:tc>
        <w:tc>
          <w:tcPr>
            <w:tcW w:w="1559" w:type="dxa"/>
          </w:tcPr>
          <w:p w14:paraId="71C02CEC" w14:textId="5A4506FF" w:rsidR="00995C06" w:rsidRDefault="00995C06" w:rsidP="002B6190">
            <w:pPr>
              <w:jc w:val="right"/>
              <w:rPr>
                <w:rFonts w:cs="Calibri"/>
                <w:b/>
                <w:i/>
              </w:rPr>
            </w:pPr>
            <w:r>
              <w:rPr>
                <w:rFonts w:eastAsia="Times New Roman" w:cs="Calibri"/>
                <w:lang w:eastAsia="fr-FR"/>
              </w:rPr>
              <w:t>460</w:t>
            </w:r>
            <w:r w:rsidRPr="00A510E7">
              <w:rPr>
                <w:rFonts w:eastAsia="Times New Roman" w:cs="Calibri"/>
                <w:lang w:eastAsia="fr-FR"/>
              </w:rPr>
              <w:t>€</w:t>
            </w:r>
          </w:p>
        </w:tc>
        <w:tc>
          <w:tcPr>
            <w:tcW w:w="2835" w:type="dxa"/>
          </w:tcPr>
          <w:p w14:paraId="74884674" w14:textId="77777777" w:rsidR="00995C06" w:rsidRDefault="00995C06" w:rsidP="002B6190">
            <w:pPr>
              <w:jc w:val="right"/>
              <w:rPr>
                <w:rFonts w:cs="Calibri"/>
                <w:b/>
                <w:i/>
              </w:rPr>
            </w:pPr>
          </w:p>
        </w:tc>
      </w:tr>
      <w:tr w:rsidR="00995C06" w14:paraId="1FEBBDE0" w14:textId="77777777" w:rsidTr="002B6190">
        <w:tc>
          <w:tcPr>
            <w:tcW w:w="5954" w:type="dxa"/>
          </w:tcPr>
          <w:p w14:paraId="74D4AC16" w14:textId="79959ED7" w:rsidR="00995C06" w:rsidRDefault="00995C06" w:rsidP="00FD63C5">
            <w:pPr>
              <w:rPr>
                <w:rFonts w:cs="Calibri"/>
                <w:b/>
                <w:i/>
              </w:rPr>
            </w:pPr>
            <w:r w:rsidRPr="00A510E7">
              <w:rPr>
                <w:rFonts w:eastAsia="Times New Roman" w:cs="Calibri"/>
                <w:lang w:eastAsia="fr-FR"/>
              </w:rPr>
              <w:t>Paiement de l’entreprise de nettoy</w:t>
            </w:r>
            <w:r>
              <w:rPr>
                <w:rFonts w:eastAsia="Times New Roman" w:cs="Calibri"/>
                <w:lang w:eastAsia="fr-FR"/>
              </w:rPr>
              <w:t>age de l’entreprise</w:t>
            </w:r>
            <w:r>
              <w:rPr>
                <w:rFonts w:eastAsia="Times New Roman" w:cs="Calibri"/>
                <w:lang w:eastAsia="fr-FR"/>
              </w:rPr>
              <w:tab/>
            </w:r>
            <w:r>
              <w:rPr>
                <w:rFonts w:eastAsia="Times New Roman" w:cs="Calibri"/>
                <w:lang w:eastAsia="fr-FR"/>
              </w:rPr>
              <w:tab/>
            </w:r>
          </w:p>
        </w:tc>
        <w:tc>
          <w:tcPr>
            <w:tcW w:w="1559" w:type="dxa"/>
          </w:tcPr>
          <w:p w14:paraId="1DDAC2CD" w14:textId="00B771D7" w:rsidR="00995C06" w:rsidRPr="00995C06" w:rsidRDefault="00995C06" w:rsidP="002B6190">
            <w:pPr>
              <w:jc w:val="right"/>
              <w:rPr>
                <w:rFonts w:cs="Calibri"/>
              </w:rPr>
            </w:pPr>
            <w:r w:rsidRPr="00995C06">
              <w:rPr>
                <w:rFonts w:cs="Calibri"/>
              </w:rPr>
              <w:t>200€</w:t>
            </w:r>
          </w:p>
        </w:tc>
        <w:tc>
          <w:tcPr>
            <w:tcW w:w="2835" w:type="dxa"/>
          </w:tcPr>
          <w:p w14:paraId="6C700138" w14:textId="77777777" w:rsidR="00995C06" w:rsidRDefault="00995C06" w:rsidP="002B6190">
            <w:pPr>
              <w:jc w:val="right"/>
              <w:rPr>
                <w:rFonts w:cs="Calibri"/>
                <w:b/>
                <w:i/>
              </w:rPr>
            </w:pPr>
          </w:p>
        </w:tc>
      </w:tr>
      <w:tr w:rsidR="00995C06" w14:paraId="63FC0D64" w14:textId="77777777" w:rsidTr="002B6190">
        <w:tc>
          <w:tcPr>
            <w:tcW w:w="5954" w:type="dxa"/>
          </w:tcPr>
          <w:p w14:paraId="31E01005" w14:textId="735CC996" w:rsidR="00995C06" w:rsidRDefault="00995C06" w:rsidP="00FD63C5">
            <w:pPr>
              <w:rPr>
                <w:rFonts w:cs="Calibri"/>
                <w:b/>
                <w:i/>
              </w:rPr>
            </w:pPr>
            <w:r>
              <w:rPr>
                <w:rFonts w:eastAsia="Times New Roman" w:cs="Calibri"/>
                <w:lang w:eastAsia="fr-FR"/>
              </w:rPr>
              <w:t>Frais de péage concernant les véhicules de tourismes de l’entreprise</w:t>
            </w:r>
          </w:p>
        </w:tc>
        <w:tc>
          <w:tcPr>
            <w:tcW w:w="1559" w:type="dxa"/>
          </w:tcPr>
          <w:p w14:paraId="7BD35AE4" w14:textId="51B02C38" w:rsidR="00995C06" w:rsidRDefault="00995C06" w:rsidP="002B6190">
            <w:pPr>
              <w:jc w:val="right"/>
              <w:rPr>
                <w:rFonts w:cs="Calibri"/>
                <w:b/>
                <w:i/>
              </w:rPr>
            </w:pPr>
            <w:r>
              <w:rPr>
                <w:rFonts w:eastAsia="Times New Roman" w:cs="Calibri"/>
                <w:lang w:eastAsia="fr-FR"/>
              </w:rPr>
              <w:t xml:space="preserve">  260€</w:t>
            </w:r>
          </w:p>
        </w:tc>
        <w:tc>
          <w:tcPr>
            <w:tcW w:w="2835" w:type="dxa"/>
          </w:tcPr>
          <w:p w14:paraId="7652DD2D" w14:textId="77777777" w:rsidR="00995C06" w:rsidRDefault="00995C06" w:rsidP="002B6190">
            <w:pPr>
              <w:jc w:val="right"/>
              <w:rPr>
                <w:rFonts w:cs="Calibri"/>
                <w:b/>
                <w:i/>
              </w:rPr>
            </w:pPr>
          </w:p>
        </w:tc>
      </w:tr>
      <w:tr w:rsidR="00995C06" w14:paraId="208E22CC" w14:textId="77777777" w:rsidTr="002B6190">
        <w:tc>
          <w:tcPr>
            <w:tcW w:w="5954" w:type="dxa"/>
          </w:tcPr>
          <w:p w14:paraId="55124FDC" w14:textId="77777777" w:rsidR="00995C06" w:rsidRDefault="00995C06" w:rsidP="00995C06">
            <w:pPr>
              <w:rPr>
                <w:rFonts w:eastAsia="Times New Roman" w:cs="Calibri"/>
                <w:lang w:eastAsia="fr-FR"/>
              </w:rPr>
            </w:pPr>
            <w:r>
              <w:rPr>
                <w:rFonts w:eastAsia="Times New Roman" w:cs="Calibri"/>
                <w:lang w:eastAsia="fr-FR"/>
              </w:rPr>
              <w:t xml:space="preserve">Frais de parking concernant les déplacements des commerciaux </w:t>
            </w:r>
          </w:p>
          <w:p w14:paraId="579AB3E2" w14:textId="3A8E8DAE" w:rsidR="00995C06" w:rsidRDefault="00995C06" w:rsidP="00995C06">
            <w:pPr>
              <w:rPr>
                <w:rFonts w:cs="Calibri"/>
                <w:b/>
                <w:i/>
              </w:rPr>
            </w:pPr>
            <w:r>
              <w:rPr>
                <w:rFonts w:eastAsia="Times New Roman" w:cs="Calibri"/>
                <w:lang w:eastAsia="fr-FR"/>
              </w:rPr>
              <w:t>(Utilisation de véhicules de tourismes)</w:t>
            </w:r>
            <w:r>
              <w:rPr>
                <w:rFonts w:eastAsia="Times New Roman" w:cs="Calibri"/>
                <w:lang w:eastAsia="fr-FR"/>
              </w:rPr>
              <w:tab/>
            </w:r>
          </w:p>
        </w:tc>
        <w:tc>
          <w:tcPr>
            <w:tcW w:w="1559" w:type="dxa"/>
          </w:tcPr>
          <w:p w14:paraId="64F3B6EC" w14:textId="31EBD501" w:rsidR="00995C06" w:rsidRDefault="00995C06" w:rsidP="002B6190">
            <w:pPr>
              <w:jc w:val="right"/>
              <w:rPr>
                <w:rFonts w:cs="Calibri"/>
                <w:b/>
                <w:i/>
              </w:rPr>
            </w:pPr>
            <w:r>
              <w:rPr>
                <w:rFonts w:eastAsia="Times New Roman" w:cs="Calibri"/>
                <w:lang w:eastAsia="fr-FR"/>
              </w:rPr>
              <w:t>190</w:t>
            </w:r>
            <w:r w:rsidRPr="00A510E7">
              <w:rPr>
                <w:rFonts w:eastAsia="Times New Roman" w:cs="Calibri"/>
                <w:lang w:eastAsia="fr-FR"/>
              </w:rPr>
              <w:t>€</w:t>
            </w:r>
          </w:p>
        </w:tc>
        <w:tc>
          <w:tcPr>
            <w:tcW w:w="2835" w:type="dxa"/>
          </w:tcPr>
          <w:p w14:paraId="74BD630F" w14:textId="77777777" w:rsidR="00995C06" w:rsidRDefault="00995C06" w:rsidP="002B6190">
            <w:pPr>
              <w:jc w:val="right"/>
              <w:rPr>
                <w:rFonts w:cs="Calibri"/>
                <w:b/>
                <w:i/>
              </w:rPr>
            </w:pPr>
          </w:p>
        </w:tc>
      </w:tr>
      <w:tr w:rsidR="00995C06" w14:paraId="66E5CDA8" w14:textId="77777777" w:rsidTr="002B6190">
        <w:tc>
          <w:tcPr>
            <w:tcW w:w="5954" w:type="dxa"/>
          </w:tcPr>
          <w:p w14:paraId="07D9B8C4" w14:textId="6693A515" w:rsidR="00995C06" w:rsidRDefault="00995C06" w:rsidP="00FD63C5">
            <w:pPr>
              <w:rPr>
                <w:rFonts w:cs="Calibri"/>
                <w:b/>
                <w:i/>
              </w:rPr>
            </w:pPr>
            <w:r w:rsidRPr="00A510E7">
              <w:t>Achat d’un billet de Train « Paris-Bordeaux »</w:t>
            </w:r>
            <w:r w:rsidRPr="00A510E7">
              <w:tab/>
            </w:r>
          </w:p>
        </w:tc>
        <w:tc>
          <w:tcPr>
            <w:tcW w:w="1559" w:type="dxa"/>
          </w:tcPr>
          <w:p w14:paraId="4691E3B6" w14:textId="5F2EC7CB" w:rsidR="00995C06" w:rsidRDefault="00995C06" w:rsidP="002B6190">
            <w:pPr>
              <w:jc w:val="right"/>
              <w:rPr>
                <w:rFonts w:cs="Calibri"/>
                <w:b/>
                <w:i/>
              </w:rPr>
            </w:pPr>
            <w:r>
              <w:t>195€</w:t>
            </w:r>
          </w:p>
        </w:tc>
        <w:tc>
          <w:tcPr>
            <w:tcW w:w="2835" w:type="dxa"/>
          </w:tcPr>
          <w:p w14:paraId="65D992E8" w14:textId="77777777" w:rsidR="00995C06" w:rsidRDefault="00995C06" w:rsidP="002B6190">
            <w:pPr>
              <w:jc w:val="right"/>
              <w:rPr>
                <w:rFonts w:cs="Calibri"/>
                <w:b/>
                <w:i/>
              </w:rPr>
            </w:pPr>
          </w:p>
        </w:tc>
      </w:tr>
    </w:tbl>
    <w:p w14:paraId="595A48DE" w14:textId="5A4F78E2" w:rsidR="00FD63C5" w:rsidRDefault="00FD63C5" w:rsidP="00D330AB">
      <w:pPr>
        <w:pStyle w:val="Paragraphedeliste"/>
      </w:pPr>
    </w:p>
    <w:p w14:paraId="22E9CE77" w14:textId="022B0412" w:rsidR="00E83CBB" w:rsidRDefault="00E83CBB" w:rsidP="008436C5">
      <w:pPr>
        <w:pStyle w:val="Titre2"/>
      </w:pPr>
      <w:bookmarkStart w:id="35" w:name="_Toc143783596"/>
      <w:r>
        <w:t>Les régularisations de TVA</w:t>
      </w:r>
      <w:bookmarkEnd w:id="35"/>
    </w:p>
    <w:p w14:paraId="4747D119" w14:textId="77777777" w:rsidR="00E83CBB" w:rsidRDefault="00E83CBB" w:rsidP="00E83CBB">
      <w:pPr>
        <w:pStyle w:val="Paragraphedeliste"/>
        <w:rPr>
          <w:u w:val="single"/>
        </w:rPr>
      </w:pPr>
    </w:p>
    <w:p w14:paraId="472B8A66" w14:textId="45A9122C" w:rsidR="00E83CBB" w:rsidRPr="00D330AB" w:rsidRDefault="00E83CBB" w:rsidP="00E83CBB">
      <w:pPr>
        <w:pStyle w:val="Paragraphedeliste"/>
        <w:numPr>
          <w:ilvl w:val="1"/>
          <w:numId w:val="2"/>
        </w:numPr>
        <w:rPr>
          <w:u w:val="single"/>
        </w:rPr>
      </w:pPr>
      <w:r>
        <w:rPr>
          <w:u w:val="single"/>
        </w:rPr>
        <w:t>Le reversement de la TVA initialement déduite</w:t>
      </w:r>
    </w:p>
    <w:p w14:paraId="51C3A145" w14:textId="180A2388" w:rsidR="00E83CBB" w:rsidRPr="00E83CBB" w:rsidRDefault="00E83CBB" w:rsidP="00E83CBB">
      <w:pPr>
        <w:pStyle w:val="Paragraphedeliste"/>
        <w:ind w:left="1416"/>
        <w:jc w:val="both"/>
      </w:pPr>
      <w:r w:rsidRPr="00E83CBB">
        <w:t>Un reversement de TVA correspond à considérer une TVA non déductible, alors que celle-ci avait été initialement (lors de l’achat) déductible.</w:t>
      </w:r>
      <w:r>
        <w:t xml:space="preserve"> </w:t>
      </w:r>
      <w:r w:rsidRPr="00E83CBB">
        <w:t>La TVA initialement déduite doit être reversée si la charge liée à cette TVA, n’a pas été utilisé à des opérations soumises à TVA (utilisation d’un achat à des fins personnels)</w:t>
      </w:r>
    </w:p>
    <w:p w14:paraId="334B868A" w14:textId="4AB0652D" w:rsidR="00E83CBB" w:rsidRPr="00E83CBB" w:rsidRDefault="00E83CBB" w:rsidP="00E83CBB">
      <w:pPr>
        <w:pStyle w:val="Paragraphedeliste"/>
        <w:ind w:left="1416"/>
      </w:pPr>
    </w:p>
    <w:p w14:paraId="417AA381" w14:textId="77777777" w:rsidR="008F15F8" w:rsidRPr="0009795D" w:rsidRDefault="0090227E" w:rsidP="008F15F8">
      <w:pPr>
        <w:pStyle w:val="Paragraphedeliste"/>
        <w:ind w:left="1416"/>
        <w:rPr>
          <w:u w:val="single"/>
        </w:rPr>
      </w:pPr>
      <w:r w:rsidRPr="0009795D">
        <w:rPr>
          <w:u w:val="single"/>
        </w:rPr>
        <w:t xml:space="preserve">Exemple : </w:t>
      </w:r>
    </w:p>
    <w:p w14:paraId="2C77FB7F" w14:textId="77777777" w:rsidR="0009795D" w:rsidRDefault="0009795D" w:rsidP="008F15F8">
      <w:pPr>
        <w:pStyle w:val="Paragraphedeliste"/>
        <w:ind w:left="1416"/>
      </w:pPr>
    </w:p>
    <w:p w14:paraId="35DD5A82" w14:textId="236D202C" w:rsidR="002B6190" w:rsidRDefault="0090227E" w:rsidP="008F15F8">
      <w:pPr>
        <w:pStyle w:val="Paragraphedeliste"/>
        <w:ind w:left="1416"/>
      </w:pPr>
      <w:r>
        <w:t>Le 10/09/N, une société a acheté 10 sièges de bureau pour son service administratif. Prix hors taxe du siège : 200€.</w:t>
      </w:r>
    </w:p>
    <w:p w14:paraId="4D1B6BB6" w14:textId="7BD95C06" w:rsidR="0090227E" w:rsidRDefault="0090227E" w:rsidP="008F15F8">
      <w:pPr>
        <w:pStyle w:val="Paragraphedeliste"/>
        <w:ind w:left="1416"/>
      </w:pPr>
      <w:r>
        <w:t>Le 15/10/N, un des siège</w:t>
      </w:r>
      <w:r w:rsidR="008F15F8">
        <w:t>s</w:t>
      </w:r>
      <w:r>
        <w:t xml:space="preserve"> de bureau est donné gratuitement </w:t>
      </w:r>
      <w:r w:rsidR="008F15F8">
        <w:t>au fils (il n’est pas salarié de la société) du gérant de la société.</w:t>
      </w:r>
    </w:p>
    <w:p w14:paraId="5CAC426C" w14:textId="77777777" w:rsidR="008F15F8" w:rsidRDefault="008F15F8" w:rsidP="008F15F8">
      <w:pPr>
        <w:pStyle w:val="Paragraphedeliste"/>
        <w:ind w:left="1416"/>
      </w:pPr>
    </w:p>
    <w:p w14:paraId="005C5F5C" w14:textId="72813AD9" w:rsidR="008F15F8" w:rsidRDefault="008F15F8" w:rsidP="008F15F8">
      <w:pPr>
        <w:pStyle w:val="Paragraphedeliste"/>
        <w:ind w:left="1416"/>
      </w:pPr>
      <w:r>
        <w:t>TVA déductible à l’achat :  200 *10 *20% = 400€</w:t>
      </w:r>
    </w:p>
    <w:p w14:paraId="437FE2DD" w14:textId="5266C711" w:rsidR="00486E77" w:rsidRPr="00BC69B6" w:rsidRDefault="008F15F8" w:rsidP="00BC69B6">
      <w:pPr>
        <w:pStyle w:val="Paragraphedeliste"/>
        <w:ind w:left="1416"/>
        <w:rPr>
          <w:b/>
        </w:rPr>
      </w:pPr>
      <w:r w:rsidRPr="008F15F8">
        <w:rPr>
          <w:b/>
        </w:rPr>
        <w:t>Reversement de TVA en octobre : 200 * 20% = 40€</w:t>
      </w:r>
    </w:p>
    <w:p w14:paraId="374FC29F" w14:textId="09EA1D57" w:rsidR="008F15F8" w:rsidRDefault="008F15F8" w:rsidP="008F15F8">
      <w:pPr>
        <w:pStyle w:val="Paragraphedeliste"/>
        <w:ind w:left="1416"/>
        <w:rPr>
          <w:b/>
        </w:rPr>
      </w:pPr>
    </w:p>
    <w:p w14:paraId="0821ABC5" w14:textId="6DA5B2C2" w:rsidR="008F15F8" w:rsidRPr="00D330AB" w:rsidRDefault="008F15F8" w:rsidP="008F15F8">
      <w:pPr>
        <w:pStyle w:val="Paragraphedeliste"/>
        <w:numPr>
          <w:ilvl w:val="1"/>
          <w:numId w:val="2"/>
        </w:numPr>
        <w:rPr>
          <w:u w:val="single"/>
        </w:rPr>
      </w:pPr>
      <w:r>
        <w:rPr>
          <w:u w:val="single"/>
        </w:rPr>
        <w:t>Le complément de déduction de TVA</w:t>
      </w:r>
    </w:p>
    <w:p w14:paraId="04E038CD" w14:textId="0834573A" w:rsidR="008F15F8" w:rsidRPr="008F15F8" w:rsidRDefault="008F15F8" w:rsidP="008F15F8">
      <w:pPr>
        <w:pStyle w:val="Paragraphedeliste"/>
        <w:ind w:left="1416"/>
      </w:pPr>
      <w:r w:rsidRPr="008F15F8">
        <w:t xml:space="preserve">Un complément de déduction TVA correspond à considérer une TVA déductible, alors que celle-ci avait été initialement (lors de l’achat) non déductible. </w:t>
      </w:r>
    </w:p>
    <w:p w14:paraId="28EFC3F3" w14:textId="62F19AFD" w:rsidR="008F15F8" w:rsidRDefault="008F15F8" w:rsidP="008F15F8">
      <w:pPr>
        <w:pStyle w:val="Paragraphedeliste"/>
        <w:ind w:left="1416"/>
      </w:pPr>
      <w:r w:rsidRPr="008F15F8">
        <w:t xml:space="preserve">Il y a complément de déduction de TVA lorsqu’une entreprise </w:t>
      </w:r>
      <w:r w:rsidRPr="008F15F8">
        <w:rPr>
          <w:b/>
          <w:bCs/>
        </w:rPr>
        <w:t>cède un bien en collectant de la TVA</w:t>
      </w:r>
      <w:r w:rsidRPr="008F15F8">
        <w:t>, alors qu’elle n’avait pu en déduire au moment de l’achat.</w:t>
      </w:r>
    </w:p>
    <w:p w14:paraId="30A430B2" w14:textId="3A9C8068" w:rsidR="008F15F8" w:rsidRDefault="008F15F8"/>
    <w:p w14:paraId="7E792DF5" w14:textId="60059E28" w:rsidR="008F15F8" w:rsidRDefault="008F15F8" w:rsidP="008F15F8">
      <w:pPr>
        <w:pStyle w:val="Paragraphedeliste"/>
        <w:ind w:left="1416"/>
      </w:pPr>
      <w:r>
        <w:rPr>
          <w:noProof/>
        </w:rPr>
        <mc:AlternateContent>
          <mc:Choice Requires="wps">
            <w:drawing>
              <wp:anchor distT="0" distB="0" distL="114300" distR="114300" simplePos="0" relativeHeight="251661312" behindDoc="0" locked="0" layoutInCell="1" allowOverlap="1" wp14:anchorId="52913E38" wp14:editId="17C705F4">
                <wp:simplePos x="0" y="0"/>
                <wp:positionH relativeFrom="column">
                  <wp:posOffset>-3175</wp:posOffset>
                </wp:positionH>
                <wp:positionV relativeFrom="paragraph">
                  <wp:posOffset>0</wp:posOffset>
                </wp:positionV>
                <wp:extent cx="5633720" cy="2407920"/>
                <wp:effectExtent l="0" t="0" r="24130" b="24130"/>
                <wp:wrapSquare wrapText="bothSides"/>
                <wp:docPr id="8" name="Zone de texte 8"/>
                <wp:cNvGraphicFramePr/>
                <a:graphic xmlns:a="http://schemas.openxmlformats.org/drawingml/2006/main">
                  <a:graphicData uri="http://schemas.microsoft.com/office/word/2010/wordprocessingShape">
                    <wps:wsp>
                      <wps:cNvSpPr txBox="1"/>
                      <wps:spPr>
                        <a:xfrm>
                          <a:off x="0" y="0"/>
                          <a:ext cx="5633720" cy="240792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0B02B6B0" w14:textId="77777777" w:rsidR="000F498E" w:rsidRDefault="000F498E" w:rsidP="008F15F8">
                            <w:pPr>
                              <w:pStyle w:val="Paragraphedeliste"/>
                              <w:ind w:left="709"/>
                            </w:pPr>
                            <w:r>
                              <w:t>La règle de calcul :</w:t>
                            </w:r>
                          </w:p>
                          <w:p w14:paraId="02273D55" w14:textId="77777777" w:rsidR="000F498E" w:rsidRDefault="000F498E" w:rsidP="008F15F8">
                            <w:pPr>
                              <w:pStyle w:val="Paragraphedeliste"/>
                              <w:ind w:left="709"/>
                            </w:pPr>
                          </w:p>
                          <w:p w14:paraId="36688C9E" w14:textId="77777777" w:rsidR="000F498E" w:rsidRPr="008F15F8" w:rsidRDefault="000F498E" w:rsidP="008F15F8">
                            <w:pPr>
                              <w:pStyle w:val="Paragraphedeliste"/>
                              <w:ind w:left="709"/>
                            </w:pPr>
                            <w:r w:rsidRPr="008F15F8">
                              <w:t xml:space="preserve">En cas de </w:t>
                            </w:r>
                            <w:r w:rsidRPr="008F15F8">
                              <w:rPr>
                                <w:b/>
                                <w:bCs/>
                                <w:u w:val="single"/>
                              </w:rPr>
                              <w:t>cession d’un bien dont la TVA à l’achat n’a pas été récupérée</w:t>
                            </w:r>
                            <w:r w:rsidRPr="008F15F8">
                              <w:t>, il est possible sous certaines conditions dans certains cas de bénéficier d’un complément de déduction :</w:t>
                            </w:r>
                          </w:p>
                          <w:p w14:paraId="63E75FB7" w14:textId="77777777" w:rsidR="000F498E" w:rsidRPr="008F15F8" w:rsidRDefault="000F498E" w:rsidP="008F15F8">
                            <w:pPr>
                              <w:pStyle w:val="Paragraphedeliste"/>
                              <w:ind w:left="709"/>
                            </w:pPr>
                            <w:r w:rsidRPr="008F15F8">
                              <w:tab/>
                              <w:t>-La cession doit être soumise à TVA</w:t>
                            </w:r>
                          </w:p>
                          <w:p w14:paraId="3E4FE9EA" w14:textId="77777777" w:rsidR="000F498E" w:rsidRPr="008F15F8" w:rsidRDefault="000F498E" w:rsidP="008F15F8">
                            <w:pPr>
                              <w:pStyle w:val="Paragraphedeliste"/>
                              <w:ind w:left="709"/>
                            </w:pPr>
                            <w:r w:rsidRPr="008F15F8">
                              <w:tab/>
                              <w:t>-La cession doit intervenir dans le délai de régularisation</w:t>
                            </w:r>
                          </w:p>
                          <w:p w14:paraId="1ACD8835" w14:textId="77777777" w:rsidR="000F498E" w:rsidRPr="008F15F8" w:rsidRDefault="000F498E" w:rsidP="008F15F8">
                            <w:pPr>
                              <w:pStyle w:val="Paragraphedeliste"/>
                              <w:ind w:left="709"/>
                            </w:pPr>
                            <w:r w:rsidRPr="008F15F8">
                              <w:t> </w:t>
                            </w:r>
                          </w:p>
                          <w:p w14:paraId="59EF16B2" w14:textId="2BD545EE" w:rsidR="000F498E" w:rsidRPr="00DA1080" w:rsidRDefault="000F498E" w:rsidP="008F15F8">
                            <w:pPr>
                              <w:pStyle w:val="Paragraphedeliste"/>
                              <w:ind w:left="709"/>
                            </w:pPr>
                            <w:r w:rsidRPr="008F15F8">
                              <w:t>La régularisation court jusqu’au début de la 4</w:t>
                            </w:r>
                            <w:r w:rsidRPr="008F15F8">
                              <w:rPr>
                                <w:vertAlign w:val="superscript"/>
                              </w:rPr>
                              <w:t>ème</w:t>
                            </w:r>
                            <w:r w:rsidRPr="008F15F8">
                              <w:t xml:space="preserve"> année suivant celle de l’achat. Son montant correspond à la TVA qui aurait être initialement déduite diminuée de 1/5</w:t>
                            </w:r>
                            <w:r w:rsidRPr="008F15F8">
                              <w:rPr>
                                <w:vertAlign w:val="superscript"/>
                              </w:rPr>
                              <w:t>ème</w:t>
                            </w:r>
                            <w:r w:rsidRPr="008F15F8">
                              <w:t xml:space="preserve"> par année civil</w:t>
                            </w:r>
                            <w:r>
                              <w:t>e</w:t>
                            </w:r>
                            <w:r w:rsidRPr="008F15F8">
                              <w:t xml:space="preserve"> écoulée depuis l’acquisition.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13E38" id="_x0000_t202" coordsize="21600,21600" o:spt="202" path="m,l,21600r21600,l21600,xe">
                <v:stroke joinstyle="miter"/>
                <v:path gradientshapeok="t" o:connecttype="rect"/>
              </v:shapetype>
              <v:shape id="Zone de texte 8" o:spid="_x0000_s1026" type="#_x0000_t202" style="position:absolute;left:0;text-align:left;margin-left:-.25pt;margin-top:0;width:443.6pt;height:18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" fillcolor="#ffd555 [2167]" strokecolor="#ffc000 [3207]" strokeweight=".5pt">
                <v:fill color2="#ffcc31 [2615]" rotate="t" colors="0 #ffdd9c;.5 #ffd78e;1 #ffd479" focus="100%" type="gradient">
                  <o:fill v:ext="view" type="gradientUnscaled"/>
                </v:fill>
                <v:textbox style="mso-fit-shape-to-text:t">
                  <w:txbxContent>
                    <w:p w14:paraId="0B02B6B0" w14:textId="77777777" w:rsidR="000F498E" w:rsidRDefault="000F498E" w:rsidP="008F15F8">
                      <w:pPr>
                        <w:pStyle w:val="Paragraphedeliste"/>
                        <w:ind w:left="709"/>
                      </w:pPr>
                      <w:r>
                        <w:t>La règle de calcul :</w:t>
                      </w:r>
                    </w:p>
                    <w:p w14:paraId="02273D55" w14:textId="77777777" w:rsidR="000F498E" w:rsidRDefault="000F498E" w:rsidP="008F15F8">
                      <w:pPr>
                        <w:pStyle w:val="Paragraphedeliste"/>
                        <w:ind w:left="709"/>
                      </w:pPr>
                    </w:p>
                    <w:p w14:paraId="36688C9E" w14:textId="77777777" w:rsidR="000F498E" w:rsidRPr="008F15F8" w:rsidRDefault="000F498E" w:rsidP="008F15F8">
                      <w:pPr>
                        <w:pStyle w:val="Paragraphedeliste"/>
                        <w:ind w:left="709"/>
                      </w:pPr>
                      <w:r w:rsidRPr="008F15F8">
                        <w:t xml:space="preserve">En cas de </w:t>
                      </w:r>
                      <w:r w:rsidRPr="008F15F8">
                        <w:rPr>
                          <w:b/>
                          <w:bCs/>
                          <w:u w:val="single"/>
                        </w:rPr>
                        <w:t>cession d’un bien dont la TVA à l’achat n’a pas été récupérée</w:t>
                      </w:r>
                      <w:r w:rsidRPr="008F15F8">
                        <w:t>, il est possible sous certaines conditions dans certains cas de bénéficier d’un complément de déduction :</w:t>
                      </w:r>
                    </w:p>
                    <w:p w14:paraId="63E75FB7" w14:textId="77777777" w:rsidR="000F498E" w:rsidRPr="008F15F8" w:rsidRDefault="000F498E" w:rsidP="008F15F8">
                      <w:pPr>
                        <w:pStyle w:val="Paragraphedeliste"/>
                        <w:ind w:left="709"/>
                      </w:pPr>
                      <w:r w:rsidRPr="008F15F8">
                        <w:tab/>
                        <w:t>-La cession doit être soumise à TVA</w:t>
                      </w:r>
                    </w:p>
                    <w:p w14:paraId="3E4FE9EA" w14:textId="77777777" w:rsidR="000F498E" w:rsidRPr="008F15F8" w:rsidRDefault="000F498E" w:rsidP="008F15F8">
                      <w:pPr>
                        <w:pStyle w:val="Paragraphedeliste"/>
                        <w:ind w:left="709"/>
                      </w:pPr>
                      <w:r w:rsidRPr="008F15F8">
                        <w:tab/>
                        <w:t>-La cession doit intervenir dans le délai de régularisation</w:t>
                      </w:r>
                    </w:p>
                    <w:p w14:paraId="1ACD8835" w14:textId="77777777" w:rsidR="000F498E" w:rsidRPr="008F15F8" w:rsidRDefault="000F498E" w:rsidP="008F15F8">
                      <w:pPr>
                        <w:pStyle w:val="Paragraphedeliste"/>
                        <w:ind w:left="709"/>
                      </w:pPr>
                      <w:r w:rsidRPr="008F15F8">
                        <w:t> </w:t>
                      </w:r>
                    </w:p>
                    <w:p w14:paraId="59EF16B2" w14:textId="2BD545EE" w:rsidR="000F498E" w:rsidRPr="00DA1080" w:rsidRDefault="000F498E" w:rsidP="008F15F8">
                      <w:pPr>
                        <w:pStyle w:val="Paragraphedeliste"/>
                        <w:ind w:left="709"/>
                      </w:pPr>
                      <w:r w:rsidRPr="008F15F8">
                        <w:t>La régularisation court jusqu’au début de la 4</w:t>
                      </w:r>
                      <w:r w:rsidRPr="008F15F8">
                        <w:rPr>
                          <w:vertAlign w:val="superscript"/>
                        </w:rPr>
                        <w:t>ème</w:t>
                      </w:r>
                      <w:r w:rsidRPr="008F15F8">
                        <w:t xml:space="preserve"> année suivant celle de l’achat. Son montant correspond à la TVA qui aurait être initialement déduite diminuée de 1/5</w:t>
                      </w:r>
                      <w:r w:rsidRPr="008F15F8">
                        <w:rPr>
                          <w:vertAlign w:val="superscript"/>
                        </w:rPr>
                        <w:t>ème</w:t>
                      </w:r>
                      <w:r w:rsidRPr="008F15F8">
                        <w:t xml:space="preserve"> par année civil</w:t>
                      </w:r>
                      <w:r>
                        <w:t>e</w:t>
                      </w:r>
                      <w:r w:rsidRPr="008F15F8">
                        <w:t xml:space="preserve"> écoulée depuis l’acquisition.</w:t>
                      </w:r>
                    </w:p>
                  </w:txbxContent>
                </v:textbox>
                <w10:wrap type="square"/>
              </v:shape>
            </w:pict>
          </mc:Fallback>
        </mc:AlternateContent>
      </w:r>
    </w:p>
    <w:p w14:paraId="669BA57B" w14:textId="2DC13C79" w:rsidR="008F15F8" w:rsidRDefault="008F15F8" w:rsidP="008F15F8">
      <w:pPr>
        <w:pStyle w:val="Paragraphedeliste"/>
        <w:ind w:left="851"/>
      </w:pPr>
      <w:r>
        <w:t xml:space="preserve">En général le complément de déduction de TVA est utilisé lors de la revente d’un véhicule de tourisme à un négociant en véhicule d’occasion : </w:t>
      </w:r>
    </w:p>
    <w:p w14:paraId="68DF24F1" w14:textId="77777777" w:rsidR="002B42AA" w:rsidRPr="008F15F8" w:rsidRDefault="002B42AA" w:rsidP="00486E77">
      <w:pPr>
        <w:pStyle w:val="Paragraphedeliste"/>
        <w:numPr>
          <w:ilvl w:val="0"/>
          <w:numId w:val="35"/>
        </w:numPr>
      </w:pPr>
      <w:r w:rsidRPr="008F15F8">
        <w:t>Au moment de l’achat la TVA sur un véhicule de tourisme est non déductible.</w:t>
      </w:r>
    </w:p>
    <w:p w14:paraId="53991CFF" w14:textId="0A98CFEB" w:rsidR="002B42AA" w:rsidRPr="008F15F8" w:rsidRDefault="002B42AA" w:rsidP="00486E77">
      <w:pPr>
        <w:pStyle w:val="Paragraphedeliste"/>
        <w:numPr>
          <w:ilvl w:val="0"/>
          <w:numId w:val="35"/>
        </w:numPr>
      </w:pPr>
      <w:r w:rsidRPr="008F15F8">
        <w:t xml:space="preserve">Si l’entreprise revend ce véhicule à un autre utilisateur, il n’y a pas de TVA collectée sur cette cession, donc il n’y a </w:t>
      </w:r>
      <w:r w:rsidR="0009795D" w:rsidRPr="008F15F8">
        <w:t>pas de</w:t>
      </w:r>
      <w:r w:rsidRPr="008F15F8">
        <w:t xml:space="preserve"> complément de déduction de TVA à constater.</w:t>
      </w:r>
    </w:p>
    <w:p w14:paraId="33FA4E9C" w14:textId="2FE8742F" w:rsidR="002B42AA" w:rsidRDefault="002B42AA" w:rsidP="00486E77">
      <w:pPr>
        <w:pStyle w:val="Paragraphedeliste"/>
        <w:numPr>
          <w:ilvl w:val="0"/>
          <w:numId w:val="35"/>
        </w:numPr>
      </w:pPr>
      <w:r w:rsidRPr="008F15F8">
        <w:t>Si l’entreprise revend ce véhicule à un négociant en véhicule d’occasion, il y a TVA collectée sur cette cession, donc l’entreprise peut obtenir un complément de déduction de TVA</w:t>
      </w:r>
    </w:p>
    <w:p w14:paraId="03BDF5CF" w14:textId="15C2D98A" w:rsidR="0009795D" w:rsidRPr="0009795D" w:rsidRDefault="0009795D" w:rsidP="0009795D">
      <w:pPr>
        <w:ind w:left="708"/>
        <w:rPr>
          <w:u w:val="single"/>
        </w:rPr>
      </w:pPr>
      <w:r w:rsidRPr="0009795D">
        <w:rPr>
          <w:u w:val="single"/>
        </w:rPr>
        <w:t>Exemple :</w:t>
      </w:r>
    </w:p>
    <w:p w14:paraId="2EDCCD41" w14:textId="429D0365" w:rsidR="0009795D" w:rsidRPr="0009795D" w:rsidRDefault="0009795D" w:rsidP="0009795D">
      <w:pPr>
        <w:ind w:left="708"/>
      </w:pPr>
      <w:r w:rsidRPr="0009795D">
        <w:lastRenderedPageBreak/>
        <w:t>Cession en 202</w:t>
      </w:r>
      <w:r>
        <w:t xml:space="preserve">1 </w:t>
      </w:r>
      <w:r w:rsidRPr="0009795D">
        <w:t>à un garagiste (montant : 15000€ HT) d’un véhicule de tourisme acquis neuf en 201</w:t>
      </w:r>
      <w:r>
        <w:t xml:space="preserve">9 </w:t>
      </w:r>
      <w:r w:rsidRPr="0009795D">
        <w:t xml:space="preserve">(montant 25000 € HT) </w:t>
      </w:r>
    </w:p>
    <w:p w14:paraId="7F1CB19F" w14:textId="0FCA47DD" w:rsidR="0009795D" w:rsidRPr="0009795D" w:rsidRDefault="0009795D" w:rsidP="0009795D">
      <w:pPr>
        <w:ind w:left="708"/>
      </w:pPr>
      <w:r w:rsidRPr="0009795D">
        <w:rPr>
          <w:u w:val="single"/>
        </w:rPr>
        <w:t>TVA collectée sur la cession car la vente est effectuée à un négociant</w:t>
      </w:r>
      <w:r w:rsidRPr="0009795D">
        <w:t>.</w:t>
      </w:r>
    </w:p>
    <w:p w14:paraId="0AD72B9B" w14:textId="77777777" w:rsidR="0009795D" w:rsidRPr="0009795D" w:rsidRDefault="0009795D" w:rsidP="0009795D">
      <w:pPr>
        <w:ind w:left="708"/>
      </w:pPr>
      <w:r w:rsidRPr="0009795D">
        <w:t>TVA collectée : 15000 * 20% = 3000€</w:t>
      </w:r>
    </w:p>
    <w:p w14:paraId="0067701B" w14:textId="77777777" w:rsidR="0009795D" w:rsidRDefault="0009795D" w:rsidP="0009795D">
      <w:pPr>
        <w:ind w:left="708"/>
        <w:rPr>
          <w:b/>
          <w:bCs/>
          <w:u w:val="single"/>
        </w:rPr>
      </w:pPr>
    </w:p>
    <w:p w14:paraId="7BB0A31C" w14:textId="5E33B303" w:rsidR="0009795D" w:rsidRPr="0009795D" w:rsidRDefault="0009795D" w:rsidP="0009795D">
      <w:pPr>
        <w:ind w:left="708"/>
      </w:pPr>
      <w:r w:rsidRPr="0009795D">
        <w:rPr>
          <w:b/>
          <w:bCs/>
          <w:u w:val="single"/>
        </w:rPr>
        <w:t>Complément de TVA (car cession à un négociant) :</w:t>
      </w:r>
    </w:p>
    <w:p w14:paraId="426E6627" w14:textId="2BE9AFA2" w:rsidR="0009795D" w:rsidRPr="0009795D" w:rsidRDefault="0009795D" w:rsidP="0009795D">
      <w:pPr>
        <w:ind w:left="708"/>
      </w:pPr>
      <w:r w:rsidRPr="0009795D">
        <w:t>TVA non déductible en 201</w:t>
      </w:r>
      <w:r>
        <w:t>9</w:t>
      </w:r>
      <w:r w:rsidRPr="0009795D">
        <w:t xml:space="preserve"> : 25000*20% = 5000€</w:t>
      </w:r>
    </w:p>
    <w:p w14:paraId="2051BF1C" w14:textId="77777777" w:rsidR="0009795D" w:rsidRPr="0009795D" w:rsidRDefault="0009795D" w:rsidP="0009795D">
      <w:pPr>
        <w:ind w:left="708"/>
      </w:pPr>
      <w:r w:rsidRPr="0009795D">
        <w:t xml:space="preserve">Complément de TVA : </w:t>
      </w:r>
      <w:r w:rsidRPr="0009795D">
        <w:rPr>
          <w:b/>
          <w:bCs/>
        </w:rPr>
        <w:t>5000* (2/5) = 2000€</w:t>
      </w:r>
    </w:p>
    <w:p w14:paraId="6FF6EB03" w14:textId="77777777" w:rsidR="00486E77" w:rsidRDefault="00486E77" w:rsidP="008F14FA">
      <w:pPr>
        <w:rPr>
          <w:b/>
        </w:rPr>
      </w:pPr>
    </w:p>
    <w:p w14:paraId="6E287FC5" w14:textId="064266F5" w:rsidR="00FA110B" w:rsidRPr="00FA110B" w:rsidRDefault="0009795D" w:rsidP="00FA110B">
      <w:pPr>
        <w:pStyle w:val="Titre3"/>
      </w:pPr>
      <w:bookmarkStart w:id="36" w:name="_Toc143783597"/>
      <w:r w:rsidRPr="0009795D">
        <w:t xml:space="preserve">Exercice </w:t>
      </w:r>
      <w:r w:rsidR="00FA110B">
        <w:t>1</w:t>
      </w:r>
      <w:bookmarkEnd w:id="36"/>
      <w:r w:rsidR="00A07462">
        <w:t>2</w:t>
      </w:r>
    </w:p>
    <w:p w14:paraId="3FEAF361" w14:textId="368D62F5" w:rsidR="0009795D" w:rsidRPr="0009795D" w:rsidRDefault="0009795D" w:rsidP="0009795D">
      <w:pPr>
        <w:spacing w:after="0"/>
        <w:ind w:left="357"/>
      </w:pPr>
      <w:r w:rsidRPr="009D3EDE">
        <w:t xml:space="preserve">La SARL Bylt spécialisée dans vente d’imprimantes laser. Au cours du mois d’octobre </w:t>
      </w:r>
      <w:r>
        <w:t>N</w:t>
      </w:r>
      <w:r w:rsidRPr="009D3EDE">
        <w:t>, elle a  réalisé les opérations suivantes :</w:t>
      </w:r>
    </w:p>
    <w:p w14:paraId="32633B55" w14:textId="7DBFBE0D" w:rsidR="0009795D" w:rsidRPr="0009795D" w:rsidRDefault="0009795D" w:rsidP="0009795D">
      <w:pPr>
        <w:spacing w:after="200" w:line="276" w:lineRule="auto"/>
        <w:ind w:left="357"/>
      </w:pPr>
      <w:r w:rsidRPr="0009795D">
        <w:t>Déterminez pour chaque opérations les incidences en matière de TVA (TVA collectée, complément de déduction ou reversement de TVA).</w:t>
      </w:r>
    </w:p>
    <w:p w14:paraId="76812C4C" w14:textId="253CB1C7" w:rsidR="0009795D" w:rsidRDefault="0009795D" w:rsidP="00486E77">
      <w:pPr>
        <w:pStyle w:val="Paragraphedeliste"/>
        <w:numPr>
          <w:ilvl w:val="0"/>
          <w:numId w:val="36"/>
        </w:numPr>
        <w:spacing w:after="0" w:line="240" w:lineRule="auto"/>
      </w:pPr>
      <w:r w:rsidRPr="009D3EDE">
        <w:t xml:space="preserve">Donation aux salariés de la SARL d’un vieux stock de 10 imprimantes. Ces imprimantes avaient été achetées en février </w:t>
      </w:r>
      <w:r>
        <w:t>N-1</w:t>
      </w:r>
      <w:r w:rsidRPr="009D3EDE">
        <w:t xml:space="preserve"> (prix d’achat unitaire : 120€ HT)</w:t>
      </w:r>
    </w:p>
    <w:p w14:paraId="247CF2FD" w14:textId="3D0443D5" w:rsidR="0009795D" w:rsidRDefault="0009795D" w:rsidP="0009795D">
      <w:pPr>
        <w:spacing w:after="0" w:line="240" w:lineRule="auto"/>
      </w:pPr>
    </w:p>
    <w:p w14:paraId="67AB17A5" w14:textId="29B709E8" w:rsidR="0009795D" w:rsidRDefault="0009795D" w:rsidP="0009795D">
      <w:pPr>
        <w:spacing w:after="0" w:line="240" w:lineRule="auto"/>
      </w:pPr>
    </w:p>
    <w:p w14:paraId="6E03D182" w14:textId="77777777" w:rsidR="0009795D" w:rsidRPr="009D3EDE" w:rsidRDefault="0009795D" w:rsidP="0009795D">
      <w:pPr>
        <w:spacing w:after="0" w:line="240" w:lineRule="auto"/>
      </w:pPr>
    </w:p>
    <w:p w14:paraId="548D4F8D" w14:textId="23896C54" w:rsidR="0009795D" w:rsidRPr="009D3EDE" w:rsidRDefault="0009795D" w:rsidP="00486E77">
      <w:pPr>
        <w:pStyle w:val="Paragraphedeliste"/>
        <w:numPr>
          <w:ilvl w:val="0"/>
          <w:numId w:val="36"/>
        </w:numPr>
        <w:spacing w:after="0" w:line="240" w:lineRule="auto"/>
      </w:pPr>
      <w:r w:rsidRPr="009D3EDE">
        <w:t xml:space="preserve">Cession d’un véhicule de tourisme acheté en octobre </w:t>
      </w:r>
      <w:r>
        <w:t>N-3</w:t>
      </w:r>
      <w:r w:rsidRPr="009D3EDE">
        <w:t>, 22900€ TTC. Le montant de la cession est de 6000€ HT revendu à un négociant en véhicule d’occasion.</w:t>
      </w:r>
    </w:p>
    <w:p w14:paraId="2A5DC3FD" w14:textId="77777777" w:rsidR="0009795D" w:rsidRDefault="0009795D" w:rsidP="0009795D">
      <w:pPr>
        <w:spacing w:after="0" w:line="240" w:lineRule="auto"/>
        <w:ind w:left="357"/>
      </w:pPr>
    </w:p>
    <w:p w14:paraId="7E0D95D5" w14:textId="77777777" w:rsidR="0009795D" w:rsidRDefault="0009795D" w:rsidP="0009795D">
      <w:pPr>
        <w:spacing w:after="0" w:line="240" w:lineRule="auto"/>
        <w:ind w:left="357"/>
      </w:pPr>
    </w:p>
    <w:p w14:paraId="4C31BC73" w14:textId="3E15F39F" w:rsidR="0009795D" w:rsidRPr="009D3EDE" w:rsidRDefault="0009795D" w:rsidP="00486E77">
      <w:pPr>
        <w:pStyle w:val="Paragraphedeliste"/>
        <w:numPr>
          <w:ilvl w:val="0"/>
          <w:numId w:val="36"/>
        </w:numPr>
        <w:spacing w:after="0" w:line="240" w:lineRule="auto"/>
      </w:pPr>
      <w:r w:rsidRPr="009D3EDE">
        <w:t xml:space="preserve">Cession d’un véhicule de tourisme acheté 38500€ TTC en mars </w:t>
      </w:r>
      <w:r>
        <w:t>N-2</w:t>
      </w:r>
      <w:r w:rsidRPr="009D3EDE">
        <w:t>, à une autre entreprise pour 25000€.</w:t>
      </w:r>
    </w:p>
    <w:p w14:paraId="3C62BAF7" w14:textId="77777777" w:rsidR="0009795D" w:rsidRDefault="0009795D" w:rsidP="0009795D">
      <w:pPr>
        <w:spacing w:after="0" w:line="240" w:lineRule="auto"/>
        <w:ind w:left="357"/>
      </w:pPr>
    </w:p>
    <w:p w14:paraId="74C1B2C5" w14:textId="77777777" w:rsidR="0009795D" w:rsidRDefault="0009795D" w:rsidP="0009795D">
      <w:pPr>
        <w:spacing w:after="0" w:line="240" w:lineRule="auto"/>
        <w:ind w:left="357"/>
      </w:pPr>
    </w:p>
    <w:p w14:paraId="2E10D591" w14:textId="77777777" w:rsidR="0009795D" w:rsidRDefault="0009795D" w:rsidP="0009795D">
      <w:pPr>
        <w:spacing w:after="0" w:line="240" w:lineRule="auto"/>
      </w:pPr>
    </w:p>
    <w:p w14:paraId="1C431913" w14:textId="77777777" w:rsidR="0009795D" w:rsidRDefault="0009795D" w:rsidP="0009795D">
      <w:pPr>
        <w:spacing w:after="0" w:line="240" w:lineRule="auto"/>
        <w:ind w:left="357"/>
      </w:pPr>
    </w:p>
    <w:p w14:paraId="39177272" w14:textId="03253D14" w:rsidR="0009795D" w:rsidRPr="009D3EDE" w:rsidRDefault="0009795D" w:rsidP="00486E77">
      <w:pPr>
        <w:pStyle w:val="Paragraphedeliste"/>
        <w:numPr>
          <w:ilvl w:val="0"/>
          <w:numId w:val="36"/>
        </w:numPr>
        <w:spacing w:after="0" w:line="240" w:lineRule="auto"/>
      </w:pPr>
      <w:r w:rsidRPr="009D3EDE">
        <w:t xml:space="preserve">Cession d’un véhicule utilitaire acheté en avril </w:t>
      </w:r>
      <w:r>
        <w:t>N-4</w:t>
      </w:r>
      <w:r w:rsidRPr="009D3EDE">
        <w:t>, 23600€ TTC. Le montant de la cession est de 9000€ HT revendu à un négociant en véhicule d’occasion.</w:t>
      </w:r>
    </w:p>
    <w:p w14:paraId="7ECDF63F" w14:textId="77777777" w:rsidR="008F15F8" w:rsidRPr="008F15F8" w:rsidRDefault="008F15F8" w:rsidP="0081064A"/>
    <w:p w14:paraId="2FE18C45" w14:textId="242D43E1" w:rsidR="00723229" w:rsidRPr="00EF7E5B" w:rsidRDefault="00723229" w:rsidP="008436C5">
      <w:pPr>
        <w:pStyle w:val="Titre1"/>
      </w:pPr>
      <w:bookmarkStart w:id="37" w:name="_Toc143783598"/>
      <w:r w:rsidRPr="00EF7E5B">
        <w:t xml:space="preserve">THEME </w:t>
      </w:r>
      <w:r>
        <w:t>5</w:t>
      </w:r>
      <w:r w:rsidRPr="00EF7E5B">
        <w:t> : L</w:t>
      </w:r>
      <w:r>
        <w:t>a déclaration de TVA – Régime réel normal</w:t>
      </w:r>
      <w:bookmarkEnd w:id="37"/>
    </w:p>
    <w:p w14:paraId="75744255" w14:textId="2DCFCF5A" w:rsidR="008F15F8" w:rsidRDefault="008F15F8" w:rsidP="00723229">
      <w:pPr>
        <w:rPr>
          <w:b/>
        </w:rPr>
      </w:pPr>
    </w:p>
    <w:p w14:paraId="49EF5ED0" w14:textId="007E6C92" w:rsidR="00B71E06" w:rsidRDefault="00B71E06" w:rsidP="00486E77">
      <w:pPr>
        <w:pStyle w:val="Paragraphedeliste"/>
        <w:numPr>
          <w:ilvl w:val="0"/>
          <w:numId w:val="37"/>
        </w:numPr>
      </w:pPr>
      <w:r>
        <w:t>Régime obligatoire pour les entreprises dont le CA HT annuel est :</w:t>
      </w:r>
    </w:p>
    <w:p w14:paraId="22801795" w14:textId="7E46E70F" w:rsidR="00B71E06" w:rsidRDefault="00B71E06" w:rsidP="00486E77">
      <w:pPr>
        <w:pStyle w:val="Paragraphedeliste"/>
        <w:numPr>
          <w:ilvl w:val="1"/>
          <w:numId w:val="37"/>
        </w:numPr>
      </w:pPr>
      <w:r>
        <w:t>Supérieur à 789 000€ pour les vendeurs de biens</w:t>
      </w:r>
    </w:p>
    <w:p w14:paraId="011B3931" w14:textId="0D17C2BB" w:rsidR="00B71E06" w:rsidRDefault="00B71E06" w:rsidP="00486E77">
      <w:pPr>
        <w:pStyle w:val="Paragraphedeliste"/>
        <w:numPr>
          <w:ilvl w:val="1"/>
          <w:numId w:val="37"/>
        </w:numPr>
      </w:pPr>
      <w:r>
        <w:t>Supérieur à 238 000€ pour les prestataires des services</w:t>
      </w:r>
    </w:p>
    <w:p w14:paraId="6396416C" w14:textId="77777777" w:rsidR="00B71E06" w:rsidRDefault="00B71E06" w:rsidP="00B71E06">
      <w:pPr>
        <w:pStyle w:val="Paragraphedeliste"/>
        <w:ind w:left="1440"/>
      </w:pPr>
    </w:p>
    <w:p w14:paraId="18527EBF" w14:textId="1329E97F" w:rsidR="00723229" w:rsidRPr="00723229" w:rsidRDefault="00723229" w:rsidP="00486E77">
      <w:pPr>
        <w:pStyle w:val="Paragraphedeliste"/>
        <w:numPr>
          <w:ilvl w:val="0"/>
          <w:numId w:val="37"/>
        </w:numPr>
      </w:pPr>
      <w:r w:rsidRPr="00723229">
        <w:t>Déclaration mensuelle (entre le 19 et le 24 du mois suivant)</w:t>
      </w:r>
    </w:p>
    <w:p w14:paraId="58A6E087" w14:textId="1658A823" w:rsidR="00723229" w:rsidRDefault="00723229" w:rsidP="00486E77">
      <w:pPr>
        <w:pStyle w:val="Paragraphedeliste"/>
        <w:numPr>
          <w:ilvl w:val="0"/>
          <w:numId w:val="37"/>
        </w:numPr>
      </w:pPr>
      <w:r w:rsidRPr="00723229">
        <w:t>Déclaration et paiement réalisés sur le site impôt.gouv</w:t>
      </w:r>
    </w:p>
    <w:p w14:paraId="6237050E" w14:textId="77777777" w:rsidR="00B71E06" w:rsidRPr="00723229" w:rsidRDefault="00B71E06" w:rsidP="00B71E06">
      <w:pPr>
        <w:pStyle w:val="Paragraphedeliste"/>
      </w:pPr>
    </w:p>
    <w:p w14:paraId="010BCD65" w14:textId="69C0BB57" w:rsidR="00723229" w:rsidRPr="00723229" w:rsidRDefault="00723229" w:rsidP="00486E77">
      <w:pPr>
        <w:pStyle w:val="Paragraphedeliste"/>
        <w:numPr>
          <w:ilvl w:val="0"/>
          <w:numId w:val="37"/>
        </w:numPr>
      </w:pPr>
      <w:r w:rsidRPr="00723229">
        <w:t>En cas de crédit de TVA (TVA déductible &gt; TVA collectée) :</w:t>
      </w:r>
    </w:p>
    <w:p w14:paraId="21DFE434" w14:textId="01A9A5C3" w:rsidR="00723229" w:rsidRPr="00723229" w:rsidRDefault="00723229" w:rsidP="00486E77">
      <w:pPr>
        <w:pStyle w:val="Paragraphedeliste"/>
        <w:numPr>
          <w:ilvl w:val="1"/>
          <w:numId w:val="37"/>
        </w:numPr>
      </w:pPr>
      <w:r w:rsidRPr="00723229">
        <w:t>Demander le remboursement à l’Etat si le montant du crédit est supérieur à 760€</w:t>
      </w:r>
    </w:p>
    <w:p w14:paraId="3666CF6B" w14:textId="32C500F6" w:rsidR="0094702C" w:rsidRDefault="0094702C" w:rsidP="00EE169D">
      <w:pPr>
        <w:rPr>
          <w:b/>
        </w:rPr>
      </w:pPr>
    </w:p>
    <w:p w14:paraId="0F2AF39D" w14:textId="60BAD860" w:rsidR="0041577B" w:rsidRDefault="0041577B" w:rsidP="008436C5">
      <w:pPr>
        <w:pStyle w:val="Titre3"/>
      </w:pPr>
      <w:bookmarkStart w:id="38" w:name="_Toc143783599"/>
      <w:r w:rsidRPr="0009795D">
        <w:lastRenderedPageBreak/>
        <w:t>Exercice 1</w:t>
      </w:r>
      <w:bookmarkEnd w:id="38"/>
      <w:r w:rsidR="00812D8F">
        <w:t>3</w:t>
      </w:r>
    </w:p>
    <w:p w14:paraId="7ABFE71F" w14:textId="33290CC0" w:rsidR="0041577B" w:rsidRPr="00702240" w:rsidRDefault="0041577B" w:rsidP="0041577B">
      <w:pPr>
        <w:rPr>
          <w:rFonts w:ascii="Calibri" w:eastAsia="Calibri" w:hAnsi="Calibri" w:cs="Times New Roman"/>
        </w:rPr>
      </w:pPr>
      <w:r w:rsidRPr="00702240">
        <w:rPr>
          <w:rFonts w:ascii="Calibri" w:eastAsia="Calibri" w:hAnsi="Calibri" w:cs="Times New Roman"/>
        </w:rPr>
        <w:t xml:space="preserve">Pour le mois de novembre </w:t>
      </w:r>
      <w:r>
        <w:rPr>
          <w:rFonts w:ascii="Calibri" w:eastAsia="Calibri" w:hAnsi="Calibri" w:cs="Times New Roman"/>
        </w:rPr>
        <w:t>N</w:t>
      </w:r>
      <w:r w:rsidRPr="00702240">
        <w:rPr>
          <w:rFonts w:ascii="Calibri" w:eastAsia="Calibri" w:hAnsi="Calibri" w:cs="Times New Roman"/>
        </w:rPr>
        <w:t xml:space="preserve">, la société Blondel a réalisé les opérations suivantes : </w:t>
      </w:r>
    </w:p>
    <w:p w14:paraId="2F129676" w14:textId="77777777" w:rsidR="0041577B" w:rsidRPr="00702240" w:rsidRDefault="0041577B" w:rsidP="0041577B">
      <w:pPr>
        <w:spacing w:after="0"/>
        <w:rPr>
          <w:rFonts w:ascii="Calibri" w:eastAsia="Calibri" w:hAnsi="Calibri" w:cs="Times New Roman"/>
          <w:u w:val="single"/>
        </w:rPr>
      </w:pPr>
      <w:r w:rsidRPr="00702240">
        <w:rPr>
          <w:rFonts w:ascii="Calibri" w:eastAsia="Calibri" w:hAnsi="Calibri" w:cs="Times New Roman"/>
          <w:u w:val="single"/>
        </w:rPr>
        <w:t>Ventes de marchandises :</w:t>
      </w:r>
    </w:p>
    <w:tbl>
      <w:tblPr>
        <w:tblW w:w="6946" w:type="dxa"/>
        <w:tblInd w:w="-5" w:type="dxa"/>
        <w:tblCellMar>
          <w:left w:w="70" w:type="dxa"/>
          <w:right w:w="70" w:type="dxa"/>
        </w:tblCellMar>
        <w:tblLook w:val="04A0" w:firstRow="1" w:lastRow="0" w:firstColumn="1" w:lastColumn="0" w:noHBand="0" w:noVBand="1"/>
      </w:tblPr>
      <w:tblGrid>
        <w:gridCol w:w="2315"/>
        <w:gridCol w:w="1559"/>
        <w:gridCol w:w="1371"/>
        <w:gridCol w:w="1701"/>
      </w:tblGrid>
      <w:tr w:rsidR="0041577B" w:rsidRPr="00702240" w14:paraId="7EA7AAD6" w14:textId="77777777" w:rsidTr="002B42AA">
        <w:trPr>
          <w:trHeight w:val="300"/>
        </w:trPr>
        <w:tc>
          <w:tcPr>
            <w:tcW w:w="2315" w:type="dxa"/>
            <w:tcBorders>
              <w:top w:val="single" w:sz="4" w:space="0" w:color="auto"/>
              <w:left w:val="single" w:sz="4" w:space="0" w:color="auto"/>
              <w:bottom w:val="single" w:sz="4" w:space="0" w:color="auto"/>
              <w:right w:val="single" w:sz="4" w:space="0" w:color="auto"/>
            </w:tcBorders>
          </w:tcPr>
          <w:p w14:paraId="7722ECA1" w14:textId="77777777" w:rsidR="0041577B" w:rsidRPr="00702240" w:rsidRDefault="0041577B" w:rsidP="002B42AA">
            <w:pPr>
              <w:tabs>
                <w:tab w:val="center" w:pos="1087"/>
                <w:tab w:val="right" w:pos="2175"/>
              </w:tabs>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ab/>
              <w:t>Taux de TVA</w:t>
            </w:r>
            <w:r w:rsidRPr="00702240">
              <w:rPr>
                <w:rFonts w:ascii="Calibri" w:eastAsia="Times New Roman" w:hAnsi="Calibri" w:cs="Calibri"/>
                <w:color w:val="000000"/>
                <w:lang w:eastAsia="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CC6F"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20%</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5E9B802F"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917E51"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5,50%</w:t>
            </w:r>
          </w:p>
        </w:tc>
      </w:tr>
      <w:tr w:rsidR="0041577B" w:rsidRPr="00702240" w14:paraId="1DC843AC" w14:textId="77777777" w:rsidTr="002B42AA">
        <w:trPr>
          <w:trHeight w:val="300"/>
        </w:trPr>
        <w:tc>
          <w:tcPr>
            <w:tcW w:w="2315" w:type="dxa"/>
            <w:tcBorders>
              <w:top w:val="nil"/>
              <w:left w:val="single" w:sz="4" w:space="0" w:color="auto"/>
              <w:bottom w:val="single" w:sz="4" w:space="0" w:color="auto"/>
              <w:right w:val="single" w:sz="4" w:space="0" w:color="auto"/>
            </w:tcBorders>
          </w:tcPr>
          <w:p w14:paraId="0151C38A" w14:textId="77777777" w:rsidR="0041577B" w:rsidRPr="00702240" w:rsidRDefault="0041577B" w:rsidP="002B42AA">
            <w:pPr>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Montants hors taxes</w:t>
            </w:r>
          </w:p>
        </w:tc>
        <w:tc>
          <w:tcPr>
            <w:tcW w:w="1559" w:type="dxa"/>
            <w:tcBorders>
              <w:top w:val="nil"/>
              <w:left w:val="single" w:sz="4" w:space="0" w:color="auto"/>
              <w:bottom w:val="single" w:sz="4" w:space="0" w:color="auto"/>
              <w:right w:val="single" w:sz="4" w:space="0" w:color="auto"/>
            </w:tcBorders>
            <w:shd w:val="clear" w:color="auto" w:fill="auto"/>
            <w:noWrap/>
            <w:hideMark/>
          </w:tcPr>
          <w:p w14:paraId="38C738E9" w14:textId="77777777" w:rsidR="0041577B" w:rsidRPr="00702240" w:rsidRDefault="0041577B" w:rsidP="002B42AA">
            <w:r w:rsidRPr="00702240">
              <w:t xml:space="preserve"> 90 000 € </w:t>
            </w:r>
          </w:p>
        </w:tc>
        <w:tc>
          <w:tcPr>
            <w:tcW w:w="1371" w:type="dxa"/>
            <w:tcBorders>
              <w:top w:val="nil"/>
              <w:left w:val="nil"/>
              <w:bottom w:val="single" w:sz="4" w:space="0" w:color="auto"/>
              <w:right w:val="single" w:sz="4" w:space="0" w:color="auto"/>
            </w:tcBorders>
            <w:shd w:val="clear" w:color="auto" w:fill="auto"/>
            <w:noWrap/>
            <w:hideMark/>
          </w:tcPr>
          <w:p w14:paraId="4DDF09D4" w14:textId="77777777" w:rsidR="0041577B" w:rsidRPr="00702240" w:rsidRDefault="0041577B" w:rsidP="002B42AA">
            <w:r w:rsidRPr="00702240">
              <w:t xml:space="preserve"> 21 000 € </w:t>
            </w:r>
          </w:p>
        </w:tc>
        <w:tc>
          <w:tcPr>
            <w:tcW w:w="1701" w:type="dxa"/>
            <w:tcBorders>
              <w:top w:val="nil"/>
              <w:left w:val="nil"/>
              <w:bottom w:val="single" w:sz="4" w:space="0" w:color="auto"/>
              <w:right w:val="single" w:sz="4" w:space="0" w:color="auto"/>
            </w:tcBorders>
            <w:shd w:val="clear" w:color="auto" w:fill="auto"/>
            <w:noWrap/>
            <w:hideMark/>
          </w:tcPr>
          <w:p w14:paraId="0088DE64" w14:textId="77777777" w:rsidR="0041577B" w:rsidRPr="00702240" w:rsidRDefault="0041577B" w:rsidP="002B42AA">
            <w:r w:rsidRPr="00702240">
              <w:t xml:space="preserve"> 5 000 € </w:t>
            </w:r>
          </w:p>
        </w:tc>
      </w:tr>
    </w:tbl>
    <w:p w14:paraId="26D8F0CF" w14:textId="77777777" w:rsidR="0041577B" w:rsidRPr="00702240" w:rsidRDefault="0041577B" w:rsidP="0041577B">
      <w:pPr>
        <w:spacing w:after="0"/>
        <w:rPr>
          <w:rFonts w:ascii="Calibri" w:eastAsia="Calibri" w:hAnsi="Calibri" w:cs="Times New Roman"/>
          <w:b/>
        </w:rPr>
      </w:pPr>
    </w:p>
    <w:p w14:paraId="6B9AF393" w14:textId="77777777" w:rsidR="0041577B" w:rsidRPr="00702240" w:rsidRDefault="0041577B" w:rsidP="0041577B">
      <w:pPr>
        <w:spacing w:after="0"/>
        <w:rPr>
          <w:rFonts w:ascii="Calibri" w:eastAsia="Calibri" w:hAnsi="Calibri" w:cs="Times New Roman"/>
          <w:u w:val="single"/>
        </w:rPr>
      </w:pPr>
      <w:r w:rsidRPr="00702240">
        <w:rPr>
          <w:rFonts w:ascii="Calibri" w:eastAsia="Calibri" w:hAnsi="Calibri" w:cs="Times New Roman"/>
          <w:u w:val="single"/>
        </w:rPr>
        <w:t>Achats  de marchandises :</w:t>
      </w:r>
    </w:p>
    <w:tbl>
      <w:tblPr>
        <w:tblW w:w="6946" w:type="dxa"/>
        <w:tblInd w:w="-5" w:type="dxa"/>
        <w:tblCellMar>
          <w:left w:w="70" w:type="dxa"/>
          <w:right w:w="70" w:type="dxa"/>
        </w:tblCellMar>
        <w:tblLook w:val="04A0" w:firstRow="1" w:lastRow="0" w:firstColumn="1" w:lastColumn="0" w:noHBand="0" w:noVBand="1"/>
      </w:tblPr>
      <w:tblGrid>
        <w:gridCol w:w="2315"/>
        <w:gridCol w:w="1559"/>
        <w:gridCol w:w="1371"/>
        <w:gridCol w:w="1701"/>
      </w:tblGrid>
      <w:tr w:rsidR="0041577B" w:rsidRPr="00702240" w14:paraId="38FF983B" w14:textId="77777777" w:rsidTr="002B42AA">
        <w:trPr>
          <w:trHeight w:val="300"/>
        </w:trPr>
        <w:tc>
          <w:tcPr>
            <w:tcW w:w="2315" w:type="dxa"/>
            <w:tcBorders>
              <w:top w:val="single" w:sz="4" w:space="0" w:color="auto"/>
              <w:left w:val="single" w:sz="4" w:space="0" w:color="auto"/>
              <w:bottom w:val="single" w:sz="4" w:space="0" w:color="auto"/>
              <w:right w:val="single" w:sz="4" w:space="0" w:color="auto"/>
            </w:tcBorders>
          </w:tcPr>
          <w:p w14:paraId="327F43B4" w14:textId="77777777" w:rsidR="0041577B" w:rsidRPr="00702240" w:rsidRDefault="0041577B" w:rsidP="002B42AA">
            <w:pPr>
              <w:tabs>
                <w:tab w:val="center" w:pos="1087"/>
                <w:tab w:val="right" w:pos="2175"/>
              </w:tabs>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ab/>
              <w:t>Taux de TVA</w:t>
            </w:r>
            <w:r w:rsidRPr="00702240">
              <w:rPr>
                <w:rFonts w:ascii="Calibri" w:eastAsia="Times New Roman" w:hAnsi="Calibri" w:cs="Calibri"/>
                <w:color w:val="000000"/>
                <w:lang w:eastAsia="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24D5"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20%</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7872F46A"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177C11"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5,50%</w:t>
            </w:r>
          </w:p>
        </w:tc>
      </w:tr>
      <w:tr w:rsidR="0041577B" w:rsidRPr="00702240" w14:paraId="7EA5AB5C" w14:textId="77777777" w:rsidTr="002B42AA">
        <w:trPr>
          <w:trHeight w:val="262"/>
        </w:trPr>
        <w:tc>
          <w:tcPr>
            <w:tcW w:w="2315" w:type="dxa"/>
            <w:tcBorders>
              <w:top w:val="nil"/>
              <w:left w:val="single" w:sz="4" w:space="0" w:color="auto"/>
              <w:bottom w:val="single" w:sz="4" w:space="0" w:color="auto"/>
              <w:right w:val="single" w:sz="4" w:space="0" w:color="auto"/>
            </w:tcBorders>
          </w:tcPr>
          <w:p w14:paraId="407FD33E" w14:textId="77777777" w:rsidR="0041577B" w:rsidRPr="00702240" w:rsidRDefault="0041577B" w:rsidP="002B42AA">
            <w:pPr>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Montants hors taxes</w:t>
            </w:r>
          </w:p>
        </w:tc>
        <w:tc>
          <w:tcPr>
            <w:tcW w:w="1559" w:type="dxa"/>
            <w:tcBorders>
              <w:top w:val="nil"/>
              <w:left w:val="single" w:sz="4" w:space="0" w:color="auto"/>
              <w:bottom w:val="single" w:sz="4" w:space="0" w:color="auto"/>
              <w:right w:val="single" w:sz="4" w:space="0" w:color="auto"/>
            </w:tcBorders>
            <w:shd w:val="clear" w:color="auto" w:fill="auto"/>
            <w:noWrap/>
            <w:hideMark/>
          </w:tcPr>
          <w:p w14:paraId="02D7DA21" w14:textId="77777777" w:rsidR="0041577B" w:rsidRPr="00702240" w:rsidRDefault="0041577B" w:rsidP="002B42AA">
            <w:r w:rsidRPr="00702240">
              <w:t xml:space="preserve"> 42 600 € </w:t>
            </w:r>
          </w:p>
        </w:tc>
        <w:tc>
          <w:tcPr>
            <w:tcW w:w="1371" w:type="dxa"/>
            <w:tcBorders>
              <w:top w:val="nil"/>
              <w:left w:val="nil"/>
              <w:bottom w:val="single" w:sz="4" w:space="0" w:color="auto"/>
              <w:right w:val="single" w:sz="4" w:space="0" w:color="auto"/>
            </w:tcBorders>
            <w:shd w:val="clear" w:color="auto" w:fill="auto"/>
            <w:noWrap/>
            <w:hideMark/>
          </w:tcPr>
          <w:p w14:paraId="2DD7C6FB" w14:textId="77777777" w:rsidR="0041577B" w:rsidRPr="00702240" w:rsidRDefault="0041577B" w:rsidP="002B42AA">
            <w:r w:rsidRPr="00702240">
              <w:t xml:space="preserve"> 18 000 € </w:t>
            </w:r>
          </w:p>
        </w:tc>
        <w:tc>
          <w:tcPr>
            <w:tcW w:w="1701" w:type="dxa"/>
            <w:tcBorders>
              <w:top w:val="nil"/>
              <w:left w:val="nil"/>
              <w:bottom w:val="single" w:sz="4" w:space="0" w:color="auto"/>
              <w:right w:val="single" w:sz="4" w:space="0" w:color="auto"/>
            </w:tcBorders>
            <w:shd w:val="clear" w:color="auto" w:fill="auto"/>
            <w:noWrap/>
            <w:hideMark/>
          </w:tcPr>
          <w:p w14:paraId="49F95E5B" w14:textId="77777777" w:rsidR="0041577B" w:rsidRPr="00702240" w:rsidRDefault="0041577B" w:rsidP="002B42AA">
            <w:r w:rsidRPr="00702240">
              <w:t xml:space="preserve"> 7 500 € </w:t>
            </w:r>
          </w:p>
        </w:tc>
      </w:tr>
    </w:tbl>
    <w:p w14:paraId="34ABF49D" w14:textId="77777777" w:rsidR="0041577B" w:rsidRPr="00702240" w:rsidRDefault="0041577B" w:rsidP="0041577B">
      <w:pPr>
        <w:spacing w:after="0"/>
        <w:rPr>
          <w:rFonts w:ascii="Calibri" w:eastAsia="Calibri" w:hAnsi="Calibri" w:cs="Times New Roman"/>
          <w:b/>
        </w:rPr>
      </w:pPr>
    </w:p>
    <w:p w14:paraId="5730875E" w14:textId="0BAD0CC3" w:rsidR="00215503" w:rsidRDefault="0041577B" w:rsidP="00812D8F">
      <w:pPr>
        <w:jc w:val="both"/>
        <w:rPr>
          <w:rFonts w:ascii="Calibri" w:eastAsia="Calibri" w:hAnsi="Calibri" w:cs="Times New Roman"/>
        </w:rPr>
      </w:pPr>
      <w:r w:rsidRPr="00702240">
        <w:rPr>
          <w:rFonts w:ascii="Calibri" w:eastAsia="Calibri" w:hAnsi="Calibri" w:cs="Times New Roman"/>
        </w:rPr>
        <w:t xml:space="preserve">Le 12 novembre </w:t>
      </w:r>
      <w:r>
        <w:rPr>
          <w:rFonts w:ascii="Calibri" w:eastAsia="Calibri" w:hAnsi="Calibri" w:cs="Times New Roman"/>
        </w:rPr>
        <w:t>N</w:t>
      </w:r>
      <w:r w:rsidRPr="00702240">
        <w:rPr>
          <w:rFonts w:ascii="Calibri" w:eastAsia="Calibri" w:hAnsi="Calibri" w:cs="Times New Roman"/>
        </w:rPr>
        <w:t>, La société Blondel a acquis un camion de livraison pour un montant hors taxes de 63000€ (taux de TVA 20%). Le garage a repris un ancien camion pour une valeur de 11600€ hors taxes (taux de TVA 20%).</w:t>
      </w:r>
    </w:p>
    <w:p w14:paraId="150A4699" w14:textId="77777777" w:rsidR="00812D8F" w:rsidRDefault="00812D8F">
      <w:pPr>
        <w:rPr>
          <w:rFonts w:ascii="Calibri" w:eastAsia="Calibri" w:hAnsi="Calibri" w:cs="Times New Roman"/>
        </w:rPr>
      </w:pPr>
      <w:r>
        <w:rPr>
          <w:rFonts w:ascii="Calibri" w:eastAsia="Calibri" w:hAnsi="Calibri" w:cs="Times New Roman"/>
        </w:rPr>
        <w:br w:type="page"/>
      </w:r>
    </w:p>
    <w:p w14:paraId="548D33A0" w14:textId="08CF555B" w:rsidR="00C65391" w:rsidRDefault="00C65391" w:rsidP="0041577B">
      <w:pPr>
        <w:jc w:val="both"/>
        <w:rPr>
          <w:rFonts w:ascii="Calibri" w:eastAsia="Calibri" w:hAnsi="Calibri" w:cs="Times New Roman"/>
        </w:rPr>
      </w:pPr>
      <w:r>
        <w:rPr>
          <w:rFonts w:ascii="Calibri" w:eastAsia="Calibri" w:hAnsi="Calibri" w:cs="Times New Roman"/>
        </w:rPr>
        <w:lastRenderedPageBreak/>
        <w:t>Déclaration de Novembre ci-dessous :</w:t>
      </w:r>
    </w:p>
    <w:p w14:paraId="1E09802A" w14:textId="5D87B418" w:rsidR="00C65391" w:rsidRDefault="00C65391" w:rsidP="0041577B">
      <w:pPr>
        <w:jc w:val="both"/>
        <w:rPr>
          <w:rFonts w:ascii="Calibri" w:eastAsia="Calibri" w:hAnsi="Calibri" w:cs="Times New Roman"/>
        </w:rPr>
      </w:pPr>
      <w:r>
        <w:rPr>
          <w:rFonts w:ascii="Calibri" w:eastAsia="Calibri" w:hAnsi="Calibri" w:cs="Times New Roman"/>
          <w:noProof/>
        </w:rPr>
        <w:drawing>
          <wp:inline distT="0" distB="0" distL="0" distR="0" wp14:anchorId="1177A672" wp14:editId="75372C0F">
            <wp:extent cx="5760720" cy="172910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3 EXO15 P1.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1729105"/>
                    </a:xfrm>
                    <a:prstGeom prst="rect">
                      <a:avLst/>
                    </a:prstGeom>
                  </pic:spPr>
                </pic:pic>
              </a:graphicData>
            </a:graphic>
          </wp:inline>
        </w:drawing>
      </w:r>
    </w:p>
    <w:p w14:paraId="3A14EFBC" w14:textId="0825DAB5" w:rsidR="00C65391" w:rsidRDefault="00C65391" w:rsidP="0041577B">
      <w:pPr>
        <w:jc w:val="both"/>
        <w:rPr>
          <w:rFonts w:ascii="Calibri" w:eastAsia="Calibri" w:hAnsi="Calibri" w:cs="Times New Roman"/>
        </w:rPr>
      </w:pPr>
      <w:r>
        <w:rPr>
          <w:rFonts w:ascii="Calibri" w:eastAsia="Calibri" w:hAnsi="Calibri" w:cs="Times New Roman"/>
          <w:noProof/>
        </w:rPr>
        <w:drawing>
          <wp:inline distT="0" distB="0" distL="0" distR="0" wp14:anchorId="1AA16BF5" wp14:editId="7491603C">
            <wp:extent cx="5760720" cy="541147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3 EXO15 P2.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5411470"/>
                    </a:xfrm>
                    <a:prstGeom prst="rect">
                      <a:avLst/>
                    </a:prstGeom>
                  </pic:spPr>
                </pic:pic>
              </a:graphicData>
            </a:graphic>
          </wp:inline>
        </w:drawing>
      </w:r>
    </w:p>
    <w:p w14:paraId="2F43FD70" w14:textId="1D017B8F" w:rsidR="00C65391" w:rsidRPr="00702240" w:rsidRDefault="00C65391" w:rsidP="0041577B">
      <w:pPr>
        <w:jc w:val="both"/>
        <w:rPr>
          <w:rFonts w:ascii="Calibri" w:eastAsia="Calibri" w:hAnsi="Calibri" w:cs="Times New Roman"/>
        </w:rPr>
      </w:pPr>
      <w:r>
        <w:rPr>
          <w:rFonts w:ascii="Calibri" w:eastAsia="Calibri" w:hAnsi="Calibri" w:cs="Times New Roman"/>
          <w:noProof/>
        </w:rPr>
        <w:drawing>
          <wp:inline distT="0" distB="0" distL="0" distR="0" wp14:anchorId="5CEDD90A" wp14:editId="23B8121F">
            <wp:extent cx="5760720" cy="160401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3 EXO15 P3.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1604010"/>
                    </a:xfrm>
                    <a:prstGeom prst="rect">
                      <a:avLst/>
                    </a:prstGeom>
                  </pic:spPr>
                </pic:pic>
              </a:graphicData>
            </a:graphic>
          </wp:inline>
        </w:drawing>
      </w:r>
    </w:p>
    <w:p w14:paraId="36F160E0" w14:textId="43DCFA97" w:rsidR="0041577B" w:rsidRPr="0041577B" w:rsidRDefault="0041577B" w:rsidP="00486E77">
      <w:pPr>
        <w:pStyle w:val="Paragraphedeliste"/>
        <w:numPr>
          <w:ilvl w:val="0"/>
          <w:numId w:val="38"/>
        </w:numPr>
        <w:spacing w:after="200" w:line="276" w:lineRule="auto"/>
        <w:jc w:val="both"/>
      </w:pPr>
      <w:r w:rsidRPr="0041577B">
        <w:lastRenderedPageBreak/>
        <w:t xml:space="preserve">Analyser </w:t>
      </w:r>
      <w:r w:rsidR="0094702C">
        <w:t xml:space="preserve">éléments de la </w:t>
      </w:r>
      <w:r w:rsidRPr="0041577B">
        <w:t xml:space="preserve"> déclaration de TVA du mois de novembre en complétant le tableau ci-dessous : </w:t>
      </w:r>
    </w:p>
    <w:tbl>
      <w:tblPr>
        <w:tblStyle w:val="Grilledutableau"/>
        <w:tblW w:w="10201" w:type="dxa"/>
        <w:tblLook w:val="04A0" w:firstRow="1" w:lastRow="0" w:firstColumn="1" w:lastColumn="0" w:noHBand="0" w:noVBand="1"/>
      </w:tblPr>
      <w:tblGrid>
        <w:gridCol w:w="1129"/>
        <w:gridCol w:w="3828"/>
        <w:gridCol w:w="5244"/>
      </w:tblGrid>
      <w:tr w:rsidR="0041577B" w:rsidRPr="00702240" w14:paraId="0E1D1B7E" w14:textId="77777777" w:rsidTr="002B42AA">
        <w:tc>
          <w:tcPr>
            <w:tcW w:w="1129" w:type="dxa"/>
          </w:tcPr>
          <w:p w14:paraId="651E510E"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N° de ligne</w:t>
            </w:r>
          </w:p>
        </w:tc>
        <w:tc>
          <w:tcPr>
            <w:tcW w:w="3828" w:type="dxa"/>
          </w:tcPr>
          <w:p w14:paraId="57188490"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Eléments pris en compte</w:t>
            </w:r>
          </w:p>
        </w:tc>
        <w:tc>
          <w:tcPr>
            <w:tcW w:w="5244" w:type="dxa"/>
          </w:tcPr>
          <w:p w14:paraId="62A27987"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Détail du calcul</w:t>
            </w:r>
          </w:p>
        </w:tc>
      </w:tr>
      <w:tr w:rsidR="0041577B" w:rsidRPr="00702240" w14:paraId="47E901EB" w14:textId="77777777" w:rsidTr="002B42AA">
        <w:tc>
          <w:tcPr>
            <w:tcW w:w="1129" w:type="dxa"/>
          </w:tcPr>
          <w:p w14:paraId="0DB47663"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1</w:t>
            </w:r>
          </w:p>
        </w:tc>
        <w:tc>
          <w:tcPr>
            <w:tcW w:w="3828" w:type="dxa"/>
          </w:tcPr>
          <w:p w14:paraId="5F2E5DA0"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Ventes soumises à TVA</w:t>
            </w:r>
          </w:p>
        </w:tc>
        <w:tc>
          <w:tcPr>
            <w:tcW w:w="5244" w:type="dxa"/>
          </w:tcPr>
          <w:p w14:paraId="10CA9CAB" w14:textId="263A558B" w:rsidR="0041577B" w:rsidRPr="00702240" w:rsidRDefault="0041577B" w:rsidP="002B42AA">
            <w:pPr>
              <w:jc w:val="both"/>
              <w:rPr>
                <w:rFonts w:ascii="Calibri" w:eastAsia="Calibri" w:hAnsi="Calibri" w:cs="Times New Roman"/>
              </w:rPr>
            </w:pPr>
          </w:p>
        </w:tc>
      </w:tr>
      <w:tr w:rsidR="0041577B" w:rsidRPr="00702240" w14:paraId="797D9E0B" w14:textId="77777777" w:rsidTr="002B42AA">
        <w:tc>
          <w:tcPr>
            <w:tcW w:w="1129" w:type="dxa"/>
          </w:tcPr>
          <w:p w14:paraId="50FB7E3E"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2</w:t>
            </w:r>
          </w:p>
        </w:tc>
        <w:tc>
          <w:tcPr>
            <w:tcW w:w="3828" w:type="dxa"/>
          </w:tcPr>
          <w:p w14:paraId="5B27039D"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Cession d’une immobilisation</w:t>
            </w:r>
          </w:p>
        </w:tc>
        <w:tc>
          <w:tcPr>
            <w:tcW w:w="5244" w:type="dxa"/>
          </w:tcPr>
          <w:p w14:paraId="02C277E1" w14:textId="26F07ABB" w:rsidR="0041577B" w:rsidRPr="00702240" w:rsidRDefault="0041577B" w:rsidP="002B42AA">
            <w:pPr>
              <w:jc w:val="both"/>
              <w:rPr>
                <w:rFonts w:ascii="Calibri" w:eastAsia="Calibri" w:hAnsi="Calibri" w:cs="Times New Roman"/>
              </w:rPr>
            </w:pPr>
          </w:p>
        </w:tc>
      </w:tr>
      <w:tr w:rsidR="0041577B" w:rsidRPr="00702240" w14:paraId="541E6BD0" w14:textId="77777777" w:rsidTr="002B42AA">
        <w:tc>
          <w:tcPr>
            <w:tcW w:w="1129" w:type="dxa"/>
          </w:tcPr>
          <w:p w14:paraId="63250BC0"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8</w:t>
            </w:r>
          </w:p>
        </w:tc>
        <w:tc>
          <w:tcPr>
            <w:tcW w:w="3828" w:type="dxa"/>
          </w:tcPr>
          <w:p w14:paraId="1F40A9FB"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Base à 20%</w:t>
            </w:r>
          </w:p>
        </w:tc>
        <w:tc>
          <w:tcPr>
            <w:tcW w:w="5244" w:type="dxa"/>
          </w:tcPr>
          <w:p w14:paraId="0EC5C4E0" w14:textId="72A12B7A" w:rsidR="0041577B" w:rsidRPr="00702240" w:rsidRDefault="0041577B" w:rsidP="002B42AA">
            <w:pPr>
              <w:jc w:val="both"/>
              <w:rPr>
                <w:rFonts w:ascii="Calibri" w:eastAsia="Calibri" w:hAnsi="Calibri" w:cs="Times New Roman"/>
              </w:rPr>
            </w:pPr>
          </w:p>
        </w:tc>
      </w:tr>
      <w:tr w:rsidR="0041577B" w:rsidRPr="00702240" w14:paraId="06C24C79" w14:textId="77777777" w:rsidTr="002B42AA">
        <w:tc>
          <w:tcPr>
            <w:tcW w:w="1129" w:type="dxa"/>
          </w:tcPr>
          <w:p w14:paraId="2E1AEB5F"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9</w:t>
            </w:r>
          </w:p>
        </w:tc>
        <w:tc>
          <w:tcPr>
            <w:tcW w:w="3828" w:type="dxa"/>
          </w:tcPr>
          <w:p w14:paraId="59C46910"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Base à 5.5%</w:t>
            </w:r>
          </w:p>
        </w:tc>
        <w:tc>
          <w:tcPr>
            <w:tcW w:w="5244" w:type="dxa"/>
          </w:tcPr>
          <w:p w14:paraId="5EFF6493" w14:textId="2C0DD577" w:rsidR="0041577B" w:rsidRPr="00702240" w:rsidRDefault="0041577B" w:rsidP="002B42AA">
            <w:pPr>
              <w:tabs>
                <w:tab w:val="left" w:pos="944"/>
              </w:tabs>
              <w:jc w:val="both"/>
              <w:rPr>
                <w:rFonts w:ascii="Calibri" w:eastAsia="Calibri" w:hAnsi="Calibri" w:cs="Times New Roman"/>
              </w:rPr>
            </w:pPr>
          </w:p>
        </w:tc>
      </w:tr>
      <w:tr w:rsidR="0041577B" w:rsidRPr="00702240" w14:paraId="65D284DA" w14:textId="77777777" w:rsidTr="002B42AA">
        <w:tc>
          <w:tcPr>
            <w:tcW w:w="1129" w:type="dxa"/>
          </w:tcPr>
          <w:p w14:paraId="66FC751A"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9B</w:t>
            </w:r>
          </w:p>
        </w:tc>
        <w:tc>
          <w:tcPr>
            <w:tcW w:w="3828" w:type="dxa"/>
          </w:tcPr>
          <w:p w14:paraId="7E255AA8"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Base à 10%</w:t>
            </w:r>
          </w:p>
        </w:tc>
        <w:tc>
          <w:tcPr>
            <w:tcW w:w="5244" w:type="dxa"/>
          </w:tcPr>
          <w:p w14:paraId="7A13D4AA" w14:textId="29C310AC" w:rsidR="0041577B" w:rsidRPr="00702240" w:rsidRDefault="0041577B" w:rsidP="002B42AA">
            <w:pPr>
              <w:jc w:val="both"/>
              <w:rPr>
                <w:rFonts w:ascii="Calibri" w:eastAsia="Calibri" w:hAnsi="Calibri" w:cs="Times New Roman"/>
              </w:rPr>
            </w:pPr>
          </w:p>
        </w:tc>
      </w:tr>
      <w:tr w:rsidR="0041577B" w:rsidRPr="00702240" w14:paraId="20B4D4B0" w14:textId="77777777" w:rsidTr="002B42AA">
        <w:tc>
          <w:tcPr>
            <w:tcW w:w="1129" w:type="dxa"/>
          </w:tcPr>
          <w:p w14:paraId="583F8C37"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16</w:t>
            </w:r>
          </w:p>
        </w:tc>
        <w:tc>
          <w:tcPr>
            <w:tcW w:w="3828" w:type="dxa"/>
          </w:tcPr>
          <w:p w14:paraId="18F2FED6"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Montant total de la TVA Collectée</w:t>
            </w:r>
          </w:p>
        </w:tc>
        <w:tc>
          <w:tcPr>
            <w:tcW w:w="5244" w:type="dxa"/>
          </w:tcPr>
          <w:p w14:paraId="3D271DF3" w14:textId="3B63532D" w:rsidR="0041577B" w:rsidRPr="00702240" w:rsidRDefault="0041577B" w:rsidP="002B42AA">
            <w:pPr>
              <w:jc w:val="both"/>
              <w:rPr>
                <w:rFonts w:ascii="Calibri" w:eastAsia="Calibri" w:hAnsi="Calibri" w:cs="Times New Roman"/>
              </w:rPr>
            </w:pPr>
          </w:p>
        </w:tc>
      </w:tr>
      <w:tr w:rsidR="0041577B" w:rsidRPr="00702240" w14:paraId="32ABCE76" w14:textId="77777777" w:rsidTr="002B42AA">
        <w:tc>
          <w:tcPr>
            <w:tcW w:w="1129" w:type="dxa"/>
          </w:tcPr>
          <w:p w14:paraId="54501C82"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19</w:t>
            </w:r>
          </w:p>
        </w:tc>
        <w:tc>
          <w:tcPr>
            <w:tcW w:w="3828" w:type="dxa"/>
          </w:tcPr>
          <w:p w14:paraId="20628663" w14:textId="52988E21" w:rsidR="0041577B" w:rsidRPr="00702240" w:rsidRDefault="0041577B" w:rsidP="002B42AA">
            <w:pPr>
              <w:jc w:val="both"/>
              <w:rPr>
                <w:rFonts w:ascii="Calibri" w:eastAsia="Calibri" w:hAnsi="Calibri" w:cs="Times New Roman"/>
              </w:rPr>
            </w:pPr>
            <w:r w:rsidRPr="00702240">
              <w:rPr>
                <w:rFonts w:ascii="Calibri" w:eastAsia="Calibri" w:hAnsi="Calibri" w:cs="Times New Roman"/>
              </w:rPr>
              <w:t>TVA / Immo</w:t>
            </w:r>
            <w:r>
              <w:rPr>
                <w:rFonts w:ascii="Calibri" w:eastAsia="Calibri" w:hAnsi="Calibri" w:cs="Times New Roman"/>
              </w:rPr>
              <w:t>bilisation</w:t>
            </w:r>
          </w:p>
        </w:tc>
        <w:tc>
          <w:tcPr>
            <w:tcW w:w="5244" w:type="dxa"/>
          </w:tcPr>
          <w:p w14:paraId="7ECA51A9" w14:textId="6C7AC421" w:rsidR="0041577B" w:rsidRPr="00702240" w:rsidRDefault="0041577B" w:rsidP="002B42AA">
            <w:pPr>
              <w:jc w:val="both"/>
              <w:rPr>
                <w:rFonts w:ascii="Calibri" w:eastAsia="Calibri" w:hAnsi="Calibri" w:cs="Times New Roman"/>
              </w:rPr>
            </w:pPr>
          </w:p>
        </w:tc>
      </w:tr>
      <w:tr w:rsidR="0041577B" w:rsidRPr="00702240" w14:paraId="1AE5BDE0" w14:textId="77777777" w:rsidTr="002B42AA">
        <w:tc>
          <w:tcPr>
            <w:tcW w:w="1129" w:type="dxa"/>
          </w:tcPr>
          <w:p w14:paraId="041C4755"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20</w:t>
            </w:r>
          </w:p>
        </w:tc>
        <w:tc>
          <w:tcPr>
            <w:tcW w:w="3828" w:type="dxa"/>
          </w:tcPr>
          <w:p w14:paraId="4BE93FC6"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TVA / ABS</w:t>
            </w:r>
          </w:p>
        </w:tc>
        <w:tc>
          <w:tcPr>
            <w:tcW w:w="5244" w:type="dxa"/>
          </w:tcPr>
          <w:p w14:paraId="4E407C1A" w14:textId="3CC31D93" w:rsidR="0041577B" w:rsidRPr="00702240" w:rsidRDefault="0041577B" w:rsidP="002B42AA">
            <w:pPr>
              <w:jc w:val="both"/>
              <w:rPr>
                <w:rFonts w:ascii="Calibri" w:eastAsia="Calibri" w:hAnsi="Calibri" w:cs="Times New Roman"/>
              </w:rPr>
            </w:pPr>
          </w:p>
        </w:tc>
      </w:tr>
      <w:tr w:rsidR="0041577B" w:rsidRPr="00702240" w14:paraId="4DE8CCFC" w14:textId="77777777" w:rsidTr="002B42AA">
        <w:tc>
          <w:tcPr>
            <w:tcW w:w="1129" w:type="dxa"/>
          </w:tcPr>
          <w:p w14:paraId="7AB1F856"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23</w:t>
            </w:r>
          </w:p>
        </w:tc>
        <w:tc>
          <w:tcPr>
            <w:tcW w:w="3828" w:type="dxa"/>
          </w:tcPr>
          <w:p w14:paraId="189103C4"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Montant total de la TVA Déductible</w:t>
            </w:r>
          </w:p>
        </w:tc>
        <w:tc>
          <w:tcPr>
            <w:tcW w:w="5244" w:type="dxa"/>
          </w:tcPr>
          <w:p w14:paraId="0E4A27E2" w14:textId="24526659" w:rsidR="0041577B" w:rsidRPr="00702240" w:rsidRDefault="0041577B" w:rsidP="002B42AA">
            <w:pPr>
              <w:jc w:val="both"/>
              <w:rPr>
                <w:rFonts w:ascii="Calibri" w:eastAsia="Calibri" w:hAnsi="Calibri" w:cs="Times New Roman"/>
              </w:rPr>
            </w:pPr>
          </w:p>
        </w:tc>
      </w:tr>
      <w:tr w:rsidR="0041577B" w14:paraId="474E0D56" w14:textId="77777777" w:rsidTr="002B42AA">
        <w:tc>
          <w:tcPr>
            <w:tcW w:w="1129" w:type="dxa"/>
          </w:tcPr>
          <w:p w14:paraId="770CCF1D" w14:textId="77777777" w:rsidR="0041577B" w:rsidRPr="00702240" w:rsidRDefault="0041577B" w:rsidP="002B42AA">
            <w:pPr>
              <w:jc w:val="center"/>
              <w:rPr>
                <w:rFonts w:ascii="Calibri" w:eastAsia="Calibri" w:hAnsi="Calibri" w:cs="Times New Roman"/>
              </w:rPr>
            </w:pPr>
            <w:r w:rsidRPr="00702240">
              <w:rPr>
                <w:rFonts w:ascii="Calibri" w:eastAsia="Calibri" w:hAnsi="Calibri" w:cs="Times New Roman"/>
              </w:rPr>
              <w:t>25</w:t>
            </w:r>
          </w:p>
        </w:tc>
        <w:tc>
          <w:tcPr>
            <w:tcW w:w="3828" w:type="dxa"/>
          </w:tcPr>
          <w:p w14:paraId="41727722" w14:textId="77777777" w:rsidR="0041577B" w:rsidRPr="00702240" w:rsidRDefault="0041577B" w:rsidP="002B42AA">
            <w:pPr>
              <w:jc w:val="both"/>
              <w:rPr>
                <w:rFonts w:ascii="Calibri" w:eastAsia="Calibri" w:hAnsi="Calibri" w:cs="Times New Roman"/>
              </w:rPr>
            </w:pPr>
            <w:r w:rsidRPr="00702240">
              <w:rPr>
                <w:rFonts w:ascii="Calibri" w:eastAsia="Calibri" w:hAnsi="Calibri" w:cs="Times New Roman"/>
              </w:rPr>
              <w:t>Crédit de TVA</w:t>
            </w:r>
          </w:p>
        </w:tc>
        <w:tc>
          <w:tcPr>
            <w:tcW w:w="5244" w:type="dxa"/>
          </w:tcPr>
          <w:p w14:paraId="5F5126E5" w14:textId="082D24ED" w:rsidR="0041577B" w:rsidRDefault="0041577B" w:rsidP="002B42AA">
            <w:pPr>
              <w:jc w:val="both"/>
              <w:rPr>
                <w:rFonts w:ascii="Calibri" w:eastAsia="Calibri" w:hAnsi="Calibri" w:cs="Times New Roman"/>
              </w:rPr>
            </w:pPr>
          </w:p>
        </w:tc>
      </w:tr>
    </w:tbl>
    <w:p w14:paraId="18627689" w14:textId="77777777" w:rsidR="0041577B" w:rsidRDefault="0041577B" w:rsidP="0041577B">
      <w:pPr>
        <w:jc w:val="both"/>
        <w:rPr>
          <w:rFonts w:ascii="Calibri" w:eastAsia="Calibri" w:hAnsi="Calibri" w:cs="Times New Roman"/>
        </w:rPr>
      </w:pPr>
    </w:p>
    <w:p w14:paraId="146A1487" w14:textId="308C1213" w:rsidR="0041577B" w:rsidRDefault="0041577B" w:rsidP="0041577B">
      <w:pPr>
        <w:jc w:val="both"/>
        <w:rPr>
          <w:rFonts w:ascii="Calibri" w:eastAsia="Calibri" w:hAnsi="Calibri" w:cs="Times New Roman"/>
        </w:rPr>
      </w:pPr>
      <w:r>
        <w:rPr>
          <w:rFonts w:ascii="Calibri" w:eastAsia="Calibri" w:hAnsi="Calibri" w:cs="Times New Roman"/>
        </w:rPr>
        <w:t>Au cours du mois de décembre N, l’entreprise Blondel a réalisé les opérations suivantes :</w:t>
      </w:r>
    </w:p>
    <w:p w14:paraId="44A23FB5" w14:textId="77777777" w:rsidR="0041577B" w:rsidRPr="00BD7172" w:rsidRDefault="0041577B" w:rsidP="0041577B">
      <w:pPr>
        <w:rPr>
          <w:rFonts w:ascii="Calibri" w:eastAsia="Calibri" w:hAnsi="Calibri" w:cs="Times New Roman"/>
          <w:u w:val="single"/>
        </w:rPr>
      </w:pPr>
      <w:r w:rsidRPr="00BD7172">
        <w:rPr>
          <w:rFonts w:ascii="Calibri" w:eastAsia="Calibri" w:hAnsi="Calibri" w:cs="Times New Roman"/>
          <w:u w:val="single"/>
        </w:rPr>
        <w:t>Ventes de marchandises :</w:t>
      </w:r>
    </w:p>
    <w:tbl>
      <w:tblPr>
        <w:tblW w:w="10632" w:type="dxa"/>
        <w:tblInd w:w="-714" w:type="dxa"/>
        <w:tblCellMar>
          <w:left w:w="70" w:type="dxa"/>
          <w:right w:w="70" w:type="dxa"/>
        </w:tblCellMar>
        <w:tblLook w:val="04A0" w:firstRow="1" w:lastRow="0" w:firstColumn="1" w:lastColumn="0" w:noHBand="0" w:noVBand="1"/>
      </w:tblPr>
      <w:tblGrid>
        <w:gridCol w:w="2269"/>
        <w:gridCol w:w="2693"/>
        <w:gridCol w:w="1843"/>
        <w:gridCol w:w="2424"/>
        <w:gridCol w:w="1403"/>
      </w:tblGrid>
      <w:tr w:rsidR="0041577B" w:rsidRPr="00BD7172" w14:paraId="0213226C" w14:textId="77777777" w:rsidTr="002B42AA">
        <w:trPr>
          <w:trHeight w:val="300"/>
        </w:trPr>
        <w:tc>
          <w:tcPr>
            <w:tcW w:w="2269" w:type="dxa"/>
            <w:tcBorders>
              <w:top w:val="single" w:sz="4" w:space="0" w:color="auto"/>
              <w:left w:val="single" w:sz="4" w:space="0" w:color="auto"/>
              <w:bottom w:val="single" w:sz="4" w:space="0" w:color="auto"/>
              <w:right w:val="single" w:sz="4" w:space="0" w:color="auto"/>
            </w:tcBorders>
          </w:tcPr>
          <w:p w14:paraId="1F72D33B" w14:textId="77777777" w:rsidR="0041577B" w:rsidRPr="00BD7172" w:rsidRDefault="0041577B" w:rsidP="002B42AA">
            <w:pPr>
              <w:tabs>
                <w:tab w:val="center" w:pos="1087"/>
                <w:tab w:val="right" w:pos="2175"/>
              </w:tabs>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b/>
              <w:t>Taux de TVA</w:t>
            </w:r>
            <w:r>
              <w:rPr>
                <w:rFonts w:ascii="Calibri" w:eastAsia="Times New Roman" w:hAnsi="Calibri" w:cs="Calibri"/>
                <w:color w:val="000000"/>
                <w:lang w:eastAsia="fr-FR"/>
              </w:rPr>
              <w:tab/>
            </w:r>
          </w:p>
        </w:tc>
        <w:tc>
          <w:tcPr>
            <w:tcW w:w="2693" w:type="dxa"/>
            <w:tcBorders>
              <w:top w:val="single" w:sz="4" w:space="0" w:color="auto"/>
              <w:left w:val="single" w:sz="4" w:space="0" w:color="auto"/>
              <w:bottom w:val="single" w:sz="4" w:space="0" w:color="auto"/>
              <w:right w:val="single" w:sz="4" w:space="0" w:color="auto"/>
            </w:tcBorders>
          </w:tcPr>
          <w:p w14:paraId="131E350F" w14:textId="77777777" w:rsidR="0041577B" w:rsidRPr="00BD7172" w:rsidRDefault="0041577B" w:rsidP="002B42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Période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43E3"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20%</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14:paraId="04C7213A"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10%</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65265AA"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5,50%</w:t>
            </w:r>
          </w:p>
        </w:tc>
      </w:tr>
      <w:tr w:rsidR="0041577B" w:rsidRPr="00BD7172" w14:paraId="56ABF9A0" w14:textId="77777777" w:rsidTr="002B42AA">
        <w:trPr>
          <w:trHeight w:val="300"/>
        </w:trPr>
        <w:tc>
          <w:tcPr>
            <w:tcW w:w="2269" w:type="dxa"/>
            <w:vMerge w:val="restart"/>
            <w:tcBorders>
              <w:top w:val="single" w:sz="4" w:space="0" w:color="auto"/>
              <w:left w:val="single" w:sz="4" w:space="0" w:color="auto"/>
              <w:right w:val="single" w:sz="4" w:space="0" w:color="auto"/>
            </w:tcBorders>
          </w:tcPr>
          <w:p w14:paraId="331C3FC9" w14:textId="77777777" w:rsidR="0041577B" w:rsidRDefault="0041577B" w:rsidP="002B42AA">
            <w:pPr>
              <w:spacing w:after="0" w:line="240" w:lineRule="auto"/>
              <w:jc w:val="center"/>
              <w:rPr>
                <w:rFonts w:ascii="Calibri" w:eastAsia="Times New Roman" w:hAnsi="Calibri" w:cs="Calibri"/>
                <w:color w:val="000000"/>
                <w:lang w:eastAsia="fr-FR"/>
              </w:rPr>
            </w:pPr>
          </w:p>
          <w:p w14:paraId="5DC7BE7D" w14:textId="77777777" w:rsidR="0041577B" w:rsidRPr="00BD7172" w:rsidRDefault="0041577B" w:rsidP="002B42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Montants hors taxes</w:t>
            </w:r>
          </w:p>
        </w:tc>
        <w:tc>
          <w:tcPr>
            <w:tcW w:w="2693" w:type="dxa"/>
            <w:tcBorders>
              <w:top w:val="single" w:sz="4" w:space="0" w:color="auto"/>
              <w:left w:val="single" w:sz="4" w:space="0" w:color="auto"/>
              <w:bottom w:val="single" w:sz="4" w:space="0" w:color="auto"/>
              <w:right w:val="single" w:sz="4" w:space="0" w:color="auto"/>
            </w:tcBorders>
          </w:tcPr>
          <w:p w14:paraId="52E3A24B" w14:textId="77777777" w:rsidR="0041577B" w:rsidRPr="00BD7172" w:rsidRDefault="0041577B" w:rsidP="002B42A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Du 1/12 au 15/12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EBC5" w14:textId="77777777" w:rsidR="0041577B" w:rsidRPr="00BD7172" w:rsidRDefault="0041577B" w:rsidP="002B42AA">
            <w:pPr>
              <w:spacing w:after="0" w:line="240" w:lineRule="auto"/>
              <w:rPr>
                <w:rFonts w:ascii="Calibri" w:eastAsia="Times New Roman" w:hAnsi="Calibri" w:cs="Calibri"/>
                <w:color w:val="000000"/>
                <w:lang w:eastAsia="fr-FR"/>
              </w:rPr>
            </w:pPr>
            <w:r w:rsidRPr="00BD7172">
              <w:rPr>
                <w:rFonts w:ascii="Calibri" w:eastAsia="Times New Roman" w:hAnsi="Calibri" w:cs="Calibri"/>
                <w:color w:val="000000"/>
                <w:lang w:eastAsia="fr-FR"/>
              </w:rPr>
              <w:t xml:space="preserve">       86 000 € </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14:paraId="06C293DA" w14:textId="77777777" w:rsidR="0041577B" w:rsidRPr="00BD7172" w:rsidRDefault="0041577B" w:rsidP="002B42AA">
            <w:pPr>
              <w:spacing w:after="0" w:line="240" w:lineRule="auto"/>
              <w:rPr>
                <w:rFonts w:ascii="Calibri" w:eastAsia="Times New Roman" w:hAnsi="Calibri" w:cs="Calibri"/>
                <w:color w:val="000000"/>
                <w:lang w:eastAsia="fr-FR"/>
              </w:rPr>
            </w:pPr>
            <w:r w:rsidRPr="00BD7172">
              <w:rPr>
                <w:rFonts w:ascii="Calibri" w:eastAsia="Times New Roman" w:hAnsi="Calibri" w:cs="Calibri"/>
                <w:color w:val="000000"/>
                <w:lang w:eastAsia="fr-FR"/>
              </w:rPr>
              <w:t xml:space="preserve">       13 600 €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71AEB6E9" w14:textId="77777777" w:rsidR="0041577B" w:rsidRPr="00BD7172" w:rsidRDefault="0041577B" w:rsidP="002B42AA">
            <w:pPr>
              <w:spacing w:after="0" w:line="240" w:lineRule="auto"/>
              <w:rPr>
                <w:rFonts w:ascii="Calibri" w:eastAsia="Times New Roman" w:hAnsi="Calibri" w:cs="Calibri"/>
                <w:color w:val="000000"/>
                <w:lang w:eastAsia="fr-FR"/>
              </w:rPr>
            </w:pPr>
            <w:r w:rsidRPr="00BD7172">
              <w:rPr>
                <w:rFonts w:ascii="Calibri" w:eastAsia="Times New Roman" w:hAnsi="Calibri" w:cs="Calibri"/>
                <w:color w:val="000000"/>
                <w:lang w:eastAsia="fr-FR"/>
              </w:rPr>
              <w:t xml:space="preserve">          4 200 € </w:t>
            </w:r>
          </w:p>
        </w:tc>
      </w:tr>
      <w:tr w:rsidR="0041577B" w:rsidRPr="00BD7172" w14:paraId="1B5C6ADD" w14:textId="77777777" w:rsidTr="002B42AA">
        <w:trPr>
          <w:trHeight w:val="446"/>
        </w:trPr>
        <w:tc>
          <w:tcPr>
            <w:tcW w:w="2269" w:type="dxa"/>
            <w:vMerge/>
            <w:tcBorders>
              <w:left w:val="single" w:sz="4" w:space="0" w:color="auto"/>
              <w:bottom w:val="single" w:sz="4" w:space="0" w:color="auto"/>
              <w:right w:val="single" w:sz="4" w:space="0" w:color="auto"/>
            </w:tcBorders>
          </w:tcPr>
          <w:p w14:paraId="1E945CE6" w14:textId="77777777" w:rsidR="0041577B" w:rsidRDefault="0041577B" w:rsidP="002B42AA">
            <w:pPr>
              <w:spacing w:after="0" w:line="240" w:lineRule="auto"/>
              <w:rPr>
                <w:rFonts w:ascii="Calibri" w:eastAsia="Times New Roman" w:hAnsi="Calibri" w:cs="Calibri"/>
                <w:color w:val="000000"/>
                <w:lang w:eastAsia="fr-FR"/>
              </w:rPr>
            </w:pPr>
          </w:p>
        </w:tc>
        <w:tc>
          <w:tcPr>
            <w:tcW w:w="2693" w:type="dxa"/>
            <w:tcBorders>
              <w:top w:val="single" w:sz="4" w:space="0" w:color="auto"/>
              <w:left w:val="single" w:sz="4" w:space="0" w:color="auto"/>
              <w:bottom w:val="single" w:sz="4" w:space="0" w:color="auto"/>
              <w:right w:val="single" w:sz="4" w:space="0" w:color="auto"/>
            </w:tcBorders>
          </w:tcPr>
          <w:p w14:paraId="3CBC9B01" w14:textId="77777777" w:rsidR="0041577B" w:rsidRDefault="0041577B" w:rsidP="002B42A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Du 16/12 au 31/12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A9338BA" w14:textId="77777777" w:rsidR="0041577B" w:rsidRPr="008D7EED" w:rsidRDefault="0041577B" w:rsidP="002B42AA">
            <w:pPr>
              <w:spacing w:after="0"/>
              <w:rPr>
                <w:rFonts w:ascii="Calibri" w:eastAsia="Calibri" w:hAnsi="Calibri" w:cs="Times New Roman"/>
                <w:b/>
              </w:rPr>
            </w:pPr>
            <w:r>
              <w:rPr>
                <w:rFonts w:ascii="Calibri" w:hAnsi="Calibri" w:cs="Calibri"/>
                <w:color w:val="000000"/>
              </w:rPr>
              <w:t xml:space="preserve">       44 200 €</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3F65C" w14:textId="77777777" w:rsidR="0041577B" w:rsidRPr="008D7EED" w:rsidRDefault="0041577B" w:rsidP="002B42AA">
            <w:pPr>
              <w:spacing w:after="0"/>
              <w:ind w:firstLine="709"/>
              <w:jc w:val="both"/>
              <w:rPr>
                <w:rFonts w:ascii="Calibri" w:eastAsia="Calibri" w:hAnsi="Calibri" w:cs="Times New Roman"/>
              </w:rPr>
            </w:pPr>
            <w:r>
              <w:rPr>
                <w:rFonts w:ascii="Calibri" w:eastAsia="Calibri" w:hAnsi="Calibri" w:cs="Times New Roman"/>
              </w:rPr>
              <w:t>6 900€</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F0980" w14:textId="77777777" w:rsidR="0041577B" w:rsidRPr="00BD7172" w:rsidRDefault="0041577B" w:rsidP="002B42AA">
            <w:pPr>
              <w:spacing w:after="0" w:line="240" w:lineRule="auto"/>
              <w:rPr>
                <w:rFonts w:ascii="Calibri" w:eastAsia="Times New Roman" w:hAnsi="Calibri" w:cs="Calibri"/>
                <w:color w:val="000000"/>
                <w:lang w:eastAsia="fr-FR"/>
              </w:rPr>
            </w:pPr>
          </w:p>
        </w:tc>
      </w:tr>
    </w:tbl>
    <w:p w14:paraId="437C6153" w14:textId="77777777" w:rsidR="0041577B" w:rsidRDefault="0041577B" w:rsidP="0041577B">
      <w:pPr>
        <w:spacing w:after="0"/>
        <w:rPr>
          <w:rFonts w:ascii="Calibri" w:eastAsia="Calibri" w:hAnsi="Calibri" w:cs="Times New Roman"/>
          <w:u w:val="single"/>
        </w:rPr>
      </w:pPr>
    </w:p>
    <w:p w14:paraId="15AE7A1B" w14:textId="3E538C4E" w:rsidR="0041577B" w:rsidRPr="00BD7172" w:rsidRDefault="0041577B" w:rsidP="0041577B">
      <w:pPr>
        <w:spacing w:after="0"/>
        <w:rPr>
          <w:rFonts w:ascii="Calibri" w:eastAsia="Calibri" w:hAnsi="Calibri" w:cs="Times New Roman"/>
          <w:u w:val="single"/>
        </w:rPr>
      </w:pPr>
      <w:r>
        <w:rPr>
          <w:rFonts w:ascii="Calibri" w:eastAsia="Calibri" w:hAnsi="Calibri" w:cs="Times New Roman"/>
          <w:u w:val="single"/>
        </w:rPr>
        <w:t xml:space="preserve">Achats </w:t>
      </w:r>
      <w:r w:rsidRPr="00BD7172">
        <w:rPr>
          <w:rFonts w:ascii="Calibri" w:eastAsia="Calibri" w:hAnsi="Calibri" w:cs="Times New Roman"/>
          <w:u w:val="single"/>
        </w:rPr>
        <w:t>de marchandises :</w:t>
      </w:r>
    </w:p>
    <w:tbl>
      <w:tblPr>
        <w:tblW w:w="6946" w:type="dxa"/>
        <w:tblInd w:w="-5" w:type="dxa"/>
        <w:tblCellMar>
          <w:left w:w="70" w:type="dxa"/>
          <w:right w:w="70" w:type="dxa"/>
        </w:tblCellMar>
        <w:tblLook w:val="04A0" w:firstRow="1" w:lastRow="0" w:firstColumn="1" w:lastColumn="0" w:noHBand="0" w:noVBand="1"/>
      </w:tblPr>
      <w:tblGrid>
        <w:gridCol w:w="2315"/>
        <w:gridCol w:w="1559"/>
        <w:gridCol w:w="1371"/>
        <w:gridCol w:w="1701"/>
      </w:tblGrid>
      <w:tr w:rsidR="0041577B" w:rsidRPr="00BD7172" w14:paraId="3500823F" w14:textId="77777777" w:rsidTr="002B42AA">
        <w:trPr>
          <w:trHeight w:val="300"/>
        </w:trPr>
        <w:tc>
          <w:tcPr>
            <w:tcW w:w="2315" w:type="dxa"/>
            <w:tcBorders>
              <w:top w:val="single" w:sz="4" w:space="0" w:color="auto"/>
              <w:left w:val="single" w:sz="4" w:space="0" w:color="auto"/>
              <w:bottom w:val="single" w:sz="4" w:space="0" w:color="auto"/>
              <w:right w:val="single" w:sz="4" w:space="0" w:color="auto"/>
            </w:tcBorders>
          </w:tcPr>
          <w:p w14:paraId="618F2630" w14:textId="77777777" w:rsidR="0041577B" w:rsidRPr="00BD7172" w:rsidRDefault="0041577B" w:rsidP="002B42AA">
            <w:pPr>
              <w:tabs>
                <w:tab w:val="center" w:pos="1087"/>
                <w:tab w:val="right" w:pos="2175"/>
              </w:tabs>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b/>
              <w:t>Taux de TVA</w:t>
            </w:r>
            <w:r>
              <w:rPr>
                <w:rFonts w:ascii="Calibri" w:eastAsia="Times New Roman" w:hAnsi="Calibri" w:cs="Calibri"/>
                <w:color w:val="000000"/>
                <w:lang w:eastAsia="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EB1C"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20%</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10206BB0"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D00299"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5,50%</w:t>
            </w:r>
          </w:p>
        </w:tc>
      </w:tr>
      <w:tr w:rsidR="0041577B" w:rsidRPr="00BD7172" w14:paraId="4DABF5F6" w14:textId="77777777" w:rsidTr="002B42AA">
        <w:trPr>
          <w:trHeight w:val="262"/>
        </w:trPr>
        <w:tc>
          <w:tcPr>
            <w:tcW w:w="2315" w:type="dxa"/>
            <w:tcBorders>
              <w:top w:val="nil"/>
              <w:left w:val="single" w:sz="4" w:space="0" w:color="auto"/>
              <w:bottom w:val="single" w:sz="4" w:space="0" w:color="auto"/>
              <w:right w:val="single" w:sz="4" w:space="0" w:color="auto"/>
            </w:tcBorders>
          </w:tcPr>
          <w:p w14:paraId="6F917C7B" w14:textId="77777777" w:rsidR="0041577B" w:rsidRPr="00BD7172" w:rsidRDefault="0041577B" w:rsidP="002B42A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Montants hors taxes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7378" w14:textId="77777777" w:rsidR="0041577B" w:rsidRDefault="0041577B" w:rsidP="002B42AA">
            <w:pPr>
              <w:spacing w:after="0"/>
              <w:rPr>
                <w:rFonts w:ascii="Calibri" w:hAnsi="Calibri" w:cs="Calibri"/>
                <w:color w:val="000000"/>
              </w:rPr>
            </w:pPr>
            <w:r>
              <w:rPr>
                <w:rFonts w:ascii="Calibri" w:hAnsi="Calibri" w:cs="Calibri"/>
                <w:color w:val="000000"/>
              </w:rPr>
              <w:t xml:space="preserve">          38 300 € </w:t>
            </w:r>
          </w:p>
        </w:tc>
        <w:tc>
          <w:tcPr>
            <w:tcW w:w="1371" w:type="dxa"/>
            <w:tcBorders>
              <w:top w:val="single" w:sz="4" w:space="0" w:color="auto"/>
              <w:left w:val="nil"/>
              <w:bottom w:val="single" w:sz="4" w:space="0" w:color="auto"/>
              <w:right w:val="single" w:sz="4" w:space="0" w:color="auto"/>
            </w:tcBorders>
            <w:shd w:val="clear" w:color="auto" w:fill="auto"/>
            <w:noWrap/>
            <w:vAlign w:val="bottom"/>
          </w:tcPr>
          <w:p w14:paraId="249794F1" w14:textId="77777777" w:rsidR="0041577B" w:rsidRDefault="0041577B" w:rsidP="002B42AA">
            <w:pPr>
              <w:spacing w:after="0"/>
              <w:rPr>
                <w:rFonts w:ascii="Calibri" w:hAnsi="Calibri" w:cs="Calibri"/>
                <w:color w:val="000000"/>
              </w:rPr>
            </w:pPr>
            <w:r>
              <w:rPr>
                <w:rFonts w:ascii="Calibri" w:hAnsi="Calibri" w:cs="Calibri"/>
                <w:color w:val="000000"/>
              </w:rPr>
              <w:t xml:space="preserve">        11 600 €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39ACED" w14:textId="77777777" w:rsidR="0041577B" w:rsidRDefault="0041577B" w:rsidP="002B42AA">
            <w:pPr>
              <w:spacing w:after="0"/>
              <w:rPr>
                <w:rFonts w:ascii="Calibri" w:hAnsi="Calibri" w:cs="Calibri"/>
                <w:color w:val="000000"/>
              </w:rPr>
            </w:pPr>
            <w:r>
              <w:rPr>
                <w:rFonts w:ascii="Calibri" w:hAnsi="Calibri" w:cs="Calibri"/>
                <w:color w:val="000000"/>
              </w:rPr>
              <w:t xml:space="preserve">          1 790 € </w:t>
            </w:r>
          </w:p>
        </w:tc>
      </w:tr>
    </w:tbl>
    <w:p w14:paraId="5907AD7E" w14:textId="77777777" w:rsidR="0041577B" w:rsidRDefault="0041577B" w:rsidP="0041577B">
      <w:pPr>
        <w:spacing w:after="0"/>
        <w:ind w:firstLine="708"/>
        <w:jc w:val="both"/>
        <w:rPr>
          <w:rFonts w:ascii="Calibri" w:eastAsia="Calibri" w:hAnsi="Calibri" w:cs="Times New Roman"/>
        </w:rPr>
      </w:pPr>
    </w:p>
    <w:p w14:paraId="16978D6C" w14:textId="77777777" w:rsidR="0041577B" w:rsidRPr="00BD7172" w:rsidRDefault="0041577B" w:rsidP="0041577B">
      <w:pPr>
        <w:jc w:val="both"/>
        <w:rPr>
          <w:rFonts w:ascii="Calibri" w:eastAsia="Calibri" w:hAnsi="Calibri" w:cs="Times New Roman"/>
        </w:rPr>
      </w:pPr>
      <w:r>
        <w:rPr>
          <w:rFonts w:ascii="Calibri" w:eastAsia="Calibri" w:hAnsi="Calibri" w:cs="Times New Roman"/>
        </w:rPr>
        <w:t>Le 20 décembre, la société a acheté un photocopieur pour un montant hors taxes de 2800€ (taux de TVA : 20%)</w:t>
      </w:r>
    </w:p>
    <w:p w14:paraId="4F19291F" w14:textId="08232248" w:rsidR="0041577B" w:rsidRDefault="0041577B" w:rsidP="002277B8">
      <w:pPr>
        <w:pStyle w:val="Paragraphedeliste"/>
        <w:numPr>
          <w:ilvl w:val="0"/>
          <w:numId w:val="38"/>
        </w:numPr>
        <w:spacing w:after="0"/>
        <w:rPr>
          <w:rFonts w:ascii="Calibri" w:hAnsi="Calibri" w:cs="Calibri"/>
          <w:color w:val="000000"/>
        </w:rPr>
      </w:pPr>
      <w:r w:rsidRPr="002277B8">
        <w:rPr>
          <w:rFonts w:ascii="Calibri" w:eastAsia="Calibri" w:hAnsi="Calibri" w:cs="Times New Roman"/>
        </w:rPr>
        <w:t>Réalisez la déclaration de TVA du mois de décembre N</w:t>
      </w:r>
      <w:r w:rsidRPr="002277B8">
        <w:rPr>
          <w:rFonts w:ascii="Calibri" w:hAnsi="Calibri" w:cs="Calibri"/>
          <w:color w:val="000000"/>
        </w:rPr>
        <w:t xml:space="preserve"> </w:t>
      </w:r>
    </w:p>
    <w:p w14:paraId="1C3A5841" w14:textId="70DFAB26" w:rsidR="00486E77" w:rsidRPr="0081064A" w:rsidRDefault="00486E77" w:rsidP="0081064A">
      <w:pPr>
        <w:pStyle w:val="Titre2"/>
        <w:rPr>
          <w:rFonts w:eastAsiaTheme="minorHAnsi"/>
          <w:b/>
        </w:rPr>
      </w:pPr>
      <w:bookmarkStart w:id="39" w:name="_Toc143783600"/>
      <w:r w:rsidRPr="00486E77">
        <w:rPr>
          <w:rFonts w:eastAsia="Calibri"/>
        </w:rPr>
        <w:t>Exercice 1</w:t>
      </w:r>
      <w:bookmarkEnd w:id="39"/>
      <w:r w:rsidR="0085199A">
        <w:rPr>
          <w:rFonts w:eastAsia="Calibri"/>
        </w:rPr>
        <w:t>4</w:t>
      </w:r>
    </w:p>
    <w:p w14:paraId="06C696FD" w14:textId="6EFB3FA9" w:rsidR="00486E77" w:rsidRPr="00174AD4" w:rsidRDefault="00486E77" w:rsidP="00486E77">
      <w:pPr>
        <w:rPr>
          <w:rFonts w:ascii="Calibri" w:eastAsia="Calibri" w:hAnsi="Calibri" w:cs="Times New Roman"/>
        </w:rPr>
      </w:pPr>
      <w:r w:rsidRPr="00AA321F">
        <w:rPr>
          <w:rFonts w:ascii="Calibri" w:eastAsia="Calibri" w:hAnsi="Calibri" w:cs="Times New Roman"/>
        </w:rPr>
        <w:t xml:space="preserve">La SARL Valenq a réalisé au cours de du mois de novembre </w:t>
      </w:r>
      <w:r>
        <w:rPr>
          <w:rFonts w:ascii="Calibri" w:eastAsia="Calibri" w:hAnsi="Calibri" w:cs="Times New Roman"/>
        </w:rPr>
        <w:t xml:space="preserve">N </w:t>
      </w:r>
      <w:r w:rsidRPr="00AA321F">
        <w:rPr>
          <w:rFonts w:ascii="Calibri" w:eastAsia="Calibri" w:hAnsi="Calibri" w:cs="Times New Roman"/>
        </w:rPr>
        <w:t xml:space="preserve">les opérations suivantes (montants </w:t>
      </w:r>
      <w:r w:rsidRPr="00174AD4">
        <w:rPr>
          <w:rFonts w:ascii="Calibri" w:eastAsia="Calibri" w:hAnsi="Calibri" w:cs="Times New Roman"/>
        </w:rPr>
        <w:t>HT) :</w:t>
      </w:r>
    </w:p>
    <w:p w14:paraId="0B9B2834"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France(20%)</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xml:space="preserve">: 102 000.00€ </w:t>
      </w:r>
    </w:p>
    <w:p w14:paraId="5A620085"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France (5.5%)</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85 200.00€</w:t>
      </w:r>
    </w:p>
    <w:p w14:paraId="7CBADFE8"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 de marchandises France (10%)</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36 500.00€</w:t>
      </w:r>
    </w:p>
    <w:p w14:paraId="282CAF35"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au Japon</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23 600.00€</w:t>
      </w:r>
    </w:p>
    <w:p w14:paraId="554A5BB2"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en Belgique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36 800.00€</w:t>
      </w:r>
    </w:p>
    <w:p w14:paraId="20AC9488"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en Italie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17 600.00€</w:t>
      </w:r>
    </w:p>
    <w:p w14:paraId="17CAE938"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-Prestations de services encaissées – France </w:t>
      </w:r>
      <w:r w:rsidRPr="00174AD4">
        <w:rPr>
          <w:rFonts w:ascii="Calibri" w:eastAsia="Calibri" w:hAnsi="Calibri" w:cs="Times New Roman"/>
        </w:rPr>
        <w:tab/>
      </w:r>
      <w:r w:rsidRPr="00174AD4">
        <w:rPr>
          <w:rFonts w:ascii="Calibri" w:eastAsia="Calibri" w:hAnsi="Calibri" w:cs="Times New Roman"/>
        </w:rPr>
        <w:tab/>
        <w:t>:   14 900.00€</w:t>
      </w:r>
    </w:p>
    <w:p w14:paraId="5E61CB94"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-Prestations de services facturées – France </w:t>
      </w:r>
      <w:r w:rsidRPr="00174AD4">
        <w:rPr>
          <w:rFonts w:ascii="Calibri" w:eastAsia="Calibri" w:hAnsi="Calibri" w:cs="Times New Roman"/>
        </w:rPr>
        <w:tab/>
      </w:r>
      <w:r w:rsidRPr="00174AD4">
        <w:rPr>
          <w:rFonts w:ascii="Calibri" w:eastAsia="Calibri" w:hAnsi="Calibri" w:cs="Times New Roman"/>
        </w:rPr>
        <w:tab/>
        <w:t>:   13 800.00€</w:t>
      </w:r>
    </w:p>
    <w:p w14:paraId="68CBDC7B"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-Achats de marchandises en France </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62 800.00€</w:t>
      </w:r>
    </w:p>
    <w:p w14:paraId="6FD65437"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-Achats de marchandises en Espagne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36 300.00€</w:t>
      </w:r>
    </w:p>
    <w:p w14:paraId="0C69B3A6"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-Achats de marchandises au Brésil</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12 500.00€</w:t>
      </w:r>
    </w:p>
    <w:p w14:paraId="4E1DAFE9"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-Prestations de services payées aux fournisseurs</w:t>
      </w:r>
      <w:r w:rsidRPr="00174AD4">
        <w:rPr>
          <w:rFonts w:ascii="Calibri" w:eastAsia="Calibri" w:hAnsi="Calibri" w:cs="Times New Roman"/>
        </w:rPr>
        <w:tab/>
        <w:t>:   32 500.00€</w:t>
      </w:r>
    </w:p>
    <w:p w14:paraId="63F257DB"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 d’une immobilisation en France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6 200.00€</w:t>
      </w:r>
    </w:p>
    <w:p w14:paraId="63216112"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 d’une immobilisation en Italie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4 300.00€</w:t>
      </w:r>
    </w:p>
    <w:p w14:paraId="1295DAB1"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-Prestations de services facturées par les fournisseurs</w:t>
      </w:r>
      <w:r w:rsidRPr="00174AD4">
        <w:rPr>
          <w:rFonts w:ascii="Calibri" w:eastAsia="Calibri" w:hAnsi="Calibri" w:cs="Times New Roman"/>
        </w:rPr>
        <w:tab/>
        <w:t>:   13 600.00€</w:t>
      </w:r>
    </w:p>
    <w:p w14:paraId="19F3620A" w14:textId="77777777" w:rsidR="00486E77" w:rsidRPr="00AA321F" w:rsidRDefault="00486E77" w:rsidP="00486E77">
      <w:pPr>
        <w:spacing w:after="0" w:line="240" w:lineRule="auto"/>
        <w:rPr>
          <w:rFonts w:ascii="Calibri" w:eastAsia="Calibri" w:hAnsi="Calibri" w:cs="Times New Roman"/>
        </w:rPr>
      </w:pPr>
      <w:r w:rsidRPr="00174AD4">
        <w:rPr>
          <w:rFonts w:ascii="Calibri" w:eastAsia="Calibri" w:hAnsi="Calibri" w:cs="Times New Roman"/>
        </w:rPr>
        <w:t>-Cession d’une immobilisation (machine outil)</w:t>
      </w:r>
      <w:r w:rsidRPr="00174AD4">
        <w:rPr>
          <w:rFonts w:ascii="Calibri" w:eastAsia="Calibri" w:hAnsi="Calibri" w:cs="Times New Roman"/>
        </w:rPr>
        <w:tab/>
      </w:r>
      <w:r w:rsidRPr="00174AD4">
        <w:rPr>
          <w:rFonts w:ascii="Calibri" w:eastAsia="Calibri" w:hAnsi="Calibri" w:cs="Times New Roman"/>
        </w:rPr>
        <w:tab/>
        <w:t>:     5 500.00€</w:t>
      </w:r>
    </w:p>
    <w:p w14:paraId="2904D3C7" w14:textId="77777777" w:rsidR="00486E77" w:rsidRPr="00AA321F" w:rsidRDefault="00486E77" w:rsidP="00486E77">
      <w:pPr>
        <w:spacing w:after="0" w:line="240" w:lineRule="auto"/>
        <w:rPr>
          <w:rFonts w:ascii="Calibri" w:eastAsia="Calibri" w:hAnsi="Calibri" w:cs="Times New Roman"/>
        </w:rPr>
      </w:pPr>
    </w:p>
    <w:p w14:paraId="393D5156"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Remarques :</w:t>
      </w:r>
    </w:p>
    <w:p w14:paraId="00661422" w14:textId="77777777" w:rsidR="00486E77" w:rsidRPr="00AA321F" w:rsidRDefault="00486E77" w:rsidP="00486E77">
      <w:pPr>
        <w:spacing w:after="0" w:line="240" w:lineRule="auto"/>
        <w:rPr>
          <w:rFonts w:ascii="Calibri" w:eastAsia="Calibri" w:hAnsi="Calibri" w:cs="Times New Roman"/>
        </w:rPr>
      </w:pPr>
    </w:p>
    <w:p w14:paraId="671EFF31"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-Valenq n’a pas opté pour les débits</w:t>
      </w:r>
    </w:p>
    <w:p w14:paraId="2B30E667"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-Les fournisseurs « Prestataires de Services » de Valenq ont tous opté pour les débits.</w:t>
      </w:r>
    </w:p>
    <w:p w14:paraId="0E03B8FD"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-Le mois d’octobre à dégagé un crédit de TVA de 2300.00. Valenq n’a pas demandé le remboursement.</w:t>
      </w:r>
    </w:p>
    <w:p w14:paraId="3FDC84E5"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-Par défaut le taux de TVA est de 20%</w:t>
      </w:r>
    </w:p>
    <w:p w14:paraId="09E32DDF" w14:textId="77777777" w:rsidR="00486E77" w:rsidRPr="00AA321F" w:rsidRDefault="00486E77" w:rsidP="00486E77">
      <w:pPr>
        <w:spacing w:after="0" w:line="240" w:lineRule="auto"/>
        <w:rPr>
          <w:rFonts w:ascii="Calibri" w:eastAsia="Calibri" w:hAnsi="Calibri" w:cs="Times New Roman"/>
        </w:rPr>
      </w:pPr>
    </w:p>
    <w:p w14:paraId="6B636DF8" w14:textId="77777777" w:rsidR="00486E77" w:rsidRPr="00AA321F" w:rsidRDefault="00486E77" w:rsidP="00486E77">
      <w:pPr>
        <w:numPr>
          <w:ilvl w:val="0"/>
          <w:numId w:val="39"/>
        </w:numPr>
        <w:spacing w:after="200" w:line="276" w:lineRule="auto"/>
        <w:contextualSpacing/>
        <w:rPr>
          <w:rFonts w:ascii="Calibri" w:eastAsia="Calibri" w:hAnsi="Calibri" w:cs="Times New Roman"/>
          <w:i/>
        </w:rPr>
      </w:pPr>
      <w:r w:rsidRPr="00AA321F">
        <w:rPr>
          <w:rFonts w:ascii="Calibri" w:eastAsia="Calibri" w:hAnsi="Calibri" w:cs="Times New Roman"/>
          <w:i/>
        </w:rPr>
        <w:t>Compléter la déclaration de TVA 3310CA3 ci-dessous  du mois de novembre et déterminer la TVA à payer.</w:t>
      </w:r>
    </w:p>
    <w:p w14:paraId="236F7ACC" w14:textId="2A3C3F6F" w:rsidR="00486E77" w:rsidRDefault="00486E77">
      <w:pPr>
        <w:rPr>
          <w:b/>
        </w:rPr>
      </w:pPr>
    </w:p>
    <w:p w14:paraId="65FE589C" w14:textId="08886072" w:rsidR="00486E77" w:rsidRPr="00486E77" w:rsidRDefault="00486E77" w:rsidP="008436C5">
      <w:pPr>
        <w:pStyle w:val="Titre3"/>
      </w:pPr>
      <w:bookmarkStart w:id="40" w:name="_Toc143783601"/>
      <w:r w:rsidRPr="00486E77">
        <w:t>Exercice 1</w:t>
      </w:r>
      <w:bookmarkEnd w:id="40"/>
      <w:r w:rsidR="0085199A">
        <w:t>5</w:t>
      </w:r>
    </w:p>
    <w:p w14:paraId="37052D38" w14:textId="28C876B9" w:rsidR="00486E77" w:rsidRPr="00AA321F" w:rsidRDefault="00486E77" w:rsidP="00EE169D">
      <w:pPr>
        <w:jc w:val="both"/>
        <w:rPr>
          <w:rFonts w:ascii="Calibri" w:eastAsia="Calibri" w:hAnsi="Calibri" w:cs="Times New Roman"/>
        </w:rPr>
      </w:pPr>
      <w:r w:rsidRPr="00AA321F">
        <w:rPr>
          <w:rFonts w:ascii="Calibri" w:eastAsia="Calibri" w:hAnsi="Calibri" w:cs="Times New Roman"/>
        </w:rPr>
        <w:t>L’entreprise Arnoux vend et répare du matériel informatique. Pour le mois de décembre, elle vous communique son projet de déclaration de TVA ainsi que les éléments nécessaires à son contrôle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7"/>
        <w:gridCol w:w="2436"/>
      </w:tblGrid>
      <w:tr w:rsidR="00486E77" w:rsidRPr="00AA321F" w14:paraId="318B07FC" w14:textId="77777777" w:rsidTr="002B42AA">
        <w:tc>
          <w:tcPr>
            <w:tcW w:w="6177" w:type="dxa"/>
          </w:tcPr>
          <w:p w14:paraId="5CA49CBA" w14:textId="77777777" w:rsidR="00486E77" w:rsidRPr="00AA321F" w:rsidRDefault="00486E77" w:rsidP="002B42AA">
            <w:pPr>
              <w:jc w:val="center"/>
              <w:rPr>
                <w:rFonts w:ascii="Calibri" w:eastAsia="Calibri" w:hAnsi="Calibri" w:cs="Times New Roman"/>
                <w:sz w:val="18"/>
                <w:szCs w:val="18"/>
              </w:rPr>
            </w:pPr>
            <w:r w:rsidRPr="00AA321F">
              <w:rPr>
                <w:rFonts w:ascii="Calibri" w:eastAsia="Calibri" w:hAnsi="Calibri" w:cs="Times New Roman"/>
                <w:b/>
                <w:bCs/>
                <w:sz w:val="18"/>
                <w:szCs w:val="18"/>
              </w:rPr>
              <w:t>Extrait des comptes de ventes  du mois de décembre –</w:t>
            </w:r>
          </w:p>
        </w:tc>
        <w:tc>
          <w:tcPr>
            <w:tcW w:w="2436" w:type="dxa"/>
          </w:tcPr>
          <w:p w14:paraId="321D852E" w14:textId="77777777" w:rsidR="00486E77" w:rsidRPr="00AA321F" w:rsidRDefault="00486E77" w:rsidP="002B42AA">
            <w:pPr>
              <w:jc w:val="center"/>
              <w:rPr>
                <w:rFonts w:ascii="Calibri" w:eastAsia="Calibri" w:hAnsi="Calibri" w:cs="Times New Roman"/>
                <w:sz w:val="18"/>
                <w:szCs w:val="18"/>
              </w:rPr>
            </w:pPr>
            <w:r w:rsidRPr="00AA321F">
              <w:rPr>
                <w:rFonts w:ascii="Calibri" w:eastAsia="Calibri" w:hAnsi="Calibri" w:cs="Times New Roman"/>
                <w:b/>
                <w:bCs/>
                <w:sz w:val="18"/>
                <w:szCs w:val="18"/>
              </w:rPr>
              <w:t>Montants HT</w:t>
            </w:r>
          </w:p>
        </w:tc>
      </w:tr>
      <w:tr w:rsidR="00486E77" w:rsidRPr="00AA321F" w14:paraId="12260CE1" w14:textId="77777777" w:rsidTr="002B42AA">
        <w:tc>
          <w:tcPr>
            <w:tcW w:w="6177" w:type="dxa"/>
          </w:tcPr>
          <w:p w14:paraId="3DBE12F5"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Ventes de biens en France</w:t>
            </w:r>
          </w:p>
        </w:tc>
        <w:tc>
          <w:tcPr>
            <w:tcW w:w="2436" w:type="dxa"/>
          </w:tcPr>
          <w:p w14:paraId="3FEA14A0"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135 200.00€</w:t>
            </w:r>
          </w:p>
        </w:tc>
      </w:tr>
      <w:tr w:rsidR="00486E77" w:rsidRPr="00AA321F" w14:paraId="601B4D6A" w14:textId="77777777" w:rsidTr="002B42AA">
        <w:tc>
          <w:tcPr>
            <w:tcW w:w="6177" w:type="dxa"/>
          </w:tcPr>
          <w:p w14:paraId="58C8C38B"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Ventes de biens en Corse</w:t>
            </w:r>
          </w:p>
        </w:tc>
        <w:tc>
          <w:tcPr>
            <w:tcW w:w="2436" w:type="dxa"/>
          </w:tcPr>
          <w:p w14:paraId="290280FE"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1580.00€</w:t>
            </w:r>
          </w:p>
        </w:tc>
      </w:tr>
      <w:tr w:rsidR="00486E77" w:rsidRPr="00AA321F" w14:paraId="0457F883" w14:textId="77777777" w:rsidTr="002B42AA">
        <w:tc>
          <w:tcPr>
            <w:tcW w:w="6177" w:type="dxa"/>
          </w:tcPr>
          <w:p w14:paraId="1275BDBE"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Ventes de biens en Martinique</w:t>
            </w:r>
          </w:p>
        </w:tc>
        <w:tc>
          <w:tcPr>
            <w:tcW w:w="2436" w:type="dxa"/>
          </w:tcPr>
          <w:p w14:paraId="49FCDA85"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2480.00€</w:t>
            </w:r>
          </w:p>
        </w:tc>
      </w:tr>
      <w:tr w:rsidR="00486E77" w:rsidRPr="00AA321F" w14:paraId="6DBD79EB" w14:textId="77777777" w:rsidTr="002B42AA">
        <w:tc>
          <w:tcPr>
            <w:tcW w:w="6177" w:type="dxa"/>
          </w:tcPr>
          <w:p w14:paraId="3DE5650C"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Facturation de réparation en France</w:t>
            </w:r>
          </w:p>
        </w:tc>
        <w:tc>
          <w:tcPr>
            <w:tcW w:w="2436" w:type="dxa"/>
          </w:tcPr>
          <w:p w14:paraId="246264B0"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14 800.00€</w:t>
            </w:r>
          </w:p>
        </w:tc>
      </w:tr>
      <w:tr w:rsidR="00486E77" w:rsidRPr="00AA321F" w14:paraId="56AD52A0" w14:textId="77777777" w:rsidTr="002B42AA">
        <w:tc>
          <w:tcPr>
            <w:tcW w:w="6177" w:type="dxa"/>
          </w:tcPr>
          <w:p w14:paraId="18FB1F3D"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Ventes d’immobilisations en  France</w:t>
            </w:r>
          </w:p>
        </w:tc>
        <w:tc>
          <w:tcPr>
            <w:tcW w:w="2436" w:type="dxa"/>
          </w:tcPr>
          <w:p w14:paraId="74EA2C2B"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99 200.00€</w:t>
            </w:r>
          </w:p>
        </w:tc>
      </w:tr>
      <w:tr w:rsidR="00486E77" w:rsidRPr="00AA321F" w14:paraId="41107F1E" w14:textId="77777777" w:rsidTr="002B42AA">
        <w:tc>
          <w:tcPr>
            <w:tcW w:w="6177" w:type="dxa"/>
          </w:tcPr>
          <w:p w14:paraId="52479845"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Ventes de biens dans l’union européenne</w:t>
            </w:r>
          </w:p>
        </w:tc>
        <w:tc>
          <w:tcPr>
            <w:tcW w:w="2436" w:type="dxa"/>
          </w:tcPr>
          <w:p w14:paraId="1FA9683C"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26 200.00€</w:t>
            </w:r>
          </w:p>
        </w:tc>
      </w:tr>
      <w:tr w:rsidR="00486E77" w:rsidRPr="00AA321F" w14:paraId="3830B9C9" w14:textId="77777777" w:rsidTr="002B42AA">
        <w:tc>
          <w:tcPr>
            <w:tcW w:w="6177" w:type="dxa"/>
          </w:tcPr>
          <w:p w14:paraId="30E97A04"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Ventes de biens - Exportation</w:t>
            </w:r>
          </w:p>
        </w:tc>
        <w:tc>
          <w:tcPr>
            <w:tcW w:w="2436" w:type="dxa"/>
          </w:tcPr>
          <w:p w14:paraId="07FAB64F"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31 600.00€</w:t>
            </w:r>
          </w:p>
        </w:tc>
      </w:tr>
    </w:tbl>
    <w:p w14:paraId="405419A1" w14:textId="77777777" w:rsidR="00486E77" w:rsidRPr="00AA321F" w:rsidRDefault="00486E77" w:rsidP="00486E77">
      <w:pPr>
        <w:rPr>
          <w:rFonts w:ascii="Calibri" w:eastAsia="Calibri" w:hAnsi="Calibri" w:cs="Times New Roman"/>
        </w:rPr>
      </w:pPr>
    </w:p>
    <w:tbl>
      <w:tblPr>
        <w:tblW w:w="7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0"/>
        <w:gridCol w:w="1440"/>
      </w:tblGrid>
      <w:tr w:rsidR="00486E77" w:rsidRPr="00AA321F" w14:paraId="7D7D6A39" w14:textId="77777777" w:rsidTr="002B42AA">
        <w:tc>
          <w:tcPr>
            <w:tcW w:w="5580" w:type="dxa"/>
          </w:tcPr>
          <w:p w14:paraId="75680582" w14:textId="77777777" w:rsidR="00486E77" w:rsidRPr="00AA321F" w:rsidRDefault="00486E77" w:rsidP="002B42AA">
            <w:pPr>
              <w:jc w:val="center"/>
              <w:rPr>
                <w:rFonts w:ascii="Calibri" w:eastAsia="Calibri" w:hAnsi="Calibri" w:cs="Times New Roman"/>
                <w:sz w:val="18"/>
                <w:szCs w:val="18"/>
              </w:rPr>
            </w:pPr>
            <w:r w:rsidRPr="00AA321F">
              <w:rPr>
                <w:rFonts w:ascii="Calibri" w:eastAsia="Calibri" w:hAnsi="Calibri" w:cs="Times New Roman"/>
                <w:b/>
                <w:bCs/>
                <w:sz w:val="18"/>
                <w:szCs w:val="18"/>
              </w:rPr>
              <w:t xml:space="preserve">Extrait des comptes de charges du mois de décembre </w:t>
            </w:r>
          </w:p>
        </w:tc>
        <w:tc>
          <w:tcPr>
            <w:tcW w:w="1440" w:type="dxa"/>
          </w:tcPr>
          <w:p w14:paraId="32A84C21" w14:textId="77777777" w:rsidR="00486E77" w:rsidRPr="00AA321F" w:rsidRDefault="00486E77" w:rsidP="002B42AA">
            <w:pPr>
              <w:jc w:val="center"/>
              <w:rPr>
                <w:rFonts w:ascii="Calibri" w:eastAsia="Calibri" w:hAnsi="Calibri" w:cs="Times New Roman"/>
                <w:sz w:val="18"/>
                <w:szCs w:val="18"/>
              </w:rPr>
            </w:pPr>
            <w:r w:rsidRPr="00AA321F">
              <w:rPr>
                <w:rFonts w:ascii="Calibri" w:eastAsia="Calibri" w:hAnsi="Calibri" w:cs="Times New Roman"/>
                <w:b/>
                <w:bCs/>
                <w:sz w:val="18"/>
                <w:szCs w:val="18"/>
              </w:rPr>
              <w:t>Montants HT</w:t>
            </w:r>
          </w:p>
        </w:tc>
      </w:tr>
      <w:tr w:rsidR="00486E77" w:rsidRPr="00AA321F" w14:paraId="3009A8F9" w14:textId="77777777" w:rsidTr="002B42AA">
        <w:tc>
          <w:tcPr>
            <w:tcW w:w="5580" w:type="dxa"/>
          </w:tcPr>
          <w:p w14:paraId="4F60FD8C"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Achats de marchandises - France</w:t>
            </w:r>
          </w:p>
        </w:tc>
        <w:tc>
          <w:tcPr>
            <w:tcW w:w="1440" w:type="dxa"/>
          </w:tcPr>
          <w:p w14:paraId="56EBD2FA"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61 600.00€</w:t>
            </w:r>
          </w:p>
        </w:tc>
      </w:tr>
      <w:tr w:rsidR="00486E77" w:rsidRPr="00AA321F" w14:paraId="226C1FA2" w14:textId="77777777" w:rsidTr="002B42AA">
        <w:tc>
          <w:tcPr>
            <w:tcW w:w="5580" w:type="dxa"/>
          </w:tcPr>
          <w:p w14:paraId="7DA41E5D"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Achats de marchandises – Union Européenne</w:t>
            </w:r>
          </w:p>
        </w:tc>
        <w:tc>
          <w:tcPr>
            <w:tcW w:w="1440" w:type="dxa"/>
          </w:tcPr>
          <w:p w14:paraId="1C2DC1AF"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11 400.00€</w:t>
            </w:r>
          </w:p>
        </w:tc>
      </w:tr>
      <w:tr w:rsidR="00486E77" w:rsidRPr="00AA321F" w14:paraId="04B4D041" w14:textId="77777777" w:rsidTr="002B42AA">
        <w:tc>
          <w:tcPr>
            <w:tcW w:w="5580" w:type="dxa"/>
          </w:tcPr>
          <w:p w14:paraId="29064126"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Achats de marchandises - Importations</w:t>
            </w:r>
          </w:p>
        </w:tc>
        <w:tc>
          <w:tcPr>
            <w:tcW w:w="1440" w:type="dxa"/>
          </w:tcPr>
          <w:p w14:paraId="6FFE2A97"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8 200.00€</w:t>
            </w:r>
          </w:p>
        </w:tc>
      </w:tr>
      <w:tr w:rsidR="00486E77" w:rsidRPr="00AA321F" w14:paraId="5CA3BFFF" w14:textId="77777777" w:rsidTr="002B42AA">
        <w:tc>
          <w:tcPr>
            <w:tcW w:w="5580" w:type="dxa"/>
          </w:tcPr>
          <w:p w14:paraId="27A60895"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 xml:space="preserve">Achats d’immobilisations </w:t>
            </w:r>
            <w:r>
              <w:rPr>
                <w:rFonts w:ascii="Calibri" w:eastAsia="Calibri" w:hAnsi="Calibri" w:cs="Times New Roman"/>
                <w:sz w:val="18"/>
                <w:szCs w:val="18"/>
              </w:rPr>
              <w:t>–</w:t>
            </w:r>
            <w:r w:rsidRPr="00AA321F">
              <w:rPr>
                <w:rFonts w:ascii="Calibri" w:eastAsia="Calibri" w:hAnsi="Calibri" w:cs="Times New Roman"/>
                <w:sz w:val="18"/>
                <w:szCs w:val="18"/>
              </w:rPr>
              <w:t xml:space="preserve"> </w:t>
            </w:r>
            <w:r>
              <w:rPr>
                <w:rFonts w:ascii="Calibri" w:eastAsia="Calibri" w:hAnsi="Calibri" w:cs="Times New Roman"/>
                <w:sz w:val="18"/>
                <w:szCs w:val="18"/>
              </w:rPr>
              <w:t>France (détail page suivante)</w:t>
            </w:r>
          </w:p>
        </w:tc>
        <w:tc>
          <w:tcPr>
            <w:tcW w:w="1440" w:type="dxa"/>
          </w:tcPr>
          <w:p w14:paraId="27A41419"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21 400.00€</w:t>
            </w:r>
          </w:p>
        </w:tc>
      </w:tr>
      <w:tr w:rsidR="00486E77" w:rsidRPr="00AA321F" w14:paraId="576BFDF1" w14:textId="77777777" w:rsidTr="002B42AA">
        <w:tc>
          <w:tcPr>
            <w:tcW w:w="5580" w:type="dxa"/>
          </w:tcPr>
          <w:p w14:paraId="11098D54"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Achats de prestations de services - France</w:t>
            </w:r>
          </w:p>
        </w:tc>
        <w:tc>
          <w:tcPr>
            <w:tcW w:w="1440" w:type="dxa"/>
          </w:tcPr>
          <w:p w14:paraId="367F9460"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8 340.00€</w:t>
            </w:r>
          </w:p>
        </w:tc>
      </w:tr>
    </w:tbl>
    <w:p w14:paraId="64F9E2EF" w14:textId="77777777" w:rsidR="00486E77" w:rsidRPr="00AA321F" w:rsidRDefault="00486E77" w:rsidP="00486E77">
      <w:pPr>
        <w:rPr>
          <w:rFonts w:ascii="Calibri" w:eastAsia="Calibri" w:hAnsi="Calibri" w:cs="Times New Roman"/>
        </w:rPr>
      </w:pPr>
    </w:p>
    <w:tbl>
      <w:tblPr>
        <w:tblW w:w="7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80"/>
        <w:gridCol w:w="1440"/>
      </w:tblGrid>
      <w:tr w:rsidR="00486E77" w:rsidRPr="00AA321F" w14:paraId="18EB6473" w14:textId="77777777" w:rsidTr="002B42AA">
        <w:tc>
          <w:tcPr>
            <w:tcW w:w="5580" w:type="dxa"/>
          </w:tcPr>
          <w:p w14:paraId="6183E99A" w14:textId="77777777" w:rsidR="00486E77" w:rsidRPr="00AA321F" w:rsidRDefault="00486E77" w:rsidP="002B42AA">
            <w:pPr>
              <w:jc w:val="center"/>
              <w:rPr>
                <w:rFonts w:ascii="Calibri" w:eastAsia="Calibri" w:hAnsi="Calibri" w:cs="Times New Roman"/>
                <w:sz w:val="18"/>
                <w:szCs w:val="18"/>
              </w:rPr>
            </w:pPr>
            <w:r w:rsidRPr="00AA321F">
              <w:rPr>
                <w:rFonts w:ascii="Calibri" w:eastAsia="Calibri" w:hAnsi="Calibri" w:cs="Times New Roman"/>
                <w:b/>
                <w:bCs/>
                <w:sz w:val="18"/>
                <w:szCs w:val="18"/>
              </w:rPr>
              <w:t>Journal de banque du mois de décembre - Détail</w:t>
            </w:r>
          </w:p>
        </w:tc>
        <w:tc>
          <w:tcPr>
            <w:tcW w:w="1440" w:type="dxa"/>
          </w:tcPr>
          <w:p w14:paraId="1CA59FAD" w14:textId="77777777" w:rsidR="00486E77" w:rsidRPr="00AA321F" w:rsidRDefault="00486E77" w:rsidP="002B42AA">
            <w:pPr>
              <w:jc w:val="center"/>
              <w:rPr>
                <w:rFonts w:ascii="Calibri" w:eastAsia="Calibri" w:hAnsi="Calibri" w:cs="Times New Roman"/>
                <w:b/>
                <w:sz w:val="18"/>
                <w:szCs w:val="18"/>
              </w:rPr>
            </w:pPr>
            <w:r w:rsidRPr="00AA321F">
              <w:rPr>
                <w:rFonts w:ascii="Calibri" w:eastAsia="Calibri" w:hAnsi="Calibri" w:cs="Times New Roman"/>
                <w:b/>
                <w:sz w:val="18"/>
                <w:szCs w:val="18"/>
              </w:rPr>
              <w:t>Montant TTC</w:t>
            </w:r>
          </w:p>
        </w:tc>
      </w:tr>
      <w:tr w:rsidR="00486E77" w:rsidRPr="00AA321F" w14:paraId="2B40B744" w14:textId="77777777" w:rsidTr="002B42AA">
        <w:tc>
          <w:tcPr>
            <w:tcW w:w="5580" w:type="dxa"/>
          </w:tcPr>
          <w:p w14:paraId="197956E3"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Règlements clients</w:t>
            </w:r>
          </w:p>
        </w:tc>
        <w:tc>
          <w:tcPr>
            <w:tcW w:w="1440" w:type="dxa"/>
          </w:tcPr>
          <w:p w14:paraId="5F070466"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135 266.84€</w:t>
            </w:r>
          </w:p>
        </w:tc>
      </w:tr>
      <w:tr w:rsidR="00486E77" w:rsidRPr="00AA321F" w14:paraId="4FD96DBE" w14:textId="77777777" w:rsidTr="002B42AA">
        <w:tc>
          <w:tcPr>
            <w:tcW w:w="5580" w:type="dxa"/>
          </w:tcPr>
          <w:p w14:paraId="6CC368FE"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Paiements des fournisseurs de marchandises</w:t>
            </w:r>
          </w:p>
        </w:tc>
        <w:tc>
          <w:tcPr>
            <w:tcW w:w="1440" w:type="dxa"/>
          </w:tcPr>
          <w:p w14:paraId="1F9FC872"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89 840.10€</w:t>
            </w:r>
          </w:p>
        </w:tc>
      </w:tr>
      <w:tr w:rsidR="00486E77" w:rsidRPr="00AA321F" w14:paraId="77056789" w14:textId="77777777" w:rsidTr="002B42AA">
        <w:tc>
          <w:tcPr>
            <w:tcW w:w="5580" w:type="dxa"/>
          </w:tcPr>
          <w:p w14:paraId="6353F1EE"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Paiements des fournisseurs de prestations de services</w:t>
            </w:r>
          </w:p>
        </w:tc>
        <w:tc>
          <w:tcPr>
            <w:tcW w:w="1440" w:type="dxa"/>
          </w:tcPr>
          <w:p w14:paraId="2675247C"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11 840.88€</w:t>
            </w:r>
          </w:p>
        </w:tc>
      </w:tr>
      <w:tr w:rsidR="00486E77" w:rsidRPr="00AA321F" w14:paraId="48D7A7E5" w14:textId="77777777" w:rsidTr="002B42AA">
        <w:tc>
          <w:tcPr>
            <w:tcW w:w="5580" w:type="dxa"/>
          </w:tcPr>
          <w:p w14:paraId="2561DF58" w14:textId="77777777" w:rsidR="00486E77" w:rsidRPr="00AA321F" w:rsidRDefault="00486E77" w:rsidP="002B42AA">
            <w:pPr>
              <w:rPr>
                <w:rFonts w:ascii="Calibri" w:eastAsia="Calibri" w:hAnsi="Calibri" w:cs="Times New Roman"/>
                <w:sz w:val="18"/>
                <w:szCs w:val="18"/>
              </w:rPr>
            </w:pPr>
            <w:r w:rsidRPr="00AA321F">
              <w:rPr>
                <w:rFonts w:ascii="Calibri" w:eastAsia="Calibri" w:hAnsi="Calibri" w:cs="Times New Roman"/>
                <w:sz w:val="18"/>
                <w:szCs w:val="18"/>
              </w:rPr>
              <w:t>Paiements des fournisseurs d’immobilisations</w:t>
            </w:r>
          </w:p>
        </w:tc>
        <w:tc>
          <w:tcPr>
            <w:tcW w:w="1440" w:type="dxa"/>
          </w:tcPr>
          <w:p w14:paraId="36C1EE17" w14:textId="77777777" w:rsidR="00486E77" w:rsidRPr="00AA321F" w:rsidRDefault="00486E77" w:rsidP="002B42AA">
            <w:pPr>
              <w:jc w:val="right"/>
              <w:rPr>
                <w:rFonts w:ascii="Calibri" w:eastAsia="Calibri" w:hAnsi="Calibri" w:cs="Times New Roman"/>
                <w:sz w:val="18"/>
                <w:szCs w:val="18"/>
              </w:rPr>
            </w:pPr>
            <w:r w:rsidRPr="00AA321F">
              <w:rPr>
                <w:rFonts w:ascii="Calibri" w:eastAsia="Calibri" w:hAnsi="Calibri" w:cs="Times New Roman"/>
                <w:sz w:val="18"/>
                <w:szCs w:val="18"/>
              </w:rPr>
              <w:t>5 340.20€</w:t>
            </w:r>
          </w:p>
        </w:tc>
      </w:tr>
    </w:tbl>
    <w:p w14:paraId="1450D73B" w14:textId="77777777" w:rsidR="00486E77" w:rsidRPr="00AA321F" w:rsidRDefault="00486E77" w:rsidP="00486E77">
      <w:pPr>
        <w:rPr>
          <w:rFonts w:ascii="Calibri" w:eastAsia="Calibri" w:hAnsi="Calibri" w:cs="Times New Roman"/>
        </w:rPr>
      </w:pPr>
    </w:p>
    <w:p w14:paraId="7C5DC081" w14:textId="4326E8B2"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Informations complémentaires :</w:t>
      </w:r>
    </w:p>
    <w:p w14:paraId="33AF1F68" w14:textId="77777777" w:rsidR="00486E77" w:rsidRPr="00AA321F" w:rsidRDefault="00486E77" w:rsidP="00486E77">
      <w:pPr>
        <w:spacing w:after="0" w:line="240" w:lineRule="auto"/>
        <w:rPr>
          <w:rFonts w:ascii="Calibri" w:eastAsia="Calibri" w:hAnsi="Calibri" w:cs="Times New Roman"/>
        </w:rPr>
      </w:pPr>
    </w:p>
    <w:p w14:paraId="6054AD13"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w:t>
      </w:r>
      <w:r>
        <w:rPr>
          <w:rFonts w:ascii="Calibri" w:eastAsia="Calibri" w:hAnsi="Calibri" w:cs="Times New Roman"/>
        </w:rPr>
        <w:t xml:space="preserve"> </w:t>
      </w:r>
      <w:r w:rsidRPr="00AA321F">
        <w:rPr>
          <w:rFonts w:ascii="Calibri" w:eastAsia="Calibri" w:hAnsi="Calibri" w:cs="Times New Roman"/>
        </w:rPr>
        <w:t>Le taux de TVA est de 20% sur toutes les opérations.</w:t>
      </w:r>
    </w:p>
    <w:p w14:paraId="2B809901"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w:t>
      </w:r>
      <w:r>
        <w:rPr>
          <w:rFonts w:ascii="Calibri" w:eastAsia="Calibri" w:hAnsi="Calibri" w:cs="Times New Roman"/>
        </w:rPr>
        <w:t xml:space="preserve"> </w:t>
      </w:r>
      <w:r w:rsidRPr="00AA321F">
        <w:rPr>
          <w:rFonts w:ascii="Calibri" w:eastAsia="Calibri" w:hAnsi="Calibri" w:cs="Times New Roman"/>
        </w:rPr>
        <w:t>L’entreprise Arnoux a opté pour les débits.</w:t>
      </w:r>
    </w:p>
    <w:p w14:paraId="7F7A92CD"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w:t>
      </w:r>
      <w:r>
        <w:rPr>
          <w:rFonts w:ascii="Calibri" w:eastAsia="Calibri" w:hAnsi="Calibri" w:cs="Times New Roman"/>
        </w:rPr>
        <w:t xml:space="preserve"> </w:t>
      </w:r>
      <w:r w:rsidRPr="00AA321F">
        <w:rPr>
          <w:rFonts w:ascii="Calibri" w:eastAsia="Calibri" w:hAnsi="Calibri" w:cs="Times New Roman"/>
        </w:rPr>
        <w:t>Pour les opérations avec l’Union Européenne tous les numéros d’identification ont été communiqués.</w:t>
      </w:r>
    </w:p>
    <w:p w14:paraId="1C5EC1B4"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w:t>
      </w:r>
      <w:r>
        <w:rPr>
          <w:rFonts w:ascii="Calibri" w:eastAsia="Calibri" w:hAnsi="Calibri" w:cs="Times New Roman"/>
        </w:rPr>
        <w:t xml:space="preserve"> </w:t>
      </w:r>
      <w:r w:rsidRPr="00AA321F">
        <w:rPr>
          <w:rFonts w:ascii="Calibri" w:eastAsia="Calibri" w:hAnsi="Calibri" w:cs="Times New Roman"/>
        </w:rPr>
        <w:t>Aucun fournisseur de prestations de services n’a opté</w:t>
      </w:r>
      <w:r>
        <w:rPr>
          <w:rFonts w:ascii="Calibri" w:eastAsia="Calibri" w:hAnsi="Calibri" w:cs="Times New Roman"/>
        </w:rPr>
        <w:t xml:space="preserve"> à la TVA s</w:t>
      </w:r>
      <w:r w:rsidRPr="00AA321F">
        <w:rPr>
          <w:rFonts w:ascii="Calibri" w:eastAsia="Calibri" w:hAnsi="Calibri" w:cs="Times New Roman"/>
        </w:rPr>
        <w:t>ur les débits, sauf l’agence de travail temporaire « TTPlus ».</w:t>
      </w:r>
    </w:p>
    <w:p w14:paraId="7A39DA59"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lastRenderedPageBreak/>
        <w:t>-</w:t>
      </w:r>
      <w:r>
        <w:rPr>
          <w:rFonts w:ascii="Calibri" w:eastAsia="Calibri" w:hAnsi="Calibri" w:cs="Times New Roman"/>
        </w:rPr>
        <w:t xml:space="preserve"> </w:t>
      </w:r>
      <w:r w:rsidRPr="00AA321F">
        <w:rPr>
          <w:rFonts w:ascii="Calibri" w:eastAsia="Calibri" w:hAnsi="Calibri" w:cs="Times New Roman"/>
        </w:rPr>
        <w:t>Au mois de décembre « TTPlus » a facturé 3200€ HT à l’entreprise Arnoux. Cette facture sera payée dans 30 jours.</w:t>
      </w:r>
    </w:p>
    <w:p w14:paraId="187A7EDF"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w:t>
      </w:r>
      <w:r>
        <w:rPr>
          <w:rFonts w:ascii="Calibri" w:eastAsia="Calibri" w:hAnsi="Calibri" w:cs="Times New Roman"/>
        </w:rPr>
        <w:t xml:space="preserve"> </w:t>
      </w:r>
      <w:r w:rsidRPr="00AA321F">
        <w:rPr>
          <w:rFonts w:ascii="Calibri" w:eastAsia="Calibri" w:hAnsi="Calibri" w:cs="Times New Roman"/>
        </w:rPr>
        <w:t>Aucun règlement n’a été effectué au mois de décembre concernant le fournisseur « TTPlus »</w:t>
      </w:r>
    </w:p>
    <w:p w14:paraId="2E61F247" w14:textId="77777777" w:rsidR="00486E77" w:rsidRPr="00AA321F" w:rsidRDefault="00486E77" w:rsidP="00486E77">
      <w:pPr>
        <w:spacing w:after="0" w:line="240" w:lineRule="auto"/>
        <w:jc w:val="both"/>
        <w:rPr>
          <w:rFonts w:ascii="Calibri" w:eastAsia="Calibri" w:hAnsi="Calibri" w:cs="Times New Roman"/>
        </w:rPr>
      </w:pPr>
    </w:p>
    <w:p w14:paraId="61259D2E" w14:textId="77777777" w:rsidR="00486E77" w:rsidRDefault="00486E77" w:rsidP="00486E77">
      <w:pPr>
        <w:spacing w:after="0" w:line="240" w:lineRule="auto"/>
        <w:jc w:val="both"/>
        <w:rPr>
          <w:rFonts w:ascii="Calibri" w:eastAsia="Calibri" w:hAnsi="Calibri" w:cs="Times New Roman"/>
        </w:rPr>
      </w:pPr>
    </w:p>
    <w:p w14:paraId="7E984948" w14:textId="46B9CE21"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w:t>
      </w:r>
      <w:r>
        <w:rPr>
          <w:rFonts w:ascii="Calibri" w:eastAsia="Calibri" w:hAnsi="Calibri" w:cs="Times New Roman"/>
        </w:rPr>
        <w:t xml:space="preserve"> </w:t>
      </w:r>
      <w:r w:rsidRPr="00AA321F">
        <w:rPr>
          <w:rFonts w:ascii="Calibri" w:eastAsia="Calibri" w:hAnsi="Calibri" w:cs="Times New Roman"/>
        </w:rPr>
        <w:t>Au mois de décembre, l’entreprise Arnoux, a acheté</w:t>
      </w:r>
      <w:r>
        <w:rPr>
          <w:rFonts w:ascii="Calibri" w:eastAsia="Calibri" w:hAnsi="Calibri" w:cs="Times New Roman"/>
        </w:rPr>
        <w:t xml:space="preserve"> 21 400€ d’immobilisations dont</w:t>
      </w:r>
      <w:r w:rsidRPr="00AA321F">
        <w:rPr>
          <w:rFonts w:ascii="Calibri" w:eastAsia="Calibri" w:hAnsi="Calibri" w:cs="Times New Roman"/>
        </w:rPr>
        <w:t> :</w:t>
      </w:r>
    </w:p>
    <w:p w14:paraId="334057E7"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ab/>
        <w:t>-un véhicule de tourisme pour un montant HT de 16800€</w:t>
      </w:r>
    </w:p>
    <w:p w14:paraId="4678FF6D" w14:textId="77777777" w:rsidR="00486E77" w:rsidRPr="00AA321F" w:rsidRDefault="00486E77" w:rsidP="00486E77">
      <w:pPr>
        <w:spacing w:after="0" w:line="240" w:lineRule="auto"/>
        <w:jc w:val="both"/>
        <w:rPr>
          <w:rFonts w:ascii="Calibri" w:eastAsia="Calibri" w:hAnsi="Calibri" w:cs="Times New Roman"/>
        </w:rPr>
      </w:pPr>
      <w:r w:rsidRPr="00AA321F">
        <w:rPr>
          <w:rFonts w:ascii="Calibri" w:eastAsia="Calibri" w:hAnsi="Calibri" w:cs="Times New Roman"/>
        </w:rPr>
        <w:tab/>
        <w:t>-un serveur informatique pour un montant HT de 4600€</w:t>
      </w:r>
    </w:p>
    <w:p w14:paraId="2AEBCF84" w14:textId="77777777" w:rsidR="00486E77" w:rsidRPr="00AA321F" w:rsidRDefault="00486E77" w:rsidP="00486E77">
      <w:pPr>
        <w:spacing w:after="0" w:line="240" w:lineRule="auto"/>
        <w:jc w:val="both"/>
        <w:rPr>
          <w:rFonts w:ascii="Calibri" w:eastAsia="Calibri" w:hAnsi="Calibri" w:cs="Times New Roman"/>
        </w:rPr>
      </w:pPr>
    </w:p>
    <w:p w14:paraId="3384C967" w14:textId="77777777" w:rsidR="00486E77" w:rsidRPr="00AF6D33" w:rsidRDefault="00486E77" w:rsidP="00486E77">
      <w:pPr>
        <w:spacing w:after="0" w:line="240" w:lineRule="auto"/>
        <w:rPr>
          <w:rFonts w:ascii="Calibri" w:eastAsia="Calibri" w:hAnsi="Calibri" w:cs="Times New Roman"/>
          <w:b/>
        </w:rPr>
      </w:pPr>
    </w:p>
    <w:p w14:paraId="082F5514" w14:textId="77777777" w:rsidR="00486E77" w:rsidRPr="00B96085" w:rsidRDefault="00486E77" w:rsidP="00486E77">
      <w:pPr>
        <w:numPr>
          <w:ilvl w:val="0"/>
          <w:numId w:val="40"/>
        </w:numPr>
        <w:spacing w:after="0" w:line="240" w:lineRule="auto"/>
        <w:rPr>
          <w:rFonts w:ascii="Calibri" w:eastAsia="Calibri" w:hAnsi="Calibri" w:cs="Times New Roman"/>
          <w:b/>
        </w:rPr>
      </w:pPr>
      <w:r w:rsidRPr="00AF6D33">
        <w:rPr>
          <w:rFonts w:ascii="Calibri" w:eastAsia="Calibri" w:hAnsi="Calibri" w:cs="Times New Roman"/>
          <w:b/>
        </w:rPr>
        <w:t>Vérifiez les montants de la déclaration de TVA en complétant la fiche de contrôle ci-dessous.</w:t>
      </w:r>
    </w:p>
    <w:p w14:paraId="10055CBF" w14:textId="77777777" w:rsidR="00486E77" w:rsidRPr="00AF6D33" w:rsidRDefault="00486E77" w:rsidP="00486E77">
      <w:pPr>
        <w:rPr>
          <w:rFonts w:ascii="Calibri" w:eastAsia="Calibri" w:hAnsi="Calibri" w:cs="Times New Roman"/>
          <w:b/>
        </w:rPr>
        <w:sectPr w:rsidR="00486E77" w:rsidRPr="00AF6D33" w:rsidSect="00FC0B38">
          <w:footerReference w:type="default" r:id="rId27"/>
          <w:pgSz w:w="11906" w:h="16838"/>
          <w:pgMar w:top="426" w:right="1417" w:bottom="1276" w:left="1417" w:header="708" w:footer="708" w:gutter="0"/>
          <w:cols w:space="708"/>
          <w:docGrid w:linePitch="360"/>
        </w:sectPr>
      </w:pPr>
    </w:p>
    <w:p w14:paraId="38C3D557" w14:textId="77777777" w:rsidR="00486E77" w:rsidRPr="00AA321F" w:rsidRDefault="00486E77" w:rsidP="00486E77">
      <w:pPr>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790"/>
        <w:gridCol w:w="2649"/>
        <w:gridCol w:w="2528"/>
      </w:tblGrid>
      <w:tr w:rsidR="00355E94" w:rsidRPr="00355E94" w14:paraId="0E58847A" w14:textId="77777777" w:rsidTr="004B533C">
        <w:trPr>
          <w:trHeight w:hRule="exact" w:val="921"/>
        </w:trPr>
        <w:tc>
          <w:tcPr>
            <w:tcW w:w="2235" w:type="dxa"/>
          </w:tcPr>
          <w:p w14:paraId="053B60D1" w14:textId="77777777" w:rsidR="00355E94" w:rsidRPr="00355E94" w:rsidRDefault="00355E94" w:rsidP="00355E94">
            <w:pPr>
              <w:jc w:val="both"/>
              <w:rPr>
                <w:rFonts w:ascii="Calibri" w:eastAsia="Calibri" w:hAnsi="Calibri" w:cs="Times New Roman"/>
                <w:b/>
                <w:bCs/>
                <w:noProof/>
              </w:rPr>
            </w:pPr>
            <w:r w:rsidRPr="00355E94">
              <w:rPr>
                <w:rFonts w:ascii="Calibri" w:eastAsia="Calibri" w:hAnsi="Calibri" w:cs="Times New Roman"/>
                <w:b/>
                <w:bCs/>
                <w:noProof/>
              </w:rPr>
              <w:t>Types d’opérations</w:t>
            </w:r>
          </w:p>
        </w:tc>
        <w:tc>
          <w:tcPr>
            <w:tcW w:w="1790" w:type="dxa"/>
          </w:tcPr>
          <w:p w14:paraId="51FDE1A8" w14:textId="77777777" w:rsidR="00355E94" w:rsidRPr="00355E94" w:rsidRDefault="00355E94" w:rsidP="00355E94">
            <w:pPr>
              <w:jc w:val="both"/>
              <w:rPr>
                <w:rFonts w:ascii="Calibri" w:eastAsia="Calibri" w:hAnsi="Calibri" w:cs="Times New Roman"/>
                <w:b/>
                <w:bCs/>
                <w:noProof/>
              </w:rPr>
            </w:pPr>
            <w:r w:rsidRPr="00355E94">
              <w:rPr>
                <w:rFonts w:ascii="Calibri" w:eastAsia="Calibri" w:hAnsi="Calibri" w:cs="Times New Roman"/>
                <w:b/>
                <w:bCs/>
                <w:noProof/>
              </w:rPr>
              <w:t>Montant HT du projet de déclaration de TVA</w:t>
            </w:r>
          </w:p>
        </w:tc>
        <w:tc>
          <w:tcPr>
            <w:tcW w:w="2649" w:type="dxa"/>
          </w:tcPr>
          <w:p w14:paraId="13C6B88F" w14:textId="77777777" w:rsidR="00355E94" w:rsidRPr="00355E94" w:rsidRDefault="00355E94" w:rsidP="00355E94">
            <w:pPr>
              <w:jc w:val="both"/>
              <w:rPr>
                <w:rFonts w:ascii="Calibri" w:eastAsia="Calibri" w:hAnsi="Calibri" w:cs="Times New Roman"/>
                <w:b/>
                <w:bCs/>
                <w:noProof/>
              </w:rPr>
            </w:pPr>
            <w:r w:rsidRPr="00355E94">
              <w:rPr>
                <w:rFonts w:ascii="Calibri" w:eastAsia="Calibri" w:hAnsi="Calibri" w:cs="Times New Roman"/>
                <w:b/>
                <w:bCs/>
                <w:noProof/>
              </w:rPr>
              <w:t>Erreurs du projet de déclaration de TVA</w:t>
            </w:r>
          </w:p>
        </w:tc>
        <w:tc>
          <w:tcPr>
            <w:tcW w:w="2528" w:type="dxa"/>
          </w:tcPr>
          <w:p w14:paraId="49A30736" w14:textId="77777777" w:rsidR="00355E94" w:rsidRPr="00355E94" w:rsidRDefault="00355E94" w:rsidP="00355E94">
            <w:pPr>
              <w:jc w:val="both"/>
              <w:rPr>
                <w:rFonts w:ascii="Calibri" w:eastAsia="Calibri" w:hAnsi="Calibri" w:cs="Times New Roman"/>
                <w:b/>
                <w:bCs/>
                <w:noProof/>
              </w:rPr>
            </w:pPr>
            <w:r w:rsidRPr="00355E94">
              <w:rPr>
                <w:rFonts w:ascii="Calibri" w:eastAsia="Calibri" w:hAnsi="Calibri" w:cs="Times New Roman"/>
                <w:b/>
                <w:bCs/>
                <w:noProof/>
              </w:rPr>
              <w:t>Montant exact</w:t>
            </w:r>
          </w:p>
        </w:tc>
      </w:tr>
      <w:tr w:rsidR="00355E94" w:rsidRPr="00355E94" w14:paraId="297B3844" w14:textId="77777777" w:rsidTr="004B533C">
        <w:trPr>
          <w:trHeight w:hRule="exact" w:val="680"/>
        </w:trPr>
        <w:tc>
          <w:tcPr>
            <w:tcW w:w="2235" w:type="dxa"/>
          </w:tcPr>
          <w:p w14:paraId="74DEF856"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Ventes et prestations de services</w:t>
            </w:r>
          </w:p>
          <w:p w14:paraId="28E9E80A" w14:textId="77777777" w:rsidR="00355E94" w:rsidRPr="00355E94" w:rsidRDefault="00355E94" w:rsidP="00355E94">
            <w:pPr>
              <w:jc w:val="both"/>
              <w:rPr>
                <w:rFonts w:ascii="Calibri" w:eastAsia="Calibri" w:hAnsi="Calibri" w:cs="Times New Roman"/>
                <w:noProof/>
              </w:rPr>
            </w:pPr>
          </w:p>
        </w:tc>
        <w:tc>
          <w:tcPr>
            <w:tcW w:w="1790" w:type="dxa"/>
          </w:tcPr>
          <w:p w14:paraId="30779795"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139 260€</w:t>
            </w:r>
          </w:p>
        </w:tc>
        <w:tc>
          <w:tcPr>
            <w:tcW w:w="2649" w:type="dxa"/>
          </w:tcPr>
          <w:p w14:paraId="76FF01B2" w14:textId="77777777" w:rsidR="00355E94" w:rsidRPr="00355E94" w:rsidRDefault="00355E94" w:rsidP="00355E94">
            <w:pPr>
              <w:jc w:val="both"/>
              <w:rPr>
                <w:rFonts w:ascii="Calibri" w:eastAsia="Calibri" w:hAnsi="Calibri" w:cs="Times New Roman"/>
                <w:noProof/>
              </w:rPr>
            </w:pPr>
          </w:p>
          <w:p w14:paraId="2FF11050" w14:textId="77777777" w:rsidR="00355E94" w:rsidRPr="00355E94" w:rsidRDefault="00355E94" w:rsidP="00355E94">
            <w:pPr>
              <w:jc w:val="both"/>
              <w:rPr>
                <w:rFonts w:ascii="Calibri" w:eastAsia="Calibri" w:hAnsi="Calibri" w:cs="Times New Roman"/>
                <w:noProof/>
              </w:rPr>
            </w:pPr>
          </w:p>
          <w:p w14:paraId="4E0B9046" w14:textId="77777777" w:rsidR="00355E94" w:rsidRPr="00355E94" w:rsidRDefault="00355E94" w:rsidP="00355E94">
            <w:pPr>
              <w:jc w:val="both"/>
              <w:rPr>
                <w:rFonts w:ascii="Calibri" w:eastAsia="Calibri" w:hAnsi="Calibri" w:cs="Times New Roman"/>
                <w:noProof/>
              </w:rPr>
            </w:pPr>
          </w:p>
        </w:tc>
        <w:tc>
          <w:tcPr>
            <w:tcW w:w="2528" w:type="dxa"/>
          </w:tcPr>
          <w:p w14:paraId="2CAAA4A6" w14:textId="77777777" w:rsidR="00355E94" w:rsidRPr="00355E94" w:rsidRDefault="00355E94" w:rsidP="00355E94">
            <w:pPr>
              <w:jc w:val="both"/>
              <w:rPr>
                <w:rFonts w:ascii="Calibri" w:eastAsia="Calibri" w:hAnsi="Calibri" w:cs="Times New Roman"/>
                <w:noProof/>
              </w:rPr>
            </w:pPr>
          </w:p>
        </w:tc>
      </w:tr>
      <w:tr w:rsidR="00355E94" w:rsidRPr="00355E94" w14:paraId="366A9B44" w14:textId="77777777" w:rsidTr="004B533C">
        <w:trPr>
          <w:trHeight w:hRule="exact" w:val="680"/>
        </w:trPr>
        <w:tc>
          <w:tcPr>
            <w:tcW w:w="2235" w:type="dxa"/>
          </w:tcPr>
          <w:p w14:paraId="772A58E0"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Acquisitions intracommunautaires</w:t>
            </w:r>
          </w:p>
        </w:tc>
        <w:tc>
          <w:tcPr>
            <w:tcW w:w="1790" w:type="dxa"/>
          </w:tcPr>
          <w:p w14:paraId="2EA070DA"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26 200€</w:t>
            </w:r>
          </w:p>
        </w:tc>
        <w:tc>
          <w:tcPr>
            <w:tcW w:w="2649" w:type="dxa"/>
          </w:tcPr>
          <w:p w14:paraId="5C162F30" w14:textId="77777777" w:rsidR="00355E94" w:rsidRPr="00355E94" w:rsidRDefault="00355E94" w:rsidP="00355E94">
            <w:pPr>
              <w:jc w:val="both"/>
              <w:rPr>
                <w:rFonts w:ascii="Calibri" w:eastAsia="Calibri" w:hAnsi="Calibri" w:cs="Times New Roman"/>
                <w:noProof/>
              </w:rPr>
            </w:pPr>
          </w:p>
          <w:p w14:paraId="5A1D3607" w14:textId="77777777" w:rsidR="00355E94" w:rsidRPr="00355E94" w:rsidRDefault="00355E94" w:rsidP="00355E94">
            <w:pPr>
              <w:jc w:val="both"/>
              <w:rPr>
                <w:rFonts w:ascii="Calibri" w:eastAsia="Calibri" w:hAnsi="Calibri" w:cs="Times New Roman"/>
                <w:noProof/>
              </w:rPr>
            </w:pPr>
          </w:p>
          <w:p w14:paraId="2DAE9278" w14:textId="77777777" w:rsidR="00355E94" w:rsidRPr="00355E94" w:rsidRDefault="00355E94" w:rsidP="00355E94">
            <w:pPr>
              <w:jc w:val="both"/>
              <w:rPr>
                <w:rFonts w:ascii="Calibri" w:eastAsia="Calibri" w:hAnsi="Calibri" w:cs="Times New Roman"/>
                <w:noProof/>
              </w:rPr>
            </w:pPr>
          </w:p>
        </w:tc>
        <w:tc>
          <w:tcPr>
            <w:tcW w:w="2528" w:type="dxa"/>
          </w:tcPr>
          <w:p w14:paraId="1D35DCF6" w14:textId="77777777" w:rsidR="00355E94" w:rsidRPr="00355E94" w:rsidRDefault="00355E94" w:rsidP="00355E94">
            <w:pPr>
              <w:jc w:val="both"/>
              <w:rPr>
                <w:rFonts w:ascii="Calibri" w:eastAsia="Calibri" w:hAnsi="Calibri" w:cs="Times New Roman"/>
                <w:noProof/>
              </w:rPr>
            </w:pPr>
          </w:p>
        </w:tc>
      </w:tr>
      <w:tr w:rsidR="00355E94" w:rsidRPr="00355E94" w14:paraId="76A404BA" w14:textId="77777777" w:rsidTr="004B533C">
        <w:trPr>
          <w:trHeight w:hRule="exact" w:val="680"/>
        </w:trPr>
        <w:tc>
          <w:tcPr>
            <w:tcW w:w="2235" w:type="dxa"/>
          </w:tcPr>
          <w:p w14:paraId="32D347A3"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Importations</w:t>
            </w:r>
          </w:p>
        </w:tc>
        <w:tc>
          <w:tcPr>
            <w:tcW w:w="1790" w:type="dxa"/>
          </w:tcPr>
          <w:p w14:paraId="6E6FFA13"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11 400€</w:t>
            </w:r>
          </w:p>
        </w:tc>
        <w:tc>
          <w:tcPr>
            <w:tcW w:w="2649" w:type="dxa"/>
          </w:tcPr>
          <w:p w14:paraId="58D99E24" w14:textId="77777777" w:rsidR="00355E94" w:rsidRPr="00355E94" w:rsidRDefault="00355E94" w:rsidP="00355E94">
            <w:pPr>
              <w:jc w:val="both"/>
              <w:rPr>
                <w:rFonts w:ascii="Calibri" w:eastAsia="Calibri" w:hAnsi="Calibri" w:cs="Times New Roman"/>
                <w:noProof/>
              </w:rPr>
            </w:pPr>
          </w:p>
        </w:tc>
        <w:tc>
          <w:tcPr>
            <w:tcW w:w="2528" w:type="dxa"/>
          </w:tcPr>
          <w:p w14:paraId="2F94B301" w14:textId="77777777" w:rsidR="00355E94" w:rsidRPr="00355E94" w:rsidRDefault="00355E94" w:rsidP="00355E94">
            <w:pPr>
              <w:jc w:val="both"/>
              <w:rPr>
                <w:rFonts w:ascii="Calibri" w:eastAsia="Calibri" w:hAnsi="Calibri" w:cs="Times New Roman"/>
                <w:noProof/>
              </w:rPr>
            </w:pPr>
          </w:p>
        </w:tc>
      </w:tr>
      <w:tr w:rsidR="00355E94" w:rsidRPr="00355E94" w14:paraId="3D0488EF" w14:textId="77777777" w:rsidTr="004B533C">
        <w:trPr>
          <w:trHeight w:hRule="exact" w:val="680"/>
        </w:trPr>
        <w:tc>
          <w:tcPr>
            <w:tcW w:w="2235" w:type="dxa"/>
          </w:tcPr>
          <w:p w14:paraId="0D564BD5" w14:textId="0961A2FB"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 xml:space="preserve">Exportations </w:t>
            </w:r>
          </w:p>
        </w:tc>
        <w:tc>
          <w:tcPr>
            <w:tcW w:w="1790" w:type="dxa"/>
          </w:tcPr>
          <w:p w14:paraId="42A7F263"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31 600€</w:t>
            </w:r>
          </w:p>
        </w:tc>
        <w:tc>
          <w:tcPr>
            <w:tcW w:w="2649" w:type="dxa"/>
          </w:tcPr>
          <w:p w14:paraId="400A88CC" w14:textId="77777777" w:rsidR="00355E94" w:rsidRPr="00355E94" w:rsidRDefault="00355E94" w:rsidP="00355E94">
            <w:pPr>
              <w:jc w:val="both"/>
              <w:rPr>
                <w:rFonts w:ascii="Calibri" w:eastAsia="Calibri" w:hAnsi="Calibri" w:cs="Times New Roman"/>
                <w:noProof/>
              </w:rPr>
            </w:pPr>
          </w:p>
          <w:p w14:paraId="6F2EC2DD" w14:textId="77777777" w:rsidR="00355E94" w:rsidRPr="00355E94" w:rsidRDefault="00355E94" w:rsidP="00355E94">
            <w:pPr>
              <w:jc w:val="both"/>
              <w:rPr>
                <w:rFonts w:ascii="Calibri" w:eastAsia="Calibri" w:hAnsi="Calibri" w:cs="Times New Roman"/>
                <w:noProof/>
              </w:rPr>
            </w:pPr>
          </w:p>
          <w:p w14:paraId="6FF6806F" w14:textId="77777777" w:rsidR="00355E94" w:rsidRPr="00355E94" w:rsidRDefault="00355E94" w:rsidP="00355E94">
            <w:pPr>
              <w:jc w:val="both"/>
              <w:rPr>
                <w:rFonts w:ascii="Calibri" w:eastAsia="Calibri" w:hAnsi="Calibri" w:cs="Times New Roman"/>
                <w:noProof/>
              </w:rPr>
            </w:pPr>
          </w:p>
        </w:tc>
        <w:tc>
          <w:tcPr>
            <w:tcW w:w="2528" w:type="dxa"/>
          </w:tcPr>
          <w:p w14:paraId="5EAA0EBE" w14:textId="77777777" w:rsidR="00355E94" w:rsidRPr="00355E94" w:rsidRDefault="00355E94" w:rsidP="00355E94">
            <w:pPr>
              <w:jc w:val="both"/>
              <w:rPr>
                <w:rFonts w:ascii="Calibri" w:eastAsia="Calibri" w:hAnsi="Calibri" w:cs="Times New Roman"/>
                <w:noProof/>
              </w:rPr>
            </w:pPr>
          </w:p>
        </w:tc>
      </w:tr>
      <w:tr w:rsidR="00355E94" w:rsidRPr="00355E94" w14:paraId="134B3D46" w14:textId="77777777" w:rsidTr="004B533C">
        <w:trPr>
          <w:trHeight w:hRule="exact" w:val="680"/>
        </w:trPr>
        <w:tc>
          <w:tcPr>
            <w:tcW w:w="2235" w:type="dxa"/>
          </w:tcPr>
          <w:p w14:paraId="7206009A"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Livraisons intracommunautaires</w:t>
            </w:r>
          </w:p>
        </w:tc>
        <w:tc>
          <w:tcPr>
            <w:tcW w:w="1790" w:type="dxa"/>
          </w:tcPr>
          <w:p w14:paraId="6B521498"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0€</w:t>
            </w:r>
          </w:p>
        </w:tc>
        <w:tc>
          <w:tcPr>
            <w:tcW w:w="2649" w:type="dxa"/>
          </w:tcPr>
          <w:p w14:paraId="46ED06C7" w14:textId="77777777" w:rsidR="00355E94" w:rsidRPr="00355E94" w:rsidRDefault="00355E94" w:rsidP="00355E94">
            <w:pPr>
              <w:jc w:val="both"/>
              <w:rPr>
                <w:rFonts w:ascii="Calibri" w:eastAsia="Calibri" w:hAnsi="Calibri" w:cs="Times New Roman"/>
                <w:noProof/>
              </w:rPr>
            </w:pPr>
          </w:p>
          <w:p w14:paraId="0E29C801" w14:textId="77777777" w:rsidR="00355E94" w:rsidRPr="00355E94" w:rsidRDefault="00355E94" w:rsidP="00355E94">
            <w:pPr>
              <w:jc w:val="both"/>
              <w:rPr>
                <w:rFonts w:ascii="Calibri" w:eastAsia="Calibri" w:hAnsi="Calibri" w:cs="Times New Roman"/>
                <w:noProof/>
              </w:rPr>
            </w:pPr>
          </w:p>
          <w:p w14:paraId="73EA7B51" w14:textId="77777777" w:rsidR="00355E94" w:rsidRPr="00355E94" w:rsidRDefault="00355E94" w:rsidP="00355E94">
            <w:pPr>
              <w:jc w:val="both"/>
              <w:rPr>
                <w:rFonts w:ascii="Calibri" w:eastAsia="Calibri" w:hAnsi="Calibri" w:cs="Times New Roman"/>
                <w:noProof/>
              </w:rPr>
            </w:pPr>
          </w:p>
        </w:tc>
        <w:tc>
          <w:tcPr>
            <w:tcW w:w="2528" w:type="dxa"/>
          </w:tcPr>
          <w:p w14:paraId="0589D208" w14:textId="77777777" w:rsidR="00355E94" w:rsidRPr="00355E94" w:rsidRDefault="00355E94" w:rsidP="00355E94">
            <w:pPr>
              <w:jc w:val="both"/>
              <w:rPr>
                <w:rFonts w:ascii="Calibri" w:eastAsia="Calibri" w:hAnsi="Calibri" w:cs="Times New Roman"/>
                <w:noProof/>
              </w:rPr>
            </w:pPr>
          </w:p>
        </w:tc>
      </w:tr>
      <w:tr w:rsidR="00355E94" w:rsidRPr="00355E94" w14:paraId="7491A938" w14:textId="77777777" w:rsidTr="004B533C">
        <w:trPr>
          <w:trHeight w:hRule="exact" w:val="680"/>
        </w:trPr>
        <w:tc>
          <w:tcPr>
            <w:tcW w:w="2235" w:type="dxa"/>
          </w:tcPr>
          <w:p w14:paraId="487A5B07"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TVA sur acquisitions intracommunautaires</w:t>
            </w:r>
          </w:p>
        </w:tc>
        <w:tc>
          <w:tcPr>
            <w:tcW w:w="1790" w:type="dxa"/>
          </w:tcPr>
          <w:p w14:paraId="19030904"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0€</w:t>
            </w:r>
          </w:p>
        </w:tc>
        <w:tc>
          <w:tcPr>
            <w:tcW w:w="2649" w:type="dxa"/>
          </w:tcPr>
          <w:p w14:paraId="247DA064" w14:textId="77777777" w:rsidR="00355E94" w:rsidRPr="00355E94" w:rsidRDefault="00355E94" w:rsidP="00355E94">
            <w:pPr>
              <w:jc w:val="both"/>
              <w:rPr>
                <w:rFonts w:ascii="Calibri" w:eastAsia="Calibri" w:hAnsi="Calibri" w:cs="Times New Roman"/>
                <w:noProof/>
              </w:rPr>
            </w:pPr>
          </w:p>
          <w:p w14:paraId="027EF02D" w14:textId="77777777" w:rsidR="00355E94" w:rsidRPr="00355E94" w:rsidRDefault="00355E94" w:rsidP="00355E94">
            <w:pPr>
              <w:jc w:val="both"/>
              <w:rPr>
                <w:rFonts w:ascii="Calibri" w:eastAsia="Calibri" w:hAnsi="Calibri" w:cs="Times New Roman"/>
                <w:noProof/>
              </w:rPr>
            </w:pPr>
          </w:p>
          <w:p w14:paraId="5AD0ABA3" w14:textId="77777777" w:rsidR="00355E94" w:rsidRPr="00355E94" w:rsidRDefault="00355E94" w:rsidP="00355E94">
            <w:pPr>
              <w:jc w:val="both"/>
              <w:rPr>
                <w:rFonts w:ascii="Calibri" w:eastAsia="Calibri" w:hAnsi="Calibri" w:cs="Times New Roman"/>
                <w:noProof/>
              </w:rPr>
            </w:pPr>
          </w:p>
        </w:tc>
        <w:tc>
          <w:tcPr>
            <w:tcW w:w="2528" w:type="dxa"/>
          </w:tcPr>
          <w:p w14:paraId="12557C63" w14:textId="77777777" w:rsidR="00355E94" w:rsidRPr="00355E94" w:rsidRDefault="00355E94" w:rsidP="00355E94">
            <w:pPr>
              <w:jc w:val="both"/>
              <w:rPr>
                <w:rFonts w:ascii="Calibri" w:eastAsia="Calibri" w:hAnsi="Calibri" w:cs="Times New Roman"/>
                <w:noProof/>
              </w:rPr>
            </w:pPr>
          </w:p>
        </w:tc>
      </w:tr>
      <w:tr w:rsidR="00355E94" w:rsidRPr="00355E94" w14:paraId="21762831" w14:textId="77777777" w:rsidTr="004B533C">
        <w:trPr>
          <w:trHeight w:hRule="exact" w:val="680"/>
        </w:trPr>
        <w:tc>
          <w:tcPr>
            <w:tcW w:w="2235" w:type="dxa"/>
          </w:tcPr>
          <w:p w14:paraId="1315BF95"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TVA déductible sur immobilisations</w:t>
            </w:r>
          </w:p>
        </w:tc>
        <w:tc>
          <w:tcPr>
            <w:tcW w:w="1790" w:type="dxa"/>
          </w:tcPr>
          <w:p w14:paraId="446382E2"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4 280€</w:t>
            </w:r>
          </w:p>
        </w:tc>
        <w:tc>
          <w:tcPr>
            <w:tcW w:w="2649" w:type="dxa"/>
          </w:tcPr>
          <w:p w14:paraId="38A0E414" w14:textId="77777777" w:rsidR="00355E94" w:rsidRPr="00355E94" w:rsidRDefault="00355E94" w:rsidP="00355E94">
            <w:pPr>
              <w:jc w:val="both"/>
              <w:rPr>
                <w:rFonts w:ascii="Calibri" w:eastAsia="Calibri" w:hAnsi="Calibri" w:cs="Times New Roman"/>
                <w:noProof/>
              </w:rPr>
            </w:pPr>
          </w:p>
          <w:p w14:paraId="0F5AB427" w14:textId="77777777" w:rsidR="00355E94" w:rsidRPr="00355E94" w:rsidRDefault="00355E94" w:rsidP="00355E94">
            <w:pPr>
              <w:jc w:val="both"/>
              <w:rPr>
                <w:rFonts w:ascii="Calibri" w:eastAsia="Calibri" w:hAnsi="Calibri" w:cs="Times New Roman"/>
                <w:noProof/>
              </w:rPr>
            </w:pPr>
          </w:p>
          <w:p w14:paraId="25BDEA53" w14:textId="77777777" w:rsidR="00355E94" w:rsidRPr="00355E94" w:rsidRDefault="00355E94" w:rsidP="00355E94">
            <w:pPr>
              <w:jc w:val="both"/>
              <w:rPr>
                <w:rFonts w:ascii="Calibri" w:eastAsia="Calibri" w:hAnsi="Calibri" w:cs="Times New Roman"/>
                <w:noProof/>
              </w:rPr>
            </w:pPr>
          </w:p>
        </w:tc>
        <w:tc>
          <w:tcPr>
            <w:tcW w:w="2528" w:type="dxa"/>
          </w:tcPr>
          <w:p w14:paraId="01D347CD" w14:textId="77777777" w:rsidR="00355E94" w:rsidRPr="00355E94" w:rsidRDefault="00355E94" w:rsidP="00355E94">
            <w:pPr>
              <w:jc w:val="both"/>
              <w:rPr>
                <w:rFonts w:ascii="Calibri" w:eastAsia="Calibri" w:hAnsi="Calibri" w:cs="Times New Roman"/>
                <w:noProof/>
              </w:rPr>
            </w:pPr>
          </w:p>
        </w:tc>
      </w:tr>
      <w:tr w:rsidR="00355E94" w:rsidRPr="00355E94" w14:paraId="7223F9A6" w14:textId="77777777" w:rsidTr="004B533C">
        <w:trPr>
          <w:trHeight w:hRule="exact" w:val="1076"/>
        </w:trPr>
        <w:tc>
          <w:tcPr>
            <w:tcW w:w="2235" w:type="dxa"/>
          </w:tcPr>
          <w:p w14:paraId="4CF0936E" w14:textId="77777777" w:rsidR="00355E94" w:rsidRPr="00355E94" w:rsidRDefault="00355E94" w:rsidP="00355E94">
            <w:pPr>
              <w:jc w:val="both"/>
              <w:rPr>
                <w:rFonts w:ascii="Calibri" w:eastAsia="Calibri" w:hAnsi="Calibri" w:cs="Times New Roman"/>
                <w:noProof/>
              </w:rPr>
            </w:pPr>
            <w:r w:rsidRPr="00355E94">
              <w:rPr>
                <w:rFonts w:ascii="Calibri" w:eastAsia="Calibri" w:hAnsi="Calibri" w:cs="Times New Roman"/>
                <w:noProof/>
              </w:rPr>
              <w:t>TVA déductible sur achats de biens et services</w:t>
            </w:r>
          </w:p>
        </w:tc>
        <w:tc>
          <w:tcPr>
            <w:tcW w:w="1790" w:type="dxa"/>
          </w:tcPr>
          <w:p w14:paraId="4454B336" w14:textId="77777777" w:rsidR="00355E94" w:rsidRPr="00355E94" w:rsidRDefault="00355E94" w:rsidP="00355E94">
            <w:pPr>
              <w:jc w:val="right"/>
              <w:rPr>
                <w:rFonts w:ascii="Calibri" w:eastAsia="Calibri" w:hAnsi="Calibri" w:cs="Times New Roman"/>
                <w:noProof/>
              </w:rPr>
            </w:pPr>
            <w:r w:rsidRPr="00355E94">
              <w:rPr>
                <w:rFonts w:ascii="Calibri" w:eastAsia="Calibri" w:hAnsi="Calibri" w:cs="Times New Roman"/>
                <w:noProof/>
              </w:rPr>
              <w:t>18 853€</w:t>
            </w:r>
          </w:p>
        </w:tc>
        <w:tc>
          <w:tcPr>
            <w:tcW w:w="2649" w:type="dxa"/>
          </w:tcPr>
          <w:p w14:paraId="006BE6B4" w14:textId="77777777" w:rsidR="00355E94" w:rsidRPr="00355E94" w:rsidRDefault="00355E94" w:rsidP="00355E94">
            <w:pPr>
              <w:jc w:val="both"/>
              <w:rPr>
                <w:rFonts w:ascii="Calibri" w:eastAsia="Calibri" w:hAnsi="Calibri" w:cs="Times New Roman"/>
                <w:noProof/>
              </w:rPr>
            </w:pPr>
          </w:p>
        </w:tc>
        <w:tc>
          <w:tcPr>
            <w:tcW w:w="2528" w:type="dxa"/>
          </w:tcPr>
          <w:p w14:paraId="467E30D3" w14:textId="77777777" w:rsidR="00355E94" w:rsidRPr="00355E94" w:rsidRDefault="00355E94" w:rsidP="00355E94">
            <w:pPr>
              <w:jc w:val="both"/>
              <w:rPr>
                <w:rFonts w:ascii="Calibri" w:eastAsia="Calibri" w:hAnsi="Calibri" w:cs="Times New Roman"/>
                <w:noProof/>
              </w:rPr>
            </w:pPr>
          </w:p>
        </w:tc>
      </w:tr>
    </w:tbl>
    <w:p w14:paraId="598C9789" w14:textId="77777777" w:rsidR="00486E77" w:rsidRPr="00AA321F" w:rsidRDefault="00486E77" w:rsidP="00486E77">
      <w:pPr>
        <w:contextualSpacing/>
        <w:rPr>
          <w:rFonts w:ascii="Calibri" w:eastAsia="Calibri" w:hAnsi="Calibri" w:cs="Times New Roman"/>
          <w:i/>
        </w:rPr>
        <w:sectPr w:rsidR="00486E77" w:rsidRPr="00AA321F" w:rsidSect="002B42AA">
          <w:headerReference w:type="default" r:id="rId28"/>
          <w:footerReference w:type="default" r:id="rId29"/>
          <w:type w:val="continuous"/>
          <w:pgSz w:w="11906" w:h="16838"/>
          <w:pgMar w:top="1418" w:right="1418" w:bottom="1276" w:left="1276" w:header="709" w:footer="709" w:gutter="0"/>
          <w:cols w:space="708"/>
          <w:docGrid w:linePitch="360"/>
        </w:sectPr>
      </w:pPr>
    </w:p>
    <w:p w14:paraId="31A71A64" w14:textId="1F254221" w:rsidR="00486E77" w:rsidRDefault="00486E77" w:rsidP="00486E77">
      <w:pPr>
        <w:rPr>
          <w:rFonts w:ascii="Calibri" w:eastAsia="Calibri" w:hAnsi="Calibri" w:cs="Times New Roman"/>
        </w:rPr>
      </w:pPr>
    </w:p>
    <w:p w14:paraId="7A3C68E9" w14:textId="0C62C7AD" w:rsidR="004413F4" w:rsidRPr="00EF7E5B" w:rsidRDefault="004413F4" w:rsidP="008436C5">
      <w:pPr>
        <w:pStyle w:val="Titre1"/>
      </w:pPr>
      <w:bookmarkStart w:id="41" w:name="_Toc143783602"/>
      <w:r w:rsidRPr="00EF7E5B">
        <w:t xml:space="preserve">THEME </w:t>
      </w:r>
      <w:r>
        <w:t>6</w:t>
      </w:r>
      <w:r w:rsidRPr="00EF7E5B">
        <w:t> : L</w:t>
      </w:r>
      <w:r w:rsidR="00DF5AA8">
        <w:t>e régime réel simplifié</w:t>
      </w:r>
      <w:bookmarkEnd w:id="41"/>
    </w:p>
    <w:p w14:paraId="687F646C" w14:textId="4492EED8" w:rsidR="004413F4" w:rsidRDefault="004413F4" w:rsidP="0041577B"/>
    <w:p w14:paraId="53E1BABF" w14:textId="52A123DE" w:rsidR="00DF5AA8" w:rsidRDefault="00DF5AA8" w:rsidP="00DF5AA8">
      <w:pPr>
        <w:pStyle w:val="Paragraphedeliste"/>
        <w:numPr>
          <w:ilvl w:val="0"/>
          <w:numId w:val="42"/>
        </w:numPr>
      </w:pPr>
      <w:r>
        <w:t>Vendeur de biens </w:t>
      </w:r>
      <w:r>
        <w:tab/>
      </w:r>
      <w:r>
        <w:tab/>
        <w:t xml:space="preserve">: CA HT &lt; </w:t>
      </w:r>
      <w:r w:rsidR="001F302F">
        <w:t>840 000€</w:t>
      </w:r>
    </w:p>
    <w:p w14:paraId="01788EF6" w14:textId="16C8FA4A" w:rsidR="00DF5AA8" w:rsidRDefault="00DF5AA8" w:rsidP="00DF5AA8">
      <w:pPr>
        <w:pStyle w:val="Paragraphedeliste"/>
        <w:numPr>
          <w:ilvl w:val="0"/>
          <w:numId w:val="42"/>
        </w:numPr>
      </w:pPr>
      <w:r>
        <w:t>Prestataires de services </w:t>
      </w:r>
      <w:r>
        <w:tab/>
        <w:t>: CA HT &lt; 2</w:t>
      </w:r>
      <w:r w:rsidR="00980917">
        <w:t>54</w:t>
      </w:r>
      <w:r>
        <w:t> 000€</w:t>
      </w:r>
    </w:p>
    <w:p w14:paraId="4062169D" w14:textId="049CA479" w:rsidR="00DF5AA8" w:rsidRDefault="00DF5AA8" w:rsidP="00DF5AA8">
      <w:pPr>
        <w:pStyle w:val="Paragraphedeliste"/>
        <w:numPr>
          <w:ilvl w:val="0"/>
          <w:numId w:val="42"/>
        </w:numPr>
      </w:pPr>
      <w:r>
        <w:t xml:space="preserve">1 déclaration par an </w:t>
      </w:r>
      <w:r>
        <w:tab/>
      </w:r>
      <w:r>
        <w:tab/>
        <w:t xml:space="preserve">: </w:t>
      </w:r>
      <w:r w:rsidR="00C439BC">
        <w:t xml:space="preserve">30 Avril </w:t>
      </w:r>
      <w:r>
        <w:t>N+1</w:t>
      </w:r>
    </w:p>
    <w:p w14:paraId="4B588BEA" w14:textId="6633FDEA" w:rsidR="00DF5AA8" w:rsidRDefault="00DF5AA8" w:rsidP="00DF5AA8">
      <w:pPr>
        <w:pStyle w:val="Paragraphedeliste"/>
        <w:numPr>
          <w:ilvl w:val="0"/>
          <w:numId w:val="42"/>
        </w:numPr>
      </w:pPr>
      <w:r>
        <w:t>2 acomptes à verser par an</w:t>
      </w:r>
    </w:p>
    <w:p w14:paraId="73A0E839" w14:textId="335B2AB9" w:rsidR="006269B7" w:rsidRDefault="006269B7" w:rsidP="006269B7">
      <w:pPr>
        <w:pStyle w:val="Paragraphedeliste"/>
        <w:numPr>
          <w:ilvl w:val="1"/>
          <w:numId w:val="42"/>
        </w:numPr>
      </w:pPr>
      <w:r>
        <w:t>1</w:t>
      </w:r>
      <w:r w:rsidRPr="006269B7">
        <w:rPr>
          <w:vertAlign w:val="superscript"/>
        </w:rPr>
        <w:t>er</w:t>
      </w:r>
      <w:r>
        <w:t xml:space="preserve"> acompte le 15/07/N</w:t>
      </w:r>
      <w:r>
        <w:tab/>
      </w:r>
      <w:r>
        <w:tab/>
      </w:r>
      <w:r>
        <w:tab/>
        <w:t>: 55% de la TVA exigible</w:t>
      </w:r>
    </w:p>
    <w:p w14:paraId="4B82C77C" w14:textId="112F2211" w:rsidR="006269B7" w:rsidRDefault="006269B7" w:rsidP="006269B7">
      <w:pPr>
        <w:pStyle w:val="Paragraphedeliste"/>
        <w:numPr>
          <w:ilvl w:val="1"/>
          <w:numId w:val="42"/>
        </w:numPr>
      </w:pPr>
      <w:r>
        <w:t>2</w:t>
      </w:r>
      <w:r w:rsidRPr="006269B7">
        <w:rPr>
          <w:vertAlign w:val="superscript"/>
        </w:rPr>
        <w:t>ème</w:t>
      </w:r>
      <w:r>
        <w:t xml:space="preserve"> acompte le 15/12/N</w:t>
      </w:r>
      <w:r>
        <w:tab/>
      </w:r>
      <w:r>
        <w:tab/>
        <w:t>: 40% de la TVA exigible</w:t>
      </w:r>
    </w:p>
    <w:p w14:paraId="583A9C46" w14:textId="34F3D2D6" w:rsidR="006269B7" w:rsidRDefault="006269B7" w:rsidP="006269B7">
      <w:pPr>
        <w:pStyle w:val="Paragraphedeliste"/>
        <w:numPr>
          <w:ilvl w:val="0"/>
          <w:numId w:val="42"/>
        </w:numPr>
      </w:pPr>
      <w:r>
        <w:t>TVA exigible : TVA collectée N-1 – TVA déductible / ABS N-1</w:t>
      </w:r>
    </w:p>
    <w:p w14:paraId="725F8BC5" w14:textId="69A5849B" w:rsidR="006269B7" w:rsidRDefault="006269B7" w:rsidP="006269B7">
      <w:pPr>
        <w:ind w:left="360"/>
      </w:pPr>
      <w:r>
        <w:t>La TVA exigible ne prend jamais en compte la TVA déductible sur achats d’immobilisations</w:t>
      </w:r>
    </w:p>
    <w:p w14:paraId="63DD651A" w14:textId="4CAA4DC6" w:rsidR="006269B7" w:rsidRPr="00486E77" w:rsidRDefault="006269B7" w:rsidP="008436C5">
      <w:pPr>
        <w:pStyle w:val="Titre3"/>
      </w:pPr>
      <w:bookmarkStart w:id="42" w:name="_Toc143783603"/>
      <w:r w:rsidRPr="00486E77">
        <w:t>Exercice 1</w:t>
      </w:r>
      <w:bookmarkEnd w:id="42"/>
      <w:r w:rsidR="00E81466">
        <w:t>6</w:t>
      </w:r>
    </w:p>
    <w:p w14:paraId="7A269744" w14:textId="3A181A6C" w:rsidR="006269B7" w:rsidRPr="00AA321F" w:rsidRDefault="006269B7" w:rsidP="006269B7">
      <w:pPr>
        <w:ind w:left="284"/>
        <w:contextualSpacing/>
        <w:rPr>
          <w:rFonts w:ascii="Calibri" w:eastAsia="Calibri" w:hAnsi="Calibri" w:cs="Times New Roman"/>
        </w:rPr>
      </w:pPr>
      <w:r w:rsidRPr="00AA321F">
        <w:rPr>
          <w:rFonts w:ascii="Calibri" w:eastAsia="Calibri" w:hAnsi="Calibri" w:cs="Times New Roman"/>
        </w:rPr>
        <w:t xml:space="preserve">La SARL Invent elle aimerait connaître les montants de ses acomptes de TVA. Pour cela elle vous communique les éléments suivants :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2276"/>
        <w:gridCol w:w="2276"/>
      </w:tblGrid>
      <w:tr w:rsidR="006269B7" w:rsidRPr="00AA321F" w14:paraId="514D8A59" w14:textId="77777777" w:rsidTr="006D6B32">
        <w:trPr>
          <w:trHeight w:hRule="exact" w:val="288"/>
        </w:trPr>
        <w:tc>
          <w:tcPr>
            <w:tcW w:w="2316" w:type="dxa"/>
          </w:tcPr>
          <w:p w14:paraId="35860F5A" w14:textId="77777777" w:rsidR="006269B7" w:rsidRPr="00AA321F" w:rsidRDefault="006269B7" w:rsidP="006D6B32">
            <w:pPr>
              <w:contextualSpacing/>
              <w:jc w:val="center"/>
              <w:rPr>
                <w:rFonts w:ascii="Calibri" w:eastAsia="Calibri" w:hAnsi="Calibri" w:cs="Times New Roman"/>
                <w:b/>
                <w:sz w:val="18"/>
                <w:szCs w:val="18"/>
              </w:rPr>
            </w:pPr>
            <w:r w:rsidRPr="00AA321F">
              <w:rPr>
                <w:rFonts w:ascii="Calibri" w:eastAsia="Calibri" w:hAnsi="Calibri" w:cs="Times New Roman"/>
                <w:b/>
                <w:sz w:val="18"/>
                <w:szCs w:val="18"/>
              </w:rPr>
              <w:t>Années</w:t>
            </w:r>
          </w:p>
        </w:tc>
        <w:tc>
          <w:tcPr>
            <w:tcW w:w="2276" w:type="dxa"/>
          </w:tcPr>
          <w:p w14:paraId="7307CF14" w14:textId="6217747B" w:rsidR="006269B7" w:rsidRPr="009A6DD7" w:rsidRDefault="006269B7" w:rsidP="006D6B32">
            <w:pPr>
              <w:contextualSpacing/>
              <w:jc w:val="center"/>
              <w:rPr>
                <w:rFonts w:ascii="Calibri" w:eastAsia="Calibri" w:hAnsi="Calibri" w:cs="Times New Roman"/>
                <w:b/>
                <w:sz w:val="18"/>
                <w:szCs w:val="18"/>
                <w:highlight w:val="cyan"/>
              </w:rPr>
            </w:pPr>
            <w:r w:rsidRPr="00C439BC">
              <w:rPr>
                <w:rFonts w:ascii="Calibri" w:eastAsia="Calibri" w:hAnsi="Calibri" w:cs="Times New Roman"/>
                <w:b/>
                <w:sz w:val="18"/>
                <w:szCs w:val="18"/>
              </w:rPr>
              <w:t>N-2</w:t>
            </w:r>
          </w:p>
        </w:tc>
        <w:tc>
          <w:tcPr>
            <w:tcW w:w="2276" w:type="dxa"/>
          </w:tcPr>
          <w:p w14:paraId="0DA014E0" w14:textId="24C18581" w:rsidR="006269B7" w:rsidRPr="009A6DD7" w:rsidRDefault="006269B7" w:rsidP="006D6B32">
            <w:pPr>
              <w:contextualSpacing/>
              <w:jc w:val="center"/>
              <w:rPr>
                <w:rFonts w:ascii="Calibri" w:eastAsia="Calibri" w:hAnsi="Calibri" w:cs="Times New Roman"/>
                <w:b/>
                <w:sz w:val="18"/>
                <w:szCs w:val="18"/>
                <w:highlight w:val="cyan"/>
              </w:rPr>
            </w:pPr>
            <w:r w:rsidRPr="00C439BC">
              <w:rPr>
                <w:rFonts w:ascii="Calibri" w:eastAsia="Calibri" w:hAnsi="Calibri" w:cs="Times New Roman"/>
                <w:b/>
                <w:sz w:val="18"/>
                <w:szCs w:val="18"/>
              </w:rPr>
              <w:t>N-1</w:t>
            </w:r>
          </w:p>
        </w:tc>
      </w:tr>
      <w:tr w:rsidR="006269B7" w:rsidRPr="00AA321F" w14:paraId="2F81920E" w14:textId="77777777" w:rsidTr="006D6B32">
        <w:trPr>
          <w:trHeight w:hRule="exact" w:val="282"/>
        </w:trPr>
        <w:tc>
          <w:tcPr>
            <w:tcW w:w="2316" w:type="dxa"/>
          </w:tcPr>
          <w:p w14:paraId="26C16248" w14:textId="77777777" w:rsidR="006269B7" w:rsidRPr="00AA321F" w:rsidRDefault="006269B7" w:rsidP="006D6B32">
            <w:pPr>
              <w:contextualSpacing/>
              <w:rPr>
                <w:rFonts w:ascii="Calibri" w:eastAsia="Calibri" w:hAnsi="Calibri" w:cs="Times New Roman"/>
                <w:b/>
                <w:sz w:val="18"/>
                <w:szCs w:val="18"/>
              </w:rPr>
            </w:pPr>
            <w:r w:rsidRPr="00AA321F">
              <w:rPr>
                <w:rFonts w:ascii="Calibri" w:eastAsia="Calibri" w:hAnsi="Calibri" w:cs="Times New Roman"/>
                <w:b/>
                <w:sz w:val="18"/>
                <w:szCs w:val="18"/>
              </w:rPr>
              <w:t>CA réalisé HT</w:t>
            </w:r>
          </w:p>
        </w:tc>
        <w:tc>
          <w:tcPr>
            <w:tcW w:w="2276" w:type="dxa"/>
          </w:tcPr>
          <w:p w14:paraId="63E437D9" w14:textId="77777777" w:rsidR="006269B7" w:rsidRPr="00AA321F" w:rsidRDefault="006269B7" w:rsidP="006D6B32">
            <w:pPr>
              <w:contextualSpacing/>
              <w:jc w:val="center"/>
              <w:rPr>
                <w:rFonts w:ascii="Calibri" w:eastAsia="Calibri" w:hAnsi="Calibri" w:cs="Times New Roman"/>
                <w:sz w:val="18"/>
                <w:szCs w:val="18"/>
              </w:rPr>
            </w:pPr>
            <w:r w:rsidRPr="00AA321F">
              <w:rPr>
                <w:rFonts w:ascii="Calibri" w:eastAsia="Calibri" w:hAnsi="Calibri" w:cs="Times New Roman"/>
                <w:sz w:val="18"/>
                <w:szCs w:val="18"/>
              </w:rPr>
              <w:t>358 300€</w:t>
            </w:r>
          </w:p>
        </w:tc>
        <w:tc>
          <w:tcPr>
            <w:tcW w:w="2276" w:type="dxa"/>
          </w:tcPr>
          <w:p w14:paraId="453F7BEA" w14:textId="77777777" w:rsidR="006269B7" w:rsidRPr="00AA321F" w:rsidRDefault="006269B7" w:rsidP="006D6B32">
            <w:pPr>
              <w:contextualSpacing/>
              <w:jc w:val="center"/>
              <w:rPr>
                <w:rFonts w:ascii="Calibri" w:eastAsia="Calibri" w:hAnsi="Calibri" w:cs="Times New Roman"/>
                <w:sz w:val="18"/>
                <w:szCs w:val="18"/>
              </w:rPr>
            </w:pPr>
            <w:r w:rsidRPr="00AA321F">
              <w:rPr>
                <w:rFonts w:ascii="Calibri" w:eastAsia="Calibri" w:hAnsi="Calibri" w:cs="Times New Roman"/>
                <w:sz w:val="18"/>
                <w:szCs w:val="18"/>
              </w:rPr>
              <w:t>349 400€</w:t>
            </w:r>
          </w:p>
        </w:tc>
      </w:tr>
      <w:tr w:rsidR="006269B7" w:rsidRPr="00AA321F" w14:paraId="5C51B97B" w14:textId="77777777" w:rsidTr="006D6B32">
        <w:trPr>
          <w:trHeight w:hRule="exact" w:val="285"/>
        </w:trPr>
        <w:tc>
          <w:tcPr>
            <w:tcW w:w="2316" w:type="dxa"/>
          </w:tcPr>
          <w:p w14:paraId="18CCF8F5" w14:textId="77777777" w:rsidR="006269B7" w:rsidRPr="00AA321F" w:rsidRDefault="006269B7" w:rsidP="006D6B32">
            <w:pPr>
              <w:contextualSpacing/>
              <w:rPr>
                <w:rFonts w:ascii="Calibri" w:eastAsia="Calibri" w:hAnsi="Calibri" w:cs="Times New Roman"/>
                <w:b/>
                <w:sz w:val="18"/>
                <w:szCs w:val="18"/>
              </w:rPr>
            </w:pPr>
            <w:r w:rsidRPr="00AA321F">
              <w:rPr>
                <w:rFonts w:ascii="Calibri" w:eastAsia="Calibri" w:hAnsi="Calibri" w:cs="Times New Roman"/>
                <w:b/>
                <w:sz w:val="18"/>
                <w:szCs w:val="18"/>
              </w:rPr>
              <w:t>Achats de biens et services</w:t>
            </w:r>
          </w:p>
        </w:tc>
        <w:tc>
          <w:tcPr>
            <w:tcW w:w="2276" w:type="dxa"/>
          </w:tcPr>
          <w:p w14:paraId="0A7788A1" w14:textId="78EDD416" w:rsidR="006269B7" w:rsidRPr="00AA321F" w:rsidRDefault="00C620B3" w:rsidP="006D6B32">
            <w:pPr>
              <w:contextualSpacing/>
              <w:jc w:val="center"/>
              <w:rPr>
                <w:rFonts w:ascii="Calibri" w:eastAsia="Calibri" w:hAnsi="Calibri" w:cs="Times New Roman"/>
                <w:sz w:val="18"/>
                <w:szCs w:val="18"/>
              </w:rPr>
            </w:pPr>
            <w:r>
              <w:rPr>
                <w:rFonts w:ascii="Calibri" w:eastAsia="Calibri" w:hAnsi="Calibri" w:cs="Times New Roman"/>
                <w:sz w:val="18"/>
                <w:szCs w:val="18"/>
              </w:rPr>
              <w:t>301</w:t>
            </w:r>
            <w:r w:rsidR="006269B7" w:rsidRPr="00AA321F">
              <w:rPr>
                <w:rFonts w:ascii="Calibri" w:eastAsia="Calibri" w:hAnsi="Calibri" w:cs="Times New Roman"/>
                <w:sz w:val="18"/>
                <w:szCs w:val="18"/>
              </w:rPr>
              <w:t> 600€</w:t>
            </w:r>
          </w:p>
        </w:tc>
        <w:tc>
          <w:tcPr>
            <w:tcW w:w="2276" w:type="dxa"/>
          </w:tcPr>
          <w:p w14:paraId="26C12FC1" w14:textId="456538CD" w:rsidR="006269B7" w:rsidRPr="00AA321F" w:rsidRDefault="00C620B3" w:rsidP="006D6B32">
            <w:pPr>
              <w:contextualSpacing/>
              <w:jc w:val="center"/>
              <w:rPr>
                <w:rFonts w:ascii="Calibri" w:eastAsia="Calibri" w:hAnsi="Calibri" w:cs="Times New Roman"/>
                <w:sz w:val="18"/>
                <w:szCs w:val="18"/>
              </w:rPr>
            </w:pPr>
            <w:r>
              <w:rPr>
                <w:rFonts w:ascii="Calibri" w:eastAsia="Calibri" w:hAnsi="Calibri" w:cs="Times New Roman"/>
                <w:sz w:val="18"/>
                <w:szCs w:val="18"/>
              </w:rPr>
              <w:t xml:space="preserve">297 </w:t>
            </w:r>
            <w:r w:rsidR="006269B7" w:rsidRPr="00AA321F">
              <w:rPr>
                <w:rFonts w:ascii="Calibri" w:eastAsia="Calibri" w:hAnsi="Calibri" w:cs="Times New Roman"/>
                <w:sz w:val="18"/>
                <w:szCs w:val="18"/>
              </w:rPr>
              <w:t>300€</w:t>
            </w:r>
          </w:p>
        </w:tc>
      </w:tr>
      <w:tr w:rsidR="006269B7" w:rsidRPr="00AA321F" w14:paraId="060F42ED" w14:textId="77777777" w:rsidTr="006D6B32">
        <w:trPr>
          <w:trHeight w:hRule="exact" w:val="276"/>
        </w:trPr>
        <w:tc>
          <w:tcPr>
            <w:tcW w:w="2316" w:type="dxa"/>
          </w:tcPr>
          <w:p w14:paraId="464590A1" w14:textId="77777777" w:rsidR="006269B7" w:rsidRPr="00AA321F" w:rsidRDefault="006269B7" w:rsidP="006D6B32">
            <w:pPr>
              <w:contextualSpacing/>
              <w:rPr>
                <w:rFonts w:ascii="Calibri" w:eastAsia="Calibri" w:hAnsi="Calibri" w:cs="Times New Roman"/>
                <w:b/>
                <w:sz w:val="18"/>
                <w:szCs w:val="18"/>
              </w:rPr>
            </w:pPr>
            <w:r w:rsidRPr="00AA321F">
              <w:rPr>
                <w:rFonts w:ascii="Calibri" w:eastAsia="Calibri" w:hAnsi="Calibri" w:cs="Times New Roman"/>
                <w:b/>
                <w:sz w:val="18"/>
                <w:szCs w:val="18"/>
              </w:rPr>
              <w:t>Achats d’immobilisations</w:t>
            </w:r>
          </w:p>
        </w:tc>
        <w:tc>
          <w:tcPr>
            <w:tcW w:w="2276" w:type="dxa"/>
          </w:tcPr>
          <w:p w14:paraId="75CA4E5F" w14:textId="77777777" w:rsidR="006269B7" w:rsidRPr="00AA321F" w:rsidRDefault="006269B7" w:rsidP="006D6B32">
            <w:pPr>
              <w:contextualSpacing/>
              <w:jc w:val="center"/>
              <w:rPr>
                <w:rFonts w:ascii="Calibri" w:eastAsia="Calibri" w:hAnsi="Calibri" w:cs="Times New Roman"/>
                <w:sz w:val="18"/>
                <w:szCs w:val="18"/>
              </w:rPr>
            </w:pPr>
            <w:r w:rsidRPr="00AA321F">
              <w:rPr>
                <w:rFonts w:ascii="Calibri" w:eastAsia="Calibri" w:hAnsi="Calibri" w:cs="Times New Roman"/>
                <w:sz w:val="18"/>
                <w:szCs w:val="18"/>
              </w:rPr>
              <w:t>15 700€</w:t>
            </w:r>
          </w:p>
        </w:tc>
        <w:tc>
          <w:tcPr>
            <w:tcW w:w="2276" w:type="dxa"/>
          </w:tcPr>
          <w:p w14:paraId="6D2D8334" w14:textId="77777777" w:rsidR="006269B7" w:rsidRPr="00AA321F" w:rsidRDefault="006269B7" w:rsidP="006D6B32">
            <w:pPr>
              <w:contextualSpacing/>
              <w:jc w:val="center"/>
              <w:rPr>
                <w:rFonts w:ascii="Calibri" w:eastAsia="Calibri" w:hAnsi="Calibri" w:cs="Times New Roman"/>
                <w:sz w:val="18"/>
                <w:szCs w:val="18"/>
              </w:rPr>
            </w:pPr>
            <w:r w:rsidRPr="00AA321F">
              <w:rPr>
                <w:rFonts w:ascii="Calibri" w:eastAsia="Calibri" w:hAnsi="Calibri" w:cs="Times New Roman"/>
                <w:sz w:val="18"/>
                <w:szCs w:val="18"/>
              </w:rPr>
              <w:t>19 700€</w:t>
            </w:r>
          </w:p>
        </w:tc>
      </w:tr>
    </w:tbl>
    <w:p w14:paraId="12873A45" w14:textId="77777777" w:rsidR="006269B7" w:rsidRPr="00AA321F" w:rsidRDefault="006269B7" w:rsidP="006269B7">
      <w:pPr>
        <w:contextualSpacing/>
        <w:rPr>
          <w:rFonts w:ascii="Calibri" w:eastAsia="Calibri" w:hAnsi="Calibri" w:cs="Times New Roman"/>
          <w:i/>
        </w:rPr>
      </w:pPr>
    </w:p>
    <w:p w14:paraId="68D31712" w14:textId="77777777" w:rsidR="006269B7" w:rsidRPr="00C439BC" w:rsidRDefault="006269B7" w:rsidP="006269B7">
      <w:pPr>
        <w:numPr>
          <w:ilvl w:val="0"/>
          <w:numId w:val="43"/>
        </w:numPr>
        <w:spacing w:after="200" w:line="276" w:lineRule="auto"/>
        <w:contextualSpacing/>
        <w:rPr>
          <w:rFonts w:ascii="Calibri" w:eastAsia="Calibri" w:hAnsi="Calibri" w:cs="Times New Roman"/>
        </w:rPr>
      </w:pPr>
      <w:r w:rsidRPr="00C439BC">
        <w:rPr>
          <w:rFonts w:ascii="Calibri" w:eastAsia="Calibri" w:hAnsi="Calibri" w:cs="Times New Roman"/>
        </w:rPr>
        <w:t>Pourquoi la SARL Invent peut bénéficier du régime réel simplifié ?</w:t>
      </w:r>
    </w:p>
    <w:p w14:paraId="0528FB9D" w14:textId="332E7492" w:rsidR="006269B7" w:rsidRPr="00C439BC" w:rsidRDefault="006269B7" w:rsidP="006269B7">
      <w:pPr>
        <w:numPr>
          <w:ilvl w:val="0"/>
          <w:numId w:val="43"/>
        </w:numPr>
        <w:spacing w:after="200" w:line="276" w:lineRule="auto"/>
        <w:contextualSpacing/>
        <w:rPr>
          <w:rFonts w:ascii="Calibri" w:eastAsia="Calibri" w:hAnsi="Calibri" w:cs="Times New Roman"/>
        </w:rPr>
      </w:pPr>
      <w:r w:rsidRPr="00C439BC">
        <w:rPr>
          <w:rFonts w:ascii="Calibri" w:eastAsia="Calibri" w:hAnsi="Calibri" w:cs="Times New Roman"/>
        </w:rPr>
        <w:t>Déterminez le montant des 2 acomptes théoriques de l’année N.</w:t>
      </w:r>
    </w:p>
    <w:p w14:paraId="104962FF" w14:textId="77777777" w:rsidR="006269B7" w:rsidRPr="00AA321F" w:rsidRDefault="006269B7" w:rsidP="006269B7">
      <w:pPr>
        <w:ind w:left="284"/>
        <w:contextualSpacing/>
        <w:rPr>
          <w:rFonts w:ascii="Calibri" w:eastAsia="Calibri" w:hAnsi="Calibri" w:cs="Times New Roman"/>
        </w:rPr>
      </w:pPr>
    </w:p>
    <w:p w14:paraId="6A678383" w14:textId="59E0FB06" w:rsidR="006269B7" w:rsidRPr="00AA321F" w:rsidRDefault="006269B7" w:rsidP="006269B7">
      <w:pPr>
        <w:ind w:left="284"/>
        <w:contextualSpacing/>
        <w:rPr>
          <w:rFonts w:ascii="Calibri" w:eastAsia="Calibri" w:hAnsi="Calibri" w:cs="Times New Roman"/>
        </w:rPr>
      </w:pPr>
      <w:r w:rsidRPr="00AA321F">
        <w:rPr>
          <w:rFonts w:ascii="Calibri" w:eastAsia="Calibri" w:hAnsi="Calibri" w:cs="Times New Roman"/>
        </w:rPr>
        <w:t xml:space="preserve">Pour l’année </w:t>
      </w:r>
      <w:r>
        <w:rPr>
          <w:rFonts w:ascii="Calibri" w:eastAsia="Calibri" w:hAnsi="Calibri" w:cs="Times New Roman"/>
        </w:rPr>
        <w:t xml:space="preserve">N </w:t>
      </w:r>
      <w:r w:rsidRPr="00AA321F">
        <w:rPr>
          <w:rFonts w:ascii="Calibri" w:eastAsia="Calibri" w:hAnsi="Calibri" w:cs="Times New Roman"/>
        </w:rPr>
        <w:t xml:space="preserve">Invent a réalisé </w:t>
      </w:r>
      <w:r w:rsidRPr="00C068FD">
        <w:rPr>
          <w:rFonts w:ascii="Calibri" w:eastAsia="Calibri" w:hAnsi="Calibri" w:cs="Times New Roman"/>
        </w:rPr>
        <w:t>un CA HT de 389 000€</w:t>
      </w:r>
      <w:r w:rsidRPr="00AA321F">
        <w:rPr>
          <w:rFonts w:ascii="Calibri" w:eastAsia="Calibri" w:hAnsi="Calibri" w:cs="Times New Roman"/>
        </w:rPr>
        <w:t xml:space="preserve"> et </w:t>
      </w:r>
      <w:r w:rsidR="00C439BC" w:rsidRPr="00AA321F">
        <w:rPr>
          <w:rFonts w:ascii="Calibri" w:eastAsia="Calibri" w:hAnsi="Calibri" w:cs="Times New Roman"/>
        </w:rPr>
        <w:t>a</w:t>
      </w:r>
      <w:r w:rsidRPr="00AA321F">
        <w:rPr>
          <w:rFonts w:ascii="Calibri" w:eastAsia="Calibri" w:hAnsi="Calibri" w:cs="Times New Roman"/>
        </w:rPr>
        <w:t xml:space="preserve"> dégagé une TVA déductible sur ABS de </w:t>
      </w:r>
      <w:r w:rsidR="00274C1C">
        <w:rPr>
          <w:rFonts w:ascii="Calibri" w:eastAsia="Calibri" w:hAnsi="Calibri" w:cs="Times New Roman"/>
        </w:rPr>
        <w:t>6</w:t>
      </w:r>
      <w:r w:rsidRPr="00AA321F">
        <w:rPr>
          <w:rFonts w:ascii="Calibri" w:eastAsia="Calibri" w:hAnsi="Calibri" w:cs="Times New Roman"/>
        </w:rPr>
        <w:t>1500€ et une TVA déductible sur immobilisation de 2500€</w:t>
      </w:r>
    </w:p>
    <w:p w14:paraId="202D1F3E" w14:textId="77777777" w:rsidR="006269B7" w:rsidRPr="00AA321F" w:rsidRDefault="006269B7" w:rsidP="006269B7">
      <w:pPr>
        <w:ind w:left="284"/>
        <w:contextualSpacing/>
        <w:rPr>
          <w:rFonts w:ascii="Calibri" w:eastAsia="Calibri" w:hAnsi="Calibri" w:cs="Times New Roman"/>
        </w:rPr>
      </w:pPr>
    </w:p>
    <w:p w14:paraId="7E146184" w14:textId="3FEEBFBE" w:rsidR="006269B7" w:rsidRPr="00C439BC" w:rsidRDefault="006269B7" w:rsidP="006269B7">
      <w:pPr>
        <w:numPr>
          <w:ilvl w:val="0"/>
          <w:numId w:val="43"/>
        </w:numPr>
        <w:spacing w:after="200" w:line="276" w:lineRule="auto"/>
        <w:contextualSpacing/>
        <w:rPr>
          <w:rFonts w:ascii="Calibri" w:eastAsia="Calibri" w:hAnsi="Calibri" w:cs="Times New Roman"/>
        </w:rPr>
      </w:pPr>
      <w:r w:rsidRPr="00C439BC">
        <w:rPr>
          <w:rFonts w:ascii="Calibri" w:eastAsia="Calibri" w:hAnsi="Calibri" w:cs="Times New Roman"/>
        </w:rPr>
        <w:t>Calculez le montant du solde de TVA à payer le 30/04/</w:t>
      </w:r>
      <w:r w:rsidR="00C439BC" w:rsidRPr="00C439BC">
        <w:rPr>
          <w:rFonts w:ascii="Calibri" w:eastAsia="Calibri" w:hAnsi="Calibri" w:cs="Times New Roman"/>
        </w:rPr>
        <w:t>N</w:t>
      </w:r>
      <w:r w:rsidR="00274C1C">
        <w:rPr>
          <w:rFonts w:ascii="Calibri" w:eastAsia="Calibri" w:hAnsi="Calibri" w:cs="Times New Roman"/>
        </w:rPr>
        <w:t>+1</w:t>
      </w:r>
    </w:p>
    <w:p w14:paraId="0DDD17A9" w14:textId="75E170B4" w:rsidR="006269B7" w:rsidRDefault="006269B7" w:rsidP="006269B7"/>
    <w:p w14:paraId="64ADA013" w14:textId="77777777" w:rsidR="006269B7" w:rsidRDefault="006269B7" w:rsidP="006269B7">
      <w:pPr>
        <w:ind w:left="360"/>
      </w:pPr>
    </w:p>
    <w:p w14:paraId="256D0830" w14:textId="6ECC3B7D" w:rsidR="00DF5AA8" w:rsidRDefault="00DF5AA8" w:rsidP="00DF5AA8"/>
    <w:p w14:paraId="2C132272" w14:textId="77777777" w:rsidR="00DF5AA8" w:rsidRPr="00723229" w:rsidRDefault="00DF5AA8" w:rsidP="00DF5AA8"/>
    <w:p w14:paraId="1C6C4AA6" w14:textId="77777777" w:rsidR="00DF5AA8" w:rsidRPr="00723229" w:rsidRDefault="00DF5AA8" w:rsidP="00DF5AA8"/>
    <w:sectPr w:rsidR="00DF5AA8" w:rsidRPr="00723229" w:rsidSect="00B95941">
      <w:pgSz w:w="11906" w:h="16838"/>
      <w:pgMar w:top="709"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E29" w14:textId="77777777" w:rsidR="0051291D" w:rsidRDefault="0051291D">
      <w:pPr>
        <w:spacing w:after="0" w:line="240" w:lineRule="auto"/>
      </w:pPr>
      <w:r>
        <w:separator/>
      </w:r>
    </w:p>
  </w:endnote>
  <w:endnote w:type="continuationSeparator" w:id="0">
    <w:p w14:paraId="341DA5CC" w14:textId="77777777" w:rsidR="0051291D" w:rsidRDefault="0051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95C" w14:textId="3B6BB5BF" w:rsidR="0023152F" w:rsidRDefault="009B70C2" w:rsidP="009B70C2">
    <w:pPr>
      <w:pStyle w:val="Pieddepage"/>
      <w:jc w:val="center"/>
    </w:pPr>
    <w:r w:rsidRPr="00A3329C">
      <w:rPr>
        <w:color w:val="A6A6A6" w:themeColor="background1" w:themeShade="A6"/>
      </w:rPr>
      <w:t>Eric NOEL – R106 – LA TVA – BUT1 GEA BRETIGNY/ORGE</w:t>
    </w:r>
    <w:r>
      <w:tab/>
    </w:r>
    <w:sdt>
      <w:sdtPr>
        <w:id w:val="1342504911"/>
        <w:docPartObj>
          <w:docPartGallery w:val="Page Numbers (Bottom of Page)"/>
          <w:docPartUnique/>
        </w:docPartObj>
      </w:sdtPr>
      <w:sdtEndPr/>
      <w:sdtContent>
        <w:r w:rsidR="0023152F">
          <w:fldChar w:fldCharType="begin"/>
        </w:r>
        <w:r w:rsidR="0023152F">
          <w:instrText>PAGE   \* MERGEFORMAT</w:instrText>
        </w:r>
        <w:r w:rsidR="0023152F">
          <w:fldChar w:fldCharType="separate"/>
        </w:r>
        <w:r w:rsidR="0023152F">
          <w:t>2</w:t>
        </w:r>
        <w:r w:rsidR="0023152F">
          <w:fldChar w:fldCharType="end"/>
        </w:r>
      </w:sdtContent>
    </w:sdt>
  </w:p>
  <w:p w14:paraId="57568B34" w14:textId="58D20F7F" w:rsidR="00C0271C" w:rsidRDefault="00C027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9827" w14:textId="77777777" w:rsidR="000F498E" w:rsidRDefault="000F49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812E" w14:textId="77777777" w:rsidR="0051291D" w:rsidRDefault="0051291D">
      <w:pPr>
        <w:spacing w:after="0" w:line="240" w:lineRule="auto"/>
      </w:pPr>
      <w:r>
        <w:separator/>
      </w:r>
    </w:p>
  </w:footnote>
  <w:footnote w:type="continuationSeparator" w:id="0">
    <w:p w14:paraId="50B7F23D" w14:textId="77777777" w:rsidR="0051291D" w:rsidRDefault="0051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A7D" w14:textId="77777777" w:rsidR="000F498E" w:rsidRPr="00AF6D33" w:rsidRDefault="000F498E" w:rsidP="002B42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815"/>
    <w:multiLevelType w:val="hybridMultilevel"/>
    <w:tmpl w:val="53BE3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35096"/>
    <w:multiLevelType w:val="hybridMultilevel"/>
    <w:tmpl w:val="18E453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85552BB"/>
    <w:multiLevelType w:val="hybridMultilevel"/>
    <w:tmpl w:val="7578E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EC6E15"/>
    <w:multiLevelType w:val="hybridMultilevel"/>
    <w:tmpl w:val="ABC2CB60"/>
    <w:lvl w:ilvl="0" w:tplc="6C624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7625A1"/>
    <w:multiLevelType w:val="hybridMultilevel"/>
    <w:tmpl w:val="7012C742"/>
    <w:lvl w:ilvl="0" w:tplc="AEEE66A6">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66EB1"/>
    <w:multiLevelType w:val="hybridMultilevel"/>
    <w:tmpl w:val="9748106C"/>
    <w:lvl w:ilvl="0" w:tplc="3E6E858C">
      <w:start w:val="1"/>
      <w:numFmt w:val="bullet"/>
      <w:lvlText w:val="-"/>
      <w:lvlJc w:val="left"/>
      <w:pPr>
        <w:tabs>
          <w:tab w:val="num" w:pos="720"/>
        </w:tabs>
        <w:ind w:left="720" w:hanging="360"/>
      </w:pPr>
      <w:rPr>
        <w:rFonts w:ascii="Times New Roman" w:hAnsi="Times New Roman" w:hint="default"/>
      </w:rPr>
    </w:lvl>
    <w:lvl w:ilvl="1" w:tplc="F022EEAC" w:tentative="1">
      <w:start w:val="1"/>
      <w:numFmt w:val="bullet"/>
      <w:lvlText w:val="-"/>
      <w:lvlJc w:val="left"/>
      <w:pPr>
        <w:tabs>
          <w:tab w:val="num" w:pos="1440"/>
        </w:tabs>
        <w:ind w:left="1440" w:hanging="360"/>
      </w:pPr>
      <w:rPr>
        <w:rFonts w:ascii="Times New Roman" w:hAnsi="Times New Roman" w:hint="default"/>
      </w:rPr>
    </w:lvl>
    <w:lvl w:ilvl="2" w:tplc="E3EC73B0" w:tentative="1">
      <w:start w:val="1"/>
      <w:numFmt w:val="bullet"/>
      <w:lvlText w:val="-"/>
      <w:lvlJc w:val="left"/>
      <w:pPr>
        <w:tabs>
          <w:tab w:val="num" w:pos="2160"/>
        </w:tabs>
        <w:ind w:left="2160" w:hanging="360"/>
      </w:pPr>
      <w:rPr>
        <w:rFonts w:ascii="Times New Roman" w:hAnsi="Times New Roman" w:hint="default"/>
      </w:rPr>
    </w:lvl>
    <w:lvl w:ilvl="3" w:tplc="BC301E24" w:tentative="1">
      <w:start w:val="1"/>
      <w:numFmt w:val="bullet"/>
      <w:lvlText w:val="-"/>
      <w:lvlJc w:val="left"/>
      <w:pPr>
        <w:tabs>
          <w:tab w:val="num" w:pos="2880"/>
        </w:tabs>
        <w:ind w:left="2880" w:hanging="360"/>
      </w:pPr>
      <w:rPr>
        <w:rFonts w:ascii="Times New Roman" w:hAnsi="Times New Roman" w:hint="default"/>
      </w:rPr>
    </w:lvl>
    <w:lvl w:ilvl="4" w:tplc="998E847C" w:tentative="1">
      <w:start w:val="1"/>
      <w:numFmt w:val="bullet"/>
      <w:lvlText w:val="-"/>
      <w:lvlJc w:val="left"/>
      <w:pPr>
        <w:tabs>
          <w:tab w:val="num" w:pos="3600"/>
        </w:tabs>
        <w:ind w:left="3600" w:hanging="360"/>
      </w:pPr>
      <w:rPr>
        <w:rFonts w:ascii="Times New Roman" w:hAnsi="Times New Roman" w:hint="default"/>
      </w:rPr>
    </w:lvl>
    <w:lvl w:ilvl="5" w:tplc="F4A64EF6" w:tentative="1">
      <w:start w:val="1"/>
      <w:numFmt w:val="bullet"/>
      <w:lvlText w:val="-"/>
      <w:lvlJc w:val="left"/>
      <w:pPr>
        <w:tabs>
          <w:tab w:val="num" w:pos="4320"/>
        </w:tabs>
        <w:ind w:left="4320" w:hanging="360"/>
      </w:pPr>
      <w:rPr>
        <w:rFonts w:ascii="Times New Roman" w:hAnsi="Times New Roman" w:hint="default"/>
      </w:rPr>
    </w:lvl>
    <w:lvl w:ilvl="6" w:tplc="C214F7CA" w:tentative="1">
      <w:start w:val="1"/>
      <w:numFmt w:val="bullet"/>
      <w:lvlText w:val="-"/>
      <w:lvlJc w:val="left"/>
      <w:pPr>
        <w:tabs>
          <w:tab w:val="num" w:pos="5040"/>
        </w:tabs>
        <w:ind w:left="5040" w:hanging="360"/>
      </w:pPr>
      <w:rPr>
        <w:rFonts w:ascii="Times New Roman" w:hAnsi="Times New Roman" w:hint="default"/>
      </w:rPr>
    </w:lvl>
    <w:lvl w:ilvl="7" w:tplc="BC547888" w:tentative="1">
      <w:start w:val="1"/>
      <w:numFmt w:val="bullet"/>
      <w:lvlText w:val="-"/>
      <w:lvlJc w:val="left"/>
      <w:pPr>
        <w:tabs>
          <w:tab w:val="num" w:pos="5760"/>
        </w:tabs>
        <w:ind w:left="5760" w:hanging="360"/>
      </w:pPr>
      <w:rPr>
        <w:rFonts w:ascii="Times New Roman" w:hAnsi="Times New Roman" w:hint="default"/>
      </w:rPr>
    </w:lvl>
    <w:lvl w:ilvl="8" w:tplc="9F0643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B20880"/>
    <w:multiLevelType w:val="hybridMultilevel"/>
    <w:tmpl w:val="A1E0933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7" w15:restartNumberingAfterBreak="0">
    <w:nsid w:val="15C5694F"/>
    <w:multiLevelType w:val="hybridMultilevel"/>
    <w:tmpl w:val="98B61C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21360"/>
    <w:multiLevelType w:val="hybridMultilevel"/>
    <w:tmpl w:val="12B62BA6"/>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971454F"/>
    <w:multiLevelType w:val="hybridMultilevel"/>
    <w:tmpl w:val="603A129E"/>
    <w:lvl w:ilvl="0" w:tplc="83340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B02C41"/>
    <w:multiLevelType w:val="hybridMultilevel"/>
    <w:tmpl w:val="4B567B2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0A817E8"/>
    <w:multiLevelType w:val="hybridMultilevel"/>
    <w:tmpl w:val="CC28D97C"/>
    <w:lvl w:ilvl="0" w:tplc="FF18E25C">
      <w:start w:val="1"/>
      <w:numFmt w:val="bullet"/>
      <w:lvlText w:val=""/>
      <w:lvlJc w:val="left"/>
      <w:pPr>
        <w:tabs>
          <w:tab w:val="num" w:pos="720"/>
        </w:tabs>
        <w:ind w:left="720" w:hanging="360"/>
      </w:pPr>
      <w:rPr>
        <w:rFonts w:ascii="Wingdings" w:hAnsi="Wingdings" w:hint="default"/>
      </w:rPr>
    </w:lvl>
    <w:lvl w:ilvl="1" w:tplc="6142A69E" w:tentative="1">
      <w:start w:val="1"/>
      <w:numFmt w:val="bullet"/>
      <w:lvlText w:val=""/>
      <w:lvlJc w:val="left"/>
      <w:pPr>
        <w:tabs>
          <w:tab w:val="num" w:pos="1440"/>
        </w:tabs>
        <w:ind w:left="1440" w:hanging="360"/>
      </w:pPr>
      <w:rPr>
        <w:rFonts w:ascii="Wingdings" w:hAnsi="Wingdings" w:hint="default"/>
      </w:rPr>
    </w:lvl>
    <w:lvl w:ilvl="2" w:tplc="903A8D5E" w:tentative="1">
      <w:start w:val="1"/>
      <w:numFmt w:val="bullet"/>
      <w:lvlText w:val=""/>
      <w:lvlJc w:val="left"/>
      <w:pPr>
        <w:tabs>
          <w:tab w:val="num" w:pos="2160"/>
        </w:tabs>
        <w:ind w:left="2160" w:hanging="360"/>
      </w:pPr>
      <w:rPr>
        <w:rFonts w:ascii="Wingdings" w:hAnsi="Wingdings" w:hint="default"/>
      </w:rPr>
    </w:lvl>
    <w:lvl w:ilvl="3" w:tplc="B3B4A2C6" w:tentative="1">
      <w:start w:val="1"/>
      <w:numFmt w:val="bullet"/>
      <w:lvlText w:val=""/>
      <w:lvlJc w:val="left"/>
      <w:pPr>
        <w:tabs>
          <w:tab w:val="num" w:pos="2880"/>
        </w:tabs>
        <w:ind w:left="2880" w:hanging="360"/>
      </w:pPr>
      <w:rPr>
        <w:rFonts w:ascii="Wingdings" w:hAnsi="Wingdings" w:hint="default"/>
      </w:rPr>
    </w:lvl>
    <w:lvl w:ilvl="4" w:tplc="F828BD08" w:tentative="1">
      <w:start w:val="1"/>
      <w:numFmt w:val="bullet"/>
      <w:lvlText w:val=""/>
      <w:lvlJc w:val="left"/>
      <w:pPr>
        <w:tabs>
          <w:tab w:val="num" w:pos="3600"/>
        </w:tabs>
        <w:ind w:left="3600" w:hanging="360"/>
      </w:pPr>
      <w:rPr>
        <w:rFonts w:ascii="Wingdings" w:hAnsi="Wingdings" w:hint="default"/>
      </w:rPr>
    </w:lvl>
    <w:lvl w:ilvl="5" w:tplc="5AD65FE2" w:tentative="1">
      <w:start w:val="1"/>
      <w:numFmt w:val="bullet"/>
      <w:lvlText w:val=""/>
      <w:lvlJc w:val="left"/>
      <w:pPr>
        <w:tabs>
          <w:tab w:val="num" w:pos="4320"/>
        </w:tabs>
        <w:ind w:left="4320" w:hanging="360"/>
      </w:pPr>
      <w:rPr>
        <w:rFonts w:ascii="Wingdings" w:hAnsi="Wingdings" w:hint="default"/>
      </w:rPr>
    </w:lvl>
    <w:lvl w:ilvl="6" w:tplc="FDECEC3E" w:tentative="1">
      <w:start w:val="1"/>
      <w:numFmt w:val="bullet"/>
      <w:lvlText w:val=""/>
      <w:lvlJc w:val="left"/>
      <w:pPr>
        <w:tabs>
          <w:tab w:val="num" w:pos="5040"/>
        </w:tabs>
        <w:ind w:left="5040" w:hanging="360"/>
      </w:pPr>
      <w:rPr>
        <w:rFonts w:ascii="Wingdings" w:hAnsi="Wingdings" w:hint="default"/>
      </w:rPr>
    </w:lvl>
    <w:lvl w:ilvl="7" w:tplc="9A3C6DF6" w:tentative="1">
      <w:start w:val="1"/>
      <w:numFmt w:val="bullet"/>
      <w:lvlText w:val=""/>
      <w:lvlJc w:val="left"/>
      <w:pPr>
        <w:tabs>
          <w:tab w:val="num" w:pos="5760"/>
        </w:tabs>
        <w:ind w:left="5760" w:hanging="360"/>
      </w:pPr>
      <w:rPr>
        <w:rFonts w:ascii="Wingdings" w:hAnsi="Wingdings" w:hint="default"/>
      </w:rPr>
    </w:lvl>
    <w:lvl w:ilvl="8" w:tplc="0218B7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D1DE2"/>
    <w:multiLevelType w:val="hybridMultilevel"/>
    <w:tmpl w:val="582A9A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83A6150"/>
    <w:multiLevelType w:val="hybridMultilevel"/>
    <w:tmpl w:val="EF2AD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EF59F6"/>
    <w:multiLevelType w:val="hybridMultilevel"/>
    <w:tmpl w:val="C532A4F8"/>
    <w:lvl w:ilvl="0" w:tplc="4BE270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3A14DC"/>
    <w:multiLevelType w:val="hybridMultilevel"/>
    <w:tmpl w:val="DB1C8176"/>
    <w:lvl w:ilvl="0" w:tplc="F1AA9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356DC6"/>
    <w:multiLevelType w:val="hybridMultilevel"/>
    <w:tmpl w:val="4754B982"/>
    <w:lvl w:ilvl="0" w:tplc="4BE270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3EAD64">
      <w:start w:val="1"/>
      <w:numFmt w:val="bullet"/>
      <w:lvlText w:val="o"/>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ED3F61"/>
    <w:multiLevelType w:val="hybridMultilevel"/>
    <w:tmpl w:val="B61E0BA8"/>
    <w:lvl w:ilvl="0" w:tplc="4A006838">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21C14B4"/>
    <w:multiLevelType w:val="hybridMultilevel"/>
    <w:tmpl w:val="02AA8B56"/>
    <w:lvl w:ilvl="0" w:tplc="040C0005">
      <w:start w:val="1"/>
      <w:numFmt w:val="bullet"/>
      <w:lvlText w:val=""/>
      <w:lvlJc w:val="left"/>
      <w:pPr>
        <w:tabs>
          <w:tab w:val="num" w:pos="2484"/>
        </w:tabs>
        <w:ind w:left="2484" w:hanging="360"/>
      </w:pPr>
      <w:rPr>
        <w:rFonts w:ascii="Wingdings" w:hAnsi="Wingdings" w:hint="default"/>
      </w:rPr>
    </w:lvl>
    <w:lvl w:ilvl="1" w:tplc="8A4C31B6" w:tentative="1">
      <w:start w:val="1"/>
      <w:numFmt w:val="bullet"/>
      <w:lvlText w:val=""/>
      <w:lvlJc w:val="left"/>
      <w:pPr>
        <w:tabs>
          <w:tab w:val="num" w:pos="3204"/>
        </w:tabs>
        <w:ind w:left="3204" w:hanging="360"/>
      </w:pPr>
      <w:rPr>
        <w:rFonts w:ascii="Wingdings" w:hAnsi="Wingdings" w:hint="default"/>
      </w:rPr>
    </w:lvl>
    <w:lvl w:ilvl="2" w:tplc="8D987AB4" w:tentative="1">
      <w:start w:val="1"/>
      <w:numFmt w:val="bullet"/>
      <w:lvlText w:val=""/>
      <w:lvlJc w:val="left"/>
      <w:pPr>
        <w:tabs>
          <w:tab w:val="num" w:pos="3924"/>
        </w:tabs>
        <w:ind w:left="3924" w:hanging="360"/>
      </w:pPr>
      <w:rPr>
        <w:rFonts w:ascii="Wingdings" w:hAnsi="Wingdings" w:hint="default"/>
      </w:rPr>
    </w:lvl>
    <w:lvl w:ilvl="3" w:tplc="D1287C70" w:tentative="1">
      <w:start w:val="1"/>
      <w:numFmt w:val="bullet"/>
      <w:lvlText w:val=""/>
      <w:lvlJc w:val="left"/>
      <w:pPr>
        <w:tabs>
          <w:tab w:val="num" w:pos="4644"/>
        </w:tabs>
        <w:ind w:left="4644" w:hanging="360"/>
      </w:pPr>
      <w:rPr>
        <w:rFonts w:ascii="Wingdings" w:hAnsi="Wingdings" w:hint="default"/>
      </w:rPr>
    </w:lvl>
    <w:lvl w:ilvl="4" w:tplc="6872612E" w:tentative="1">
      <w:start w:val="1"/>
      <w:numFmt w:val="bullet"/>
      <w:lvlText w:val=""/>
      <w:lvlJc w:val="left"/>
      <w:pPr>
        <w:tabs>
          <w:tab w:val="num" w:pos="5364"/>
        </w:tabs>
        <w:ind w:left="5364" w:hanging="360"/>
      </w:pPr>
      <w:rPr>
        <w:rFonts w:ascii="Wingdings" w:hAnsi="Wingdings" w:hint="default"/>
      </w:rPr>
    </w:lvl>
    <w:lvl w:ilvl="5" w:tplc="A5345212" w:tentative="1">
      <w:start w:val="1"/>
      <w:numFmt w:val="bullet"/>
      <w:lvlText w:val=""/>
      <w:lvlJc w:val="left"/>
      <w:pPr>
        <w:tabs>
          <w:tab w:val="num" w:pos="6084"/>
        </w:tabs>
        <w:ind w:left="6084" w:hanging="360"/>
      </w:pPr>
      <w:rPr>
        <w:rFonts w:ascii="Wingdings" w:hAnsi="Wingdings" w:hint="default"/>
      </w:rPr>
    </w:lvl>
    <w:lvl w:ilvl="6" w:tplc="F524EEC2" w:tentative="1">
      <w:start w:val="1"/>
      <w:numFmt w:val="bullet"/>
      <w:lvlText w:val=""/>
      <w:lvlJc w:val="left"/>
      <w:pPr>
        <w:tabs>
          <w:tab w:val="num" w:pos="6804"/>
        </w:tabs>
        <w:ind w:left="6804" w:hanging="360"/>
      </w:pPr>
      <w:rPr>
        <w:rFonts w:ascii="Wingdings" w:hAnsi="Wingdings" w:hint="default"/>
      </w:rPr>
    </w:lvl>
    <w:lvl w:ilvl="7" w:tplc="08142BE2" w:tentative="1">
      <w:start w:val="1"/>
      <w:numFmt w:val="bullet"/>
      <w:lvlText w:val=""/>
      <w:lvlJc w:val="left"/>
      <w:pPr>
        <w:tabs>
          <w:tab w:val="num" w:pos="7524"/>
        </w:tabs>
        <w:ind w:left="7524" w:hanging="360"/>
      </w:pPr>
      <w:rPr>
        <w:rFonts w:ascii="Wingdings" w:hAnsi="Wingdings" w:hint="default"/>
      </w:rPr>
    </w:lvl>
    <w:lvl w:ilvl="8" w:tplc="E2F6AB36" w:tentative="1">
      <w:start w:val="1"/>
      <w:numFmt w:val="bullet"/>
      <w:lvlText w:val=""/>
      <w:lvlJc w:val="left"/>
      <w:pPr>
        <w:tabs>
          <w:tab w:val="num" w:pos="8244"/>
        </w:tabs>
        <w:ind w:left="8244" w:hanging="360"/>
      </w:pPr>
      <w:rPr>
        <w:rFonts w:ascii="Wingdings" w:hAnsi="Wingdings" w:hint="default"/>
      </w:rPr>
    </w:lvl>
  </w:abstractNum>
  <w:abstractNum w:abstractNumId="19" w15:restartNumberingAfterBreak="0">
    <w:nsid w:val="352760CA"/>
    <w:multiLevelType w:val="hybridMultilevel"/>
    <w:tmpl w:val="C3646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466DA0"/>
    <w:multiLevelType w:val="hybridMultilevel"/>
    <w:tmpl w:val="900A3A86"/>
    <w:lvl w:ilvl="0" w:tplc="191CCE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3A1F2A"/>
    <w:multiLevelType w:val="hybridMultilevel"/>
    <w:tmpl w:val="8C284628"/>
    <w:lvl w:ilvl="0" w:tplc="6F88579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F44E1E"/>
    <w:multiLevelType w:val="hybridMultilevel"/>
    <w:tmpl w:val="6EC02C5E"/>
    <w:lvl w:ilvl="0" w:tplc="48EAB4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EB2C25"/>
    <w:multiLevelType w:val="hybridMultilevel"/>
    <w:tmpl w:val="58B216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A57162"/>
    <w:multiLevelType w:val="hybridMultilevel"/>
    <w:tmpl w:val="F3382D22"/>
    <w:lvl w:ilvl="0" w:tplc="DB10785A">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61DF9"/>
    <w:multiLevelType w:val="hybridMultilevel"/>
    <w:tmpl w:val="3D541F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8122E2B"/>
    <w:multiLevelType w:val="hybridMultilevel"/>
    <w:tmpl w:val="AA4A476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4F9C5748"/>
    <w:multiLevelType w:val="hybridMultilevel"/>
    <w:tmpl w:val="C86EBF36"/>
    <w:lvl w:ilvl="0" w:tplc="D13EAD64">
      <w:start w:val="1"/>
      <w:numFmt w:val="bullet"/>
      <w:lvlText w:val="o"/>
      <w:lvlJc w:val="left"/>
      <w:pPr>
        <w:ind w:left="1440" w:hanging="360"/>
      </w:pPr>
      <w:rPr>
        <w:rFonts w:ascii="Courier New" w:hAnsi="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30403E2"/>
    <w:multiLevelType w:val="hybridMultilevel"/>
    <w:tmpl w:val="4CB2A5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E47118"/>
    <w:multiLevelType w:val="hybridMultilevel"/>
    <w:tmpl w:val="F2E24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C064DD"/>
    <w:multiLevelType w:val="hybridMultilevel"/>
    <w:tmpl w:val="FD0AED4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A0415F1"/>
    <w:multiLevelType w:val="hybridMultilevel"/>
    <w:tmpl w:val="747C5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4F6044"/>
    <w:multiLevelType w:val="hybridMultilevel"/>
    <w:tmpl w:val="CFB03F2C"/>
    <w:lvl w:ilvl="0" w:tplc="4BE27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5338CE"/>
    <w:multiLevelType w:val="hybridMultilevel"/>
    <w:tmpl w:val="FF724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196911"/>
    <w:multiLevelType w:val="hybridMultilevel"/>
    <w:tmpl w:val="DDBAAAD2"/>
    <w:lvl w:ilvl="0" w:tplc="093C8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477096"/>
    <w:multiLevelType w:val="hybridMultilevel"/>
    <w:tmpl w:val="2744B20C"/>
    <w:lvl w:ilvl="0" w:tplc="CFA80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BA5859"/>
    <w:multiLevelType w:val="hybridMultilevel"/>
    <w:tmpl w:val="54164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1956CC"/>
    <w:multiLevelType w:val="hybridMultilevel"/>
    <w:tmpl w:val="A9E8C160"/>
    <w:lvl w:ilvl="0" w:tplc="D13EAD64">
      <w:start w:val="1"/>
      <w:numFmt w:val="bullet"/>
      <w:lvlText w:val="o"/>
      <w:lvlJc w:val="left"/>
      <w:pPr>
        <w:ind w:left="1440" w:hanging="360"/>
      </w:pPr>
      <w:rPr>
        <w:rFonts w:ascii="Courier New" w:hAnsi="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65083416"/>
    <w:multiLevelType w:val="hybridMultilevel"/>
    <w:tmpl w:val="000419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2F5694"/>
    <w:multiLevelType w:val="hybridMultilevel"/>
    <w:tmpl w:val="CCE06D1E"/>
    <w:lvl w:ilvl="0" w:tplc="CB60D3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6A726D58"/>
    <w:multiLevelType w:val="hybridMultilevel"/>
    <w:tmpl w:val="46BAC3C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6B240E25"/>
    <w:multiLevelType w:val="hybridMultilevel"/>
    <w:tmpl w:val="8C3E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ED5E67"/>
    <w:multiLevelType w:val="hybridMultilevel"/>
    <w:tmpl w:val="0736F678"/>
    <w:lvl w:ilvl="0" w:tplc="C2FA88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01D47F3"/>
    <w:multiLevelType w:val="hybridMultilevel"/>
    <w:tmpl w:val="C7D026FE"/>
    <w:lvl w:ilvl="0" w:tplc="A8BA6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2514FD7"/>
    <w:multiLevelType w:val="hybridMultilevel"/>
    <w:tmpl w:val="09041B7A"/>
    <w:lvl w:ilvl="0" w:tplc="6FB856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15:restartNumberingAfterBreak="0">
    <w:nsid w:val="743262EB"/>
    <w:multiLevelType w:val="hybridMultilevel"/>
    <w:tmpl w:val="FFC034DA"/>
    <w:lvl w:ilvl="0" w:tplc="D23A93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6305F63"/>
    <w:multiLevelType w:val="hybridMultilevel"/>
    <w:tmpl w:val="7C9E1E22"/>
    <w:lvl w:ilvl="0" w:tplc="67D0F25C">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10521C"/>
    <w:multiLevelType w:val="hybridMultilevel"/>
    <w:tmpl w:val="91ACE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BD3ADD"/>
    <w:multiLevelType w:val="hybridMultilevel"/>
    <w:tmpl w:val="AA483E20"/>
    <w:lvl w:ilvl="0" w:tplc="ED5430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23"/>
  </w:num>
  <w:num w:numId="3">
    <w:abstractNumId w:val="25"/>
  </w:num>
  <w:num w:numId="4">
    <w:abstractNumId w:val="11"/>
  </w:num>
  <w:num w:numId="5">
    <w:abstractNumId w:val="3"/>
  </w:num>
  <w:num w:numId="6">
    <w:abstractNumId w:val="37"/>
  </w:num>
  <w:num w:numId="7">
    <w:abstractNumId w:val="41"/>
  </w:num>
  <w:num w:numId="8">
    <w:abstractNumId w:val="29"/>
  </w:num>
  <w:num w:numId="9">
    <w:abstractNumId w:val="1"/>
  </w:num>
  <w:num w:numId="10">
    <w:abstractNumId w:val="12"/>
  </w:num>
  <w:num w:numId="11">
    <w:abstractNumId w:val="32"/>
  </w:num>
  <w:num w:numId="12">
    <w:abstractNumId w:val="35"/>
  </w:num>
  <w:num w:numId="13">
    <w:abstractNumId w:val="27"/>
  </w:num>
  <w:num w:numId="14">
    <w:abstractNumId w:val="16"/>
  </w:num>
  <w:num w:numId="15">
    <w:abstractNumId w:val="15"/>
  </w:num>
  <w:num w:numId="16">
    <w:abstractNumId w:val="48"/>
  </w:num>
  <w:num w:numId="17">
    <w:abstractNumId w:val="43"/>
  </w:num>
  <w:num w:numId="18">
    <w:abstractNumId w:val="45"/>
  </w:num>
  <w:num w:numId="19">
    <w:abstractNumId w:val="4"/>
  </w:num>
  <w:num w:numId="20">
    <w:abstractNumId w:val="24"/>
  </w:num>
  <w:num w:numId="21">
    <w:abstractNumId w:val="10"/>
  </w:num>
  <w:num w:numId="22">
    <w:abstractNumId w:val="30"/>
  </w:num>
  <w:num w:numId="23">
    <w:abstractNumId w:val="9"/>
  </w:num>
  <w:num w:numId="24">
    <w:abstractNumId w:val="28"/>
  </w:num>
  <w:num w:numId="25">
    <w:abstractNumId w:val="2"/>
  </w:num>
  <w:num w:numId="26">
    <w:abstractNumId w:val="21"/>
  </w:num>
  <w:num w:numId="27">
    <w:abstractNumId w:val="13"/>
  </w:num>
  <w:num w:numId="28">
    <w:abstractNumId w:val="39"/>
  </w:num>
  <w:num w:numId="29">
    <w:abstractNumId w:val="40"/>
  </w:num>
  <w:num w:numId="30">
    <w:abstractNumId w:val="22"/>
  </w:num>
  <w:num w:numId="31">
    <w:abstractNumId w:val="47"/>
  </w:num>
  <w:num w:numId="32">
    <w:abstractNumId w:val="17"/>
  </w:num>
  <w:num w:numId="33">
    <w:abstractNumId w:val="8"/>
  </w:num>
  <w:num w:numId="34">
    <w:abstractNumId w:val="5"/>
  </w:num>
  <w:num w:numId="35">
    <w:abstractNumId w:val="18"/>
  </w:num>
  <w:num w:numId="36">
    <w:abstractNumId w:val="26"/>
  </w:num>
  <w:num w:numId="37">
    <w:abstractNumId w:val="38"/>
  </w:num>
  <w:num w:numId="38">
    <w:abstractNumId w:val="20"/>
  </w:num>
  <w:num w:numId="39">
    <w:abstractNumId w:val="34"/>
  </w:num>
  <w:num w:numId="40">
    <w:abstractNumId w:val="42"/>
  </w:num>
  <w:num w:numId="41">
    <w:abstractNumId w:val="46"/>
  </w:num>
  <w:num w:numId="42">
    <w:abstractNumId w:val="7"/>
  </w:num>
  <w:num w:numId="43">
    <w:abstractNumId w:val="44"/>
  </w:num>
  <w:num w:numId="44">
    <w:abstractNumId w:val="19"/>
  </w:num>
  <w:num w:numId="45">
    <w:abstractNumId w:val="33"/>
  </w:num>
  <w:num w:numId="46">
    <w:abstractNumId w:val="36"/>
  </w:num>
  <w:num w:numId="47">
    <w:abstractNumId w:val="0"/>
  </w:num>
  <w:num w:numId="48">
    <w:abstractNumId w:val="6"/>
  </w:num>
  <w:num w:numId="49">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D5"/>
    <w:rsid w:val="00006F74"/>
    <w:rsid w:val="00041910"/>
    <w:rsid w:val="0005120F"/>
    <w:rsid w:val="00052DE0"/>
    <w:rsid w:val="0005759F"/>
    <w:rsid w:val="00062E03"/>
    <w:rsid w:val="0009795D"/>
    <w:rsid w:val="000B24DF"/>
    <w:rsid w:val="000D7820"/>
    <w:rsid w:val="000F498E"/>
    <w:rsid w:val="00100715"/>
    <w:rsid w:val="0010401E"/>
    <w:rsid w:val="001269F3"/>
    <w:rsid w:val="001C3A2A"/>
    <w:rsid w:val="001D534D"/>
    <w:rsid w:val="001F302F"/>
    <w:rsid w:val="00215503"/>
    <w:rsid w:val="002277B8"/>
    <w:rsid w:val="0023152F"/>
    <w:rsid w:val="0023218D"/>
    <w:rsid w:val="00244F8D"/>
    <w:rsid w:val="00274C1C"/>
    <w:rsid w:val="00274EDD"/>
    <w:rsid w:val="002936E1"/>
    <w:rsid w:val="002B42AA"/>
    <w:rsid w:val="002B6190"/>
    <w:rsid w:val="002D7415"/>
    <w:rsid w:val="0030103B"/>
    <w:rsid w:val="00355E94"/>
    <w:rsid w:val="003B4C64"/>
    <w:rsid w:val="003B662F"/>
    <w:rsid w:val="003E324F"/>
    <w:rsid w:val="003E4C38"/>
    <w:rsid w:val="00403886"/>
    <w:rsid w:val="0041577B"/>
    <w:rsid w:val="004413F4"/>
    <w:rsid w:val="00486E77"/>
    <w:rsid w:val="00495D2A"/>
    <w:rsid w:val="0051291D"/>
    <w:rsid w:val="005207C7"/>
    <w:rsid w:val="00554B91"/>
    <w:rsid w:val="00561C03"/>
    <w:rsid w:val="005658B3"/>
    <w:rsid w:val="00584837"/>
    <w:rsid w:val="0059098C"/>
    <w:rsid w:val="00596775"/>
    <w:rsid w:val="005C32BF"/>
    <w:rsid w:val="006269B7"/>
    <w:rsid w:val="00677B2B"/>
    <w:rsid w:val="006D6B32"/>
    <w:rsid w:val="00723229"/>
    <w:rsid w:val="00742C4D"/>
    <w:rsid w:val="00776F42"/>
    <w:rsid w:val="00786A52"/>
    <w:rsid w:val="00795CC0"/>
    <w:rsid w:val="007D080B"/>
    <w:rsid w:val="0081064A"/>
    <w:rsid w:val="00812D8F"/>
    <w:rsid w:val="00813284"/>
    <w:rsid w:val="00816FA9"/>
    <w:rsid w:val="00830ED5"/>
    <w:rsid w:val="008436C5"/>
    <w:rsid w:val="0085199A"/>
    <w:rsid w:val="00857842"/>
    <w:rsid w:val="0086277B"/>
    <w:rsid w:val="008A4327"/>
    <w:rsid w:val="008D7A57"/>
    <w:rsid w:val="008F14FA"/>
    <w:rsid w:val="008F15F8"/>
    <w:rsid w:val="0090227E"/>
    <w:rsid w:val="0094702C"/>
    <w:rsid w:val="00951A40"/>
    <w:rsid w:val="00980917"/>
    <w:rsid w:val="00995C06"/>
    <w:rsid w:val="009B70C2"/>
    <w:rsid w:val="009E55D5"/>
    <w:rsid w:val="00A07462"/>
    <w:rsid w:val="00A3329C"/>
    <w:rsid w:val="00AB105E"/>
    <w:rsid w:val="00B4773B"/>
    <w:rsid w:val="00B71E06"/>
    <w:rsid w:val="00B92836"/>
    <w:rsid w:val="00B95941"/>
    <w:rsid w:val="00BC69B6"/>
    <w:rsid w:val="00C0271C"/>
    <w:rsid w:val="00C439BC"/>
    <w:rsid w:val="00C620B3"/>
    <w:rsid w:val="00C65391"/>
    <w:rsid w:val="00CE5F29"/>
    <w:rsid w:val="00D14A75"/>
    <w:rsid w:val="00D16AB6"/>
    <w:rsid w:val="00D330AB"/>
    <w:rsid w:val="00D44D74"/>
    <w:rsid w:val="00D755A1"/>
    <w:rsid w:val="00D8441F"/>
    <w:rsid w:val="00D9621D"/>
    <w:rsid w:val="00DC3055"/>
    <w:rsid w:val="00DF5AA8"/>
    <w:rsid w:val="00E22BA9"/>
    <w:rsid w:val="00E45601"/>
    <w:rsid w:val="00E70DCA"/>
    <w:rsid w:val="00E7166C"/>
    <w:rsid w:val="00E81466"/>
    <w:rsid w:val="00E83CBB"/>
    <w:rsid w:val="00EA0634"/>
    <w:rsid w:val="00EE169D"/>
    <w:rsid w:val="00EE40B6"/>
    <w:rsid w:val="00EF7E5B"/>
    <w:rsid w:val="00F007F9"/>
    <w:rsid w:val="00F11E2B"/>
    <w:rsid w:val="00F20A85"/>
    <w:rsid w:val="00F22707"/>
    <w:rsid w:val="00F247A4"/>
    <w:rsid w:val="00F37813"/>
    <w:rsid w:val="00F71D16"/>
    <w:rsid w:val="00F8088D"/>
    <w:rsid w:val="00F942D1"/>
    <w:rsid w:val="00FA110B"/>
    <w:rsid w:val="00FB7FF7"/>
    <w:rsid w:val="00FC0390"/>
    <w:rsid w:val="00FC0B38"/>
    <w:rsid w:val="00FC20AF"/>
    <w:rsid w:val="00FD6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52103"/>
  <w15:chartTrackingRefBased/>
  <w15:docId w15:val="{3DC6F38E-7F28-43DE-8293-B722047E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3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28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43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ED5"/>
    <w:pPr>
      <w:ind w:left="720"/>
      <w:contextualSpacing/>
    </w:pPr>
  </w:style>
  <w:style w:type="paragraph" w:styleId="NormalWeb">
    <w:name w:val="Normal (Web)"/>
    <w:basedOn w:val="Normal"/>
    <w:uiPriority w:val="99"/>
    <w:semiHidden/>
    <w:unhideWhenUsed/>
    <w:rsid w:val="00830ED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E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92836"/>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486E77"/>
    <w:pPr>
      <w:tabs>
        <w:tab w:val="center" w:pos="4536"/>
        <w:tab w:val="right" w:pos="9072"/>
      </w:tabs>
      <w:spacing w:after="0" w:line="240" w:lineRule="auto"/>
    </w:pPr>
  </w:style>
  <w:style w:type="character" w:customStyle="1" w:styleId="En-tteCar">
    <w:name w:val="En-tête Car"/>
    <w:basedOn w:val="Policepardfaut"/>
    <w:link w:val="En-tte"/>
    <w:uiPriority w:val="99"/>
    <w:rsid w:val="00486E77"/>
  </w:style>
  <w:style w:type="paragraph" w:styleId="Pieddepage">
    <w:name w:val="footer"/>
    <w:basedOn w:val="Normal"/>
    <w:link w:val="PieddepageCar"/>
    <w:uiPriority w:val="99"/>
    <w:unhideWhenUsed/>
    <w:rsid w:val="00486E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E77"/>
  </w:style>
  <w:style w:type="character" w:customStyle="1" w:styleId="Titre1Car">
    <w:name w:val="Titre 1 Car"/>
    <w:basedOn w:val="Policepardfaut"/>
    <w:link w:val="Titre1"/>
    <w:uiPriority w:val="9"/>
    <w:rsid w:val="008436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436C5"/>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6277B"/>
    <w:pPr>
      <w:outlineLvl w:val="9"/>
    </w:pPr>
    <w:rPr>
      <w:lang w:eastAsia="fr-FR"/>
    </w:rPr>
  </w:style>
  <w:style w:type="paragraph" w:styleId="TM1">
    <w:name w:val="toc 1"/>
    <w:basedOn w:val="Normal"/>
    <w:next w:val="Normal"/>
    <w:autoRedefine/>
    <w:uiPriority w:val="39"/>
    <w:unhideWhenUsed/>
    <w:rsid w:val="0086277B"/>
    <w:pPr>
      <w:spacing w:after="100"/>
    </w:pPr>
  </w:style>
  <w:style w:type="paragraph" w:styleId="TM2">
    <w:name w:val="toc 2"/>
    <w:basedOn w:val="Normal"/>
    <w:next w:val="Normal"/>
    <w:autoRedefine/>
    <w:uiPriority w:val="39"/>
    <w:unhideWhenUsed/>
    <w:rsid w:val="0086277B"/>
    <w:pPr>
      <w:spacing w:after="100"/>
      <w:ind w:left="220"/>
    </w:pPr>
  </w:style>
  <w:style w:type="paragraph" w:styleId="TM3">
    <w:name w:val="toc 3"/>
    <w:basedOn w:val="Normal"/>
    <w:next w:val="Normal"/>
    <w:autoRedefine/>
    <w:uiPriority w:val="39"/>
    <w:unhideWhenUsed/>
    <w:rsid w:val="0086277B"/>
    <w:pPr>
      <w:spacing w:after="100"/>
      <w:ind w:left="440"/>
    </w:pPr>
  </w:style>
  <w:style w:type="character" w:styleId="Lienhypertexte">
    <w:name w:val="Hyperlink"/>
    <w:basedOn w:val="Policepardfaut"/>
    <w:uiPriority w:val="99"/>
    <w:unhideWhenUsed/>
    <w:rsid w:val="00862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423">
      <w:bodyDiv w:val="1"/>
      <w:marLeft w:val="0"/>
      <w:marRight w:val="0"/>
      <w:marTop w:val="0"/>
      <w:marBottom w:val="0"/>
      <w:divBdr>
        <w:top w:val="none" w:sz="0" w:space="0" w:color="auto"/>
        <w:left w:val="none" w:sz="0" w:space="0" w:color="auto"/>
        <w:bottom w:val="none" w:sz="0" w:space="0" w:color="auto"/>
        <w:right w:val="none" w:sz="0" w:space="0" w:color="auto"/>
      </w:divBdr>
    </w:div>
    <w:div w:id="198323198">
      <w:bodyDiv w:val="1"/>
      <w:marLeft w:val="0"/>
      <w:marRight w:val="0"/>
      <w:marTop w:val="0"/>
      <w:marBottom w:val="0"/>
      <w:divBdr>
        <w:top w:val="none" w:sz="0" w:space="0" w:color="auto"/>
        <w:left w:val="none" w:sz="0" w:space="0" w:color="auto"/>
        <w:bottom w:val="none" w:sz="0" w:space="0" w:color="auto"/>
        <w:right w:val="none" w:sz="0" w:space="0" w:color="auto"/>
      </w:divBdr>
    </w:div>
    <w:div w:id="208760488">
      <w:bodyDiv w:val="1"/>
      <w:marLeft w:val="0"/>
      <w:marRight w:val="0"/>
      <w:marTop w:val="0"/>
      <w:marBottom w:val="0"/>
      <w:divBdr>
        <w:top w:val="none" w:sz="0" w:space="0" w:color="auto"/>
        <w:left w:val="none" w:sz="0" w:space="0" w:color="auto"/>
        <w:bottom w:val="none" w:sz="0" w:space="0" w:color="auto"/>
        <w:right w:val="none" w:sz="0" w:space="0" w:color="auto"/>
      </w:divBdr>
    </w:div>
    <w:div w:id="299652482">
      <w:bodyDiv w:val="1"/>
      <w:marLeft w:val="0"/>
      <w:marRight w:val="0"/>
      <w:marTop w:val="0"/>
      <w:marBottom w:val="0"/>
      <w:divBdr>
        <w:top w:val="none" w:sz="0" w:space="0" w:color="auto"/>
        <w:left w:val="none" w:sz="0" w:space="0" w:color="auto"/>
        <w:bottom w:val="none" w:sz="0" w:space="0" w:color="auto"/>
        <w:right w:val="none" w:sz="0" w:space="0" w:color="auto"/>
      </w:divBdr>
    </w:div>
    <w:div w:id="516769765">
      <w:bodyDiv w:val="1"/>
      <w:marLeft w:val="0"/>
      <w:marRight w:val="0"/>
      <w:marTop w:val="0"/>
      <w:marBottom w:val="0"/>
      <w:divBdr>
        <w:top w:val="none" w:sz="0" w:space="0" w:color="auto"/>
        <w:left w:val="none" w:sz="0" w:space="0" w:color="auto"/>
        <w:bottom w:val="none" w:sz="0" w:space="0" w:color="auto"/>
        <w:right w:val="none" w:sz="0" w:space="0" w:color="auto"/>
      </w:divBdr>
    </w:div>
    <w:div w:id="581722378">
      <w:bodyDiv w:val="1"/>
      <w:marLeft w:val="0"/>
      <w:marRight w:val="0"/>
      <w:marTop w:val="0"/>
      <w:marBottom w:val="0"/>
      <w:divBdr>
        <w:top w:val="none" w:sz="0" w:space="0" w:color="auto"/>
        <w:left w:val="none" w:sz="0" w:space="0" w:color="auto"/>
        <w:bottom w:val="none" w:sz="0" w:space="0" w:color="auto"/>
        <w:right w:val="none" w:sz="0" w:space="0" w:color="auto"/>
      </w:divBdr>
    </w:div>
    <w:div w:id="751389562">
      <w:bodyDiv w:val="1"/>
      <w:marLeft w:val="0"/>
      <w:marRight w:val="0"/>
      <w:marTop w:val="0"/>
      <w:marBottom w:val="0"/>
      <w:divBdr>
        <w:top w:val="none" w:sz="0" w:space="0" w:color="auto"/>
        <w:left w:val="none" w:sz="0" w:space="0" w:color="auto"/>
        <w:bottom w:val="none" w:sz="0" w:space="0" w:color="auto"/>
        <w:right w:val="none" w:sz="0" w:space="0" w:color="auto"/>
      </w:divBdr>
    </w:div>
    <w:div w:id="846094672">
      <w:bodyDiv w:val="1"/>
      <w:marLeft w:val="0"/>
      <w:marRight w:val="0"/>
      <w:marTop w:val="0"/>
      <w:marBottom w:val="0"/>
      <w:divBdr>
        <w:top w:val="none" w:sz="0" w:space="0" w:color="auto"/>
        <w:left w:val="none" w:sz="0" w:space="0" w:color="auto"/>
        <w:bottom w:val="none" w:sz="0" w:space="0" w:color="auto"/>
        <w:right w:val="none" w:sz="0" w:space="0" w:color="auto"/>
      </w:divBdr>
    </w:div>
    <w:div w:id="940380523">
      <w:bodyDiv w:val="1"/>
      <w:marLeft w:val="0"/>
      <w:marRight w:val="0"/>
      <w:marTop w:val="0"/>
      <w:marBottom w:val="0"/>
      <w:divBdr>
        <w:top w:val="none" w:sz="0" w:space="0" w:color="auto"/>
        <w:left w:val="none" w:sz="0" w:space="0" w:color="auto"/>
        <w:bottom w:val="none" w:sz="0" w:space="0" w:color="auto"/>
        <w:right w:val="none" w:sz="0" w:space="0" w:color="auto"/>
      </w:divBdr>
    </w:div>
    <w:div w:id="959186658">
      <w:bodyDiv w:val="1"/>
      <w:marLeft w:val="0"/>
      <w:marRight w:val="0"/>
      <w:marTop w:val="0"/>
      <w:marBottom w:val="0"/>
      <w:divBdr>
        <w:top w:val="none" w:sz="0" w:space="0" w:color="auto"/>
        <w:left w:val="none" w:sz="0" w:space="0" w:color="auto"/>
        <w:bottom w:val="none" w:sz="0" w:space="0" w:color="auto"/>
        <w:right w:val="none" w:sz="0" w:space="0" w:color="auto"/>
      </w:divBdr>
    </w:div>
    <w:div w:id="1109163292">
      <w:bodyDiv w:val="1"/>
      <w:marLeft w:val="0"/>
      <w:marRight w:val="0"/>
      <w:marTop w:val="0"/>
      <w:marBottom w:val="0"/>
      <w:divBdr>
        <w:top w:val="none" w:sz="0" w:space="0" w:color="auto"/>
        <w:left w:val="none" w:sz="0" w:space="0" w:color="auto"/>
        <w:bottom w:val="none" w:sz="0" w:space="0" w:color="auto"/>
        <w:right w:val="none" w:sz="0" w:space="0" w:color="auto"/>
      </w:divBdr>
    </w:div>
    <w:div w:id="1138497853">
      <w:bodyDiv w:val="1"/>
      <w:marLeft w:val="0"/>
      <w:marRight w:val="0"/>
      <w:marTop w:val="0"/>
      <w:marBottom w:val="0"/>
      <w:divBdr>
        <w:top w:val="none" w:sz="0" w:space="0" w:color="auto"/>
        <w:left w:val="none" w:sz="0" w:space="0" w:color="auto"/>
        <w:bottom w:val="none" w:sz="0" w:space="0" w:color="auto"/>
        <w:right w:val="none" w:sz="0" w:space="0" w:color="auto"/>
      </w:divBdr>
    </w:div>
    <w:div w:id="1171528075">
      <w:bodyDiv w:val="1"/>
      <w:marLeft w:val="0"/>
      <w:marRight w:val="0"/>
      <w:marTop w:val="0"/>
      <w:marBottom w:val="0"/>
      <w:divBdr>
        <w:top w:val="none" w:sz="0" w:space="0" w:color="auto"/>
        <w:left w:val="none" w:sz="0" w:space="0" w:color="auto"/>
        <w:bottom w:val="none" w:sz="0" w:space="0" w:color="auto"/>
        <w:right w:val="none" w:sz="0" w:space="0" w:color="auto"/>
      </w:divBdr>
    </w:div>
    <w:div w:id="1514345031">
      <w:bodyDiv w:val="1"/>
      <w:marLeft w:val="0"/>
      <w:marRight w:val="0"/>
      <w:marTop w:val="0"/>
      <w:marBottom w:val="0"/>
      <w:divBdr>
        <w:top w:val="none" w:sz="0" w:space="0" w:color="auto"/>
        <w:left w:val="none" w:sz="0" w:space="0" w:color="auto"/>
        <w:bottom w:val="none" w:sz="0" w:space="0" w:color="auto"/>
        <w:right w:val="none" w:sz="0" w:space="0" w:color="auto"/>
      </w:divBdr>
    </w:div>
    <w:div w:id="1656647873">
      <w:bodyDiv w:val="1"/>
      <w:marLeft w:val="0"/>
      <w:marRight w:val="0"/>
      <w:marTop w:val="0"/>
      <w:marBottom w:val="0"/>
      <w:divBdr>
        <w:top w:val="none" w:sz="0" w:space="0" w:color="auto"/>
        <w:left w:val="none" w:sz="0" w:space="0" w:color="auto"/>
        <w:bottom w:val="none" w:sz="0" w:space="0" w:color="auto"/>
        <w:right w:val="none" w:sz="0" w:space="0" w:color="auto"/>
      </w:divBdr>
      <w:divsChild>
        <w:div w:id="105777517">
          <w:marLeft w:val="446"/>
          <w:marRight w:val="0"/>
          <w:marTop w:val="0"/>
          <w:marBottom w:val="0"/>
          <w:divBdr>
            <w:top w:val="none" w:sz="0" w:space="0" w:color="auto"/>
            <w:left w:val="none" w:sz="0" w:space="0" w:color="auto"/>
            <w:bottom w:val="none" w:sz="0" w:space="0" w:color="auto"/>
            <w:right w:val="none" w:sz="0" w:space="0" w:color="auto"/>
          </w:divBdr>
        </w:div>
        <w:div w:id="1018502335">
          <w:marLeft w:val="446"/>
          <w:marRight w:val="0"/>
          <w:marTop w:val="0"/>
          <w:marBottom w:val="0"/>
          <w:divBdr>
            <w:top w:val="none" w:sz="0" w:space="0" w:color="auto"/>
            <w:left w:val="none" w:sz="0" w:space="0" w:color="auto"/>
            <w:bottom w:val="none" w:sz="0" w:space="0" w:color="auto"/>
            <w:right w:val="none" w:sz="0" w:space="0" w:color="auto"/>
          </w:divBdr>
        </w:div>
        <w:div w:id="1195192240">
          <w:marLeft w:val="446"/>
          <w:marRight w:val="0"/>
          <w:marTop w:val="0"/>
          <w:marBottom w:val="0"/>
          <w:divBdr>
            <w:top w:val="none" w:sz="0" w:space="0" w:color="auto"/>
            <w:left w:val="none" w:sz="0" w:space="0" w:color="auto"/>
            <w:bottom w:val="none" w:sz="0" w:space="0" w:color="auto"/>
            <w:right w:val="none" w:sz="0" w:space="0" w:color="auto"/>
          </w:divBdr>
        </w:div>
      </w:divsChild>
    </w:div>
    <w:div w:id="1662537598">
      <w:bodyDiv w:val="1"/>
      <w:marLeft w:val="0"/>
      <w:marRight w:val="0"/>
      <w:marTop w:val="0"/>
      <w:marBottom w:val="0"/>
      <w:divBdr>
        <w:top w:val="none" w:sz="0" w:space="0" w:color="auto"/>
        <w:left w:val="none" w:sz="0" w:space="0" w:color="auto"/>
        <w:bottom w:val="none" w:sz="0" w:space="0" w:color="auto"/>
        <w:right w:val="none" w:sz="0" w:space="0" w:color="auto"/>
      </w:divBdr>
    </w:div>
    <w:div w:id="1721050285">
      <w:bodyDiv w:val="1"/>
      <w:marLeft w:val="0"/>
      <w:marRight w:val="0"/>
      <w:marTop w:val="0"/>
      <w:marBottom w:val="0"/>
      <w:divBdr>
        <w:top w:val="none" w:sz="0" w:space="0" w:color="auto"/>
        <w:left w:val="none" w:sz="0" w:space="0" w:color="auto"/>
        <w:bottom w:val="none" w:sz="0" w:space="0" w:color="auto"/>
        <w:right w:val="none" w:sz="0" w:space="0" w:color="auto"/>
      </w:divBdr>
    </w:div>
    <w:div w:id="1751270685">
      <w:bodyDiv w:val="1"/>
      <w:marLeft w:val="0"/>
      <w:marRight w:val="0"/>
      <w:marTop w:val="0"/>
      <w:marBottom w:val="0"/>
      <w:divBdr>
        <w:top w:val="none" w:sz="0" w:space="0" w:color="auto"/>
        <w:left w:val="none" w:sz="0" w:space="0" w:color="auto"/>
        <w:bottom w:val="none" w:sz="0" w:space="0" w:color="auto"/>
        <w:right w:val="none" w:sz="0" w:space="0" w:color="auto"/>
      </w:divBdr>
    </w:div>
    <w:div w:id="1815298580">
      <w:bodyDiv w:val="1"/>
      <w:marLeft w:val="0"/>
      <w:marRight w:val="0"/>
      <w:marTop w:val="0"/>
      <w:marBottom w:val="0"/>
      <w:divBdr>
        <w:top w:val="none" w:sz="0" w:space="0" w:color="auto"/>
        <w:left w:val="none" w:sz="0" w:space="0" w:color="auto"/>
        <w:bottom w:val="none" w:sz="0" w:space="0" w:color="auto"/>
        <w:right w:val="none" w:sz="0" w:space="0" w:color="auto"/>
      </w:divBdr>
    </w:div>
    <w:div w:id="1942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oter" Target="foot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F5A68-ADC6-445C-9640-F74FE2F51EC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393A041C-BDE0-49B7-9D70-C6867D6D63D9}">
      <dgm:prSet phldrT="[Texte]"/>
      <dgm:spPr>
        <a:solidFill>
          <a:schemeClr val="accent2">
            <a:lumMod val="40000"/>
            <a:lumOff val="60000"/>
          </a:schemeClr>
        </a:solidFill>
      </dgm:spPr>
      <dgm:t>
        <a:bodyPr/>
        <a:lstStyle/>
        <a:p>
          <a:r>
            <a:rPr lang="fr-FR" b="1">
              <a:solidFill>
                <a:sysClr val="windowText" lastClr="000000"/>
              </a:solidFill>
            </a:rPr>
            <a:t>25/09</a:t>
          </a:r>
        </a:p>
        <a:p>
          <a:r>
            <a:rPr lang="fr-FR" b="1">
              <a:solidFill>
                <a:sysClr val="windowText" lastClr="000000"/>
              </a:solidFill>
            </a:rPr>
            <a:t> Fait générateur et exigibilité. Montant de la TVA collectée 140€</a:t>
          </a:r>
          <a:r>
            <a:rPr lang="fr-FR"/>
            <a:t> </a:t>
          </a:r>
        </a:p>
      </dgm:t>
    </dgm:pt>
    <dgm:pt modelId="{FE8C9451-B4E4-48CD-A75C-9D480458284D}" type="parTrans" cxnId="{1080CBDC-365A-45C0-B7C3-1CCB28FD87BB}">
      <dgm:prSet/>
      <dgm:spPr/>
      <dgm:t>
        <a:bodyPr/>
        <a:lstStyle/>
        <a:p>
          <a:endParaRPr lang="fr-FR"/>
        </a:p>
      </dgm:t>
    </dgm:pt>
    <dgm:pt modelId="{A59DA166-97B0-4D45-B46C-6546CE240C34}" type="sibTrans" cxnId="{1080CBDC-365A-45C0-B7C3-1CCB28FD87BB}">
      <dgm:prSet/>
      <dgm:spPr/>
      <dgm:t>
        <a:bodyPr/>
        <a:lstStyle/>
        <a:p>
          <a:endParaRPr lang="fr-FR"/>
        </a:p>
      </dgm:t>
    </dgm:pt>
    <dgm:pt modelId="{C69056CA-8296-4C67-822A-582462E9F3F0}">
      <dgm:prSet phldrT="[Texte]"/>
      <dgm:spPr>
        <a:solidFill>
          <a:schemeClr val="accent2">
            <a:lumMod val="40000"/>
            <a:lumOff val="60000"/>
          </a:schemeClr>
        </a:solidFill>
      </dgm:spPr>
      <dgm:t>
        <a:bodyPr/>
        <a:lstStyle/>
        <a:p>
          <a:r>
            <a:rPr lang="fr-FR">
              <a:solidFill>
                <a:sysClr val="windowText" lastClr="000000"/>
              </a:solidFill>
            </a:rPr>
            <a:t>15/10 </a:t>
          </a:r>
        </a:p>
        <a:p>
          <a:r>
            <a:rPr lang="fr-FR">
              <a:solidFill>
                <a:sysClr val="windowText" lastClr="000000"/>
              </a:solidFill>
            </a:rPr>
            <a:t>Pas d'incidence au niveau de la TVA</a:t>
          </a:r>
        </a:p>
      </dgm:t>
    </dgm:pt>
    <dgm:pt modelId="{01C0B123-04D4-49A5-910E-7BFC6FDD94E1}" type="parTrans" cxnId="{937C4780-F184-45F0-BE91-598BC37BC6C3}">
      <dgm:prSet/>
      <dgm:spPr/>
      <dgm:t>
        <a:bodyPr/>
        <a:lstStyle/>
        <a:p>
          <a:endParaRPr lang="fr-FR"/>
        </a:p>
      </dgm:t>
    </dgm:pt>
    <dgm:pt modelId="{BE264971-B1AA-416B-8413-EBBA3E14CA94}" type="sibTrans" cxnId="{937C4780-F184-45F0-BE91-598BC37BC6C3}">
      <dgm:prSet/>
      <dgm:spPr/>
      <dgm:t>
        <a:bodyPr/>
        <a:lstStyle/>
        <a:p>
          <a:endParaRPr lang="fr-FR"/>
        </a:p>
      </dgm:t>
    </dgm:pt>
    <dgm:pt modelId="{6B04C152-7809-42AD-A3CA-21F5BC55E999}">
      <dgm:prSet phldrT="[Texte]"/>
      <dgm:spPr>
        <a:solidFill>
          <a:schemeClr val="accent2">
            <a:lumMod val="40000"/>
            <a:lumOff val="60000"/>
          </a:schemeClr>
        </a:solidFill>
      </dgm:spPr>
      <dgm:t>
        <a:bodyPr/>
        <a:lstStyle/>
        <a:p>
          <a:r>
            <a:rPr lang="fr-FR" b="1">
              <a:solidFill>
                <a:sysClr val="windowText" lastClr="000000"/>
              </a:solidFill>
            </a:rPr>
            <a:t>18/09 </a:t>
          </a:r>
        </a:p>
        <a:p>
          <a:r>
            <a:rPr lang="fr-FR" b="1">
              <a:solidFill>
                <a:sysClr val="windowText" lastClr="000000"/>
              </a:solidFill>
            </a:rPr>
            <a:t>Exigibilité sur 360€ TTC</a:t>
          </a:r>
        </a:p>
        <a:p>
          <a:r>
            <a:rPr lang="fr-FR" b="1">
              <a:solidFill>
                <a:sysClr val="windowText" lastClr="000000"/>
              </a:solidFill>
            </a:rPr>
            <a:t>Montant de la TVA collectée 60€</a:t>
          </a:r>
        </a:p>
      </dgm:t>
    </dgm:pt>
    <dgm:pt modelId="{93F5F90B-A179-4932-B4B4-9D2F8908653A}" type="parTrans" cxnId="{ACC04978-418F-4084-9787-BB071A3A8DEC}">
      <dgm:prSet/>
      <dgm:spPr/>
      <dgm:t>
        <a:bodyPr/>
        <a:lstStyle/>
        <a:p>
          <a:endParaRPr lang="fr-FR"/>
        </a:p>
      </dgm:t>
    </dgm:pt>
    <dgm:pt modelId="{9E1CEB6C-80DE-4534-821F-121802AD4908}" type="sibTrans" cxnId="{ACC04978-418F-4084-9787-BB071A3A8DEC}">
      <dgm:prSet/>
      <dgm:spPr/>
      <dgm:t>
        <a:bodyPr/>
        <a:lstStyle/>
        <a:p>
          <a:endParaRPr lang="fr-FR"/>
        </a:p>
      </dgm:t>
    </dgm:pt>
    <dgm:pt modelId="{CF430AD9-B1E8-4347-BE0F-3F3663CDEF33}" type="pres">
      <dgm:prSet presAssocID="{BFDF5A68-ADC6-445C-9640-F74FE2F51EC8}" presName="CompostProcess" presStyleCnt="0">
        <dgm:presLayoutVars>
          <dgm:dir/>
          <dgm:resizeHandles val="exact"/>
        </dgm:presLayoutVars>
      </dgm:prSet>
      <dgm:spPr/>
    </dgm:pt>
    <dgm:pt modelId="{7831ADEC-B7F4-446E-AF9D-7E23EA831723}" type="pres">
      <dgm:prSet presAssocID="{BFDF5A68-ADC6-445C-9640-F74FE2F51EC8}" presName="arrow" presStyleLbl="bgShp" presStyleIdx="0" presStyleCnt="1" custScaleX="117647"/>
      <dgm:spPr/>
    </dgm:pt>
    <dgm:pt modelId="{AD9D6750-0EDC-4BE7-B9CA-C796198E8C32}" type="pres">
      <dgm:prSet presAssocID="{BFDF5A68-ADC6-445C-9640-F74FE2F51EC8}" presName="linearProcess" presStyleCnt="0"/>
      <dgm:spPr/>
    </dgm:pt>
    <dgm:pt modelId="{3771AFF0-2C7C-4C61-9853-F5FE3054533F}" type="pres">
      <dgm:prSet presAssocID="{393A041C-BDE0-49B7-9D70-C6867D6D63D9}" presName="textNode" presStyleLbl="node1" presStyleIdx="0" presStyleCnt="3" custLinFactX="87184" custLinFactNeighborX="100000" custLinFactNeighborY="3234">
        <dgm:presLayoutVars>
          <dgm:bulletEnabled val="1"/>
        </dgm:presLayoutVars>
      </dgm:prSet>
      <dgm:spPr/>
    </dgm:pt>
    <dgm:pt modelId="{3B80D1EE-DF20-4D65-874C-D6C6D2BD39CD}" type="pres">
      <dgm:prSet presAssocID="{A59DA166-97B0-4D45-B46C-6546CE240C34}" presName="sibTrans" presStyleCnt="0"/>
      <dgm:spPr/>
    </dgm:pt>
    <dgm:pt modelId="{835146D7-2FA7-4781-AFFA-EE0F65867190}" type="pres">
      <dgm:prSet presAssocID="{C69056CA-8296-4C67-822A-582462E9F3F0}" presName="textNode" presStyleLbl="node1" presStyleIdx="1" presStyleCnt="3" custLinFactX="85215" custLinFactNeighborX="100000" custLinFactNeighborY="6469">
        <dgm:presLayoutVars>
          <dgm:bulletEnabled val="1"/>
        </dgm:presLayoutVars>
      </dgm:prSet>
      <dgm:spPr/>
    </dgm:pt>
    <dgm:pt modelId="{5BF5532C-306D-4AF2-9D2C-7DBE5B07BE07}" type="pres">
      <dgm:prSet presAssocID="{BE264971-B1AA-416B-8413-EBBA3E14CA94}" presName="sibTrans" presStyleCnt="0"/>
      <dgm:spPr/>
    </dgm:pt>
    <dgm:pt modelId="{0715DE38-2CCB-4F0D-BB23-A65E2F8826F9}" type="pres">
      <dgm:prSet presAssocID="{6B04C152-7809-42AD-A3CA-21F5BC55E999}" presName="textNode" presStyleLbl="node1" presStyleIdx="2" presStyleCnt="3" custLinFactX="-244321" custLinFactNeighborX="-300000" custLinFactNeighborY="-3235">
        <dgm:presLayoutVars>
          <dgm:bulletEnabled val="1"/>
        </dgm:presLayoutVars>
      </dgm:prSet>
      <dgm:spPr/>
    </dgm:pt>
  </dgm:ptLst>
  <dgm:cxnLst>
    <dgm:cxn modelId="{5FD4030E-0A16-4491-8EAA-DA12E70A7FC5}" type="presOf" srcId="{6B04C152-7809-42AD-A3CA-21F5BC55E999}" destId="{0715DE38-2CCB-4F0D-BB23-A65E2F8826F9}" srcOrd="0" destOrd="0" presId="urn:microsoft.com/office/officeart/2005/8/layout/hProcess9"/>
    <dgm:cxn modelId="{7F43296A-D293-42B1-BB3C-FA8EE2D2C913}" type="presOf" srcId="{393A041C-BDE0-49B7-9D70-C6867D6D63D9}" destId="{3771AFF0-2C7C-4C61-9853-F5FE3054533F}" srcOrd="0" destOrd="0" presId="urn:microsoft.com/office/officeart/2005/8/layout/hProcess9"/>
    <dgm:cxn modelId="{AC8E6376-78DF-4F4B-B8F1-8FB046C2B2FB}" type="presOf" srcId="{BFDF5A68-ADC6-445C-9640-F74FE2F51EC8}" destId="{CF430AD9-B1E8-4347-BE0F-3F3663CDEF33}" srcOrd="0" destOrd="0" presId="urn:microsoft.com/office/officeart/2005/8/layout/hProcess9"/>
    <dgm:cxn modelId="{ACC04978-418F-4084-9787-BB071A3A8DEC}" srcId="{BFDF5A68-ADC6-445C-9640-F74FE2F51EC8}" destId="{6B04C152-7809-42AD-A3CA-21F5BC55E999}" srcOrd="2" destOrd="0" parTransId="{93F5F90B-A179-4932-B4B4-9D2F8908653A}" sibTransId="{9E1CEB6C-80DE-4534-821F-121802AD4908}"/>
    <dgm:cxn modelId="{937C4780-F184-45F0-BE91-598BC37BC6C3}" srcId="{BFDF5A68-ADC6-445C-9640-F74FE2F51EC8}" destId="{C69056CA-8296-4C67-822A-582462E9F3F0}" srcOrd="1" destOrd="0" parTransId="{01C0B123-04D4-49A5-910E-7BFC6FDD94E1}" sibTransId="{BE264971-B1AA-416B-8413-EBBA3E14CA94}"/>
    <dgm:cxn modelId="{EA0A7B92-51EC-4D0C-A3DC-DEA2C163A51B}" type="presOf" srcId="{C69056CA-8296-4C67-822A-582462E9F3F0}" destId="{835146D7-2FA7-4781-AFFA-EE0F65867190}" srcOrd="0" destOrd="0" presId="urn:microsoft.com/office/officeart/2005/8/layout/hProcess9"/>
    <dgm:cxn modelId="{1080CBDC-365A-45C0-B7C3-1CCB28FD87BB}" srcId="{BFDF5A68-ADC6-445C-9640-F74FE2F51EC8}" destId="{393A041C-BDE0-49B7-9D70-C6867D6D63D9}" srcOrd="0" destOrd="0" parTransId="{FE8C9451-B4E4-48CD-A75C-9D480458284D}" sibTransId="{A59DA166-97B0-4D45-B46C-6546CE240C34}"/>
    <dgm:cxn modelId="{35D9D541-D6B2-4ADB-88E5-ECD5CDB6672B}" type="presParOf" srcId="{CF430AD9-B1E8-4347-BE0F-3F3663CDEF33}" destId="{7831ADEC-B7F4-446E-AF9D-7E23EA831723}" srcOrd="0" destOrd="0" presId="urn:microsoft.com/office/officeart/2005/8/layout/hProcess9"/>
    <dgm:cxn modelId="{F10B0095-8C8C-4B8E-A0AB-FBBDDCC8FD0E}" type="presParOf" srcId="{CF430AD9-B1E8-4347-BE0F-3F3663CDEF33}" destId="{AD9D6750-0EDC-4BE7-B9CA-C796198E8C32}" srcOrd="1" destOrd="0" presId="urn:microsoft.com/office/officeart/2005/8/layout/hProcess9"/>
    <dgm:cxn modelId="{314296C9-A3AD-4457-95CB-FFCF20832E33}" type="presParOf" srcId="{AD9D6750-0EDC-4BE7-B9CA-C796198E8C32}" destId="{3771AFF0-2C7C-4C61-9853-F5FE3054533F}" srcOrd="0" destOrd="0" presId="urn:microsoft.com/office/officeart/2005/8/layout/hProcess9"/>
    <dgm:cxn modelId="{065010AE-F965-4ED6-A8F9-06428A213678}" type="presParOf" srcId="{AD9D6750-0EDC-4BE7-B9CA-C796198E8C32}" destId="{3B80D1EE-DF20-4D65-874C-D6C6D2BD39CD}" srcOrd="1" destOrd="0" presId="urn:microsoft.com/office/officeart/2005/8/layout/hProcess9"/>
    <dgm:cxn modelId="{332BA4B3-43B7-42DB-9565-23BFB65EDBC7}" type="presParOf" srcId="{AD9D6750-0EDC-4BE7-B9CA-C796198E8C32}" destId="{835146D7-2FA7-4781-AFFA-EE0F65867190}" srcOrd="2" destOrd="0" presId="urn:microsoft.com/office/officeart/2005/8/layout/hProcess9"/>
    <dgm:cxn modelId="{C6EA1A2F-F731-4E98-9E7E-D0FCE414E135}" type="presParOf" srcId="{AD9D6750-0EDC-4BE7-B9CA-C796198E8C32}" destId="{5BF5532C-306D-4AF2-9D2C-7DBE5B07BE07}" srcOrd="3" destOrd="0" presId="urn:microsoft.com/office/officeart/2005/8/layout/hProcess9"/>
    <dgm:cxn modelId="{3C14EF2F-1909-4C56-AABD-EF9E71902415}" type="presParOf" srcId="{AD9D6750-0EDC-4BE7-B9CA-C796198E8C32}" destId="{0715DE38-2CCB-4F0D-BB23-A65E2F8826F9}"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DF5A68-ADC6-445C-9640-F74FE2F51EC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AE2520DC-CF03-41A5-96DA-77959045BD4A}">
      <dgm:prSet phldrT="[Texte]" custT="1"/>
      <dgm:spPr>
        <a:xfrm>
          <a:off x="197923" y="474916"/>
          <a:ext cx="1752219" cy="63322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18/09 </a:t>
          </a:r>
        </a:p>
        <a:p>
          <a:pPr>
            <a:buNone/>
          </a:pPr>
          <a:r>
            <a:rPr lang="fr-FR" sz="900" b="1">
              <a:solidFill>
                <a:sysClr val="windowText" lastClr="000000"/>
              </a:solidFill>
              <a:latin typeface="Calibri" panose="020F0502020204030204"/>
              <a:ea typeface="+mn-ea"/>
              <a:cs typeface="+mn-cs"/>
            </a:rPr>
            <a:t>Règlement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60€ </a:t>
          </a:r>
        </a:p>
        <a:p>
          <a:pPr>
            <a:buNone/>
          </a:pPr>
          <a:r>
            <a:rPr lang="fr-FR" sz="900" b="1">
              <a:solidFill>
                <a:sysClr val="windowText" lastClr="000000"/>
              </a:solidFill>
              <a:latin typeface="Calibri" panose="020F0502020204030204"/>
              <a:ea typeface="+mn-ea"/>
              <a:cs typeface="+mn-cs"/>
            </a:rPr>
            <a:t>(360 / 1.20 * 20%)</a:t>
          </a:r>
        </a:p>
      </dgm:t>
    </dgm:pt>
    <dgm:pt modelId="{C98E7327-F5D8-4C9A-A856-82E4C46A20F5}" type="parTrans" cxnId="{1288A527-1CDC-414F-9B8F-7952654533CB}">
      <dgm:prSet/>
      <dgm:spPr/>
      <dgm:t>
        <a:bodyPr/>
        <a:lstStyle/>
        <a:p>
          <a:endParaRPr lang="fr-FR"/>
        </a:p>
      </dgm:t>
    </dgm:pt>
    <dgm:pt modelId="{899F31DA-232E-4543-87AD-BC5421A06094}" type="sibTrans" cxnId="{1288A527-1CDC-414F-9B8F-7952654533CB}">
      <dgm:prSet/>
      <dgm:spPr/>
      <dgm:t>
        <a:bodyPr/>
        <a:lstStyle/>
        <a:p>
          <a:endParaRPr lang="fr-FR"/>
        </a:p>
      </dgm:t>
    </dgm:pt>
    <dgm:pt modelId="{C69056CA-8296-4C67-822A-582462E9F3F0}">
      <dgm:prSet phldrT="[Texte]" custT="1"/>
      <dgm:spPr>
        <a:xfrm>
          <a:off x="3890587" y="474916"/>
          <a:ext cx="1752219" cy="63322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a:solidFill>
                <a:sysClr val="windowText" lastClr="000000"/>
              </a:solidFill>
              <a:latin typeface="Calibri" panose="020F0502020204030204"/>
              <a:ea typeface="+mn-ea"/>
              <a:cs typeface="+mn-cs"/>
            </a:rPr>
            <a:t>25/09 </a:t>
          </a:r>
        </a:p>
        <a:p>
          <a:pPr>
            <a:buNone/>
          </a:pPr>
          <a:r>
            <a:rPr lang="fr-FR" sz="900">
              <a:solidFill>
                <a:sysClr val="windowText" lastClr="000000"/>
              </a:solidFill>
              <a:latin typeface="Calibri" panose="020F0502020204030204"/>
              <a:ea typeface="+mn-ea"/>
              <a:cs typeface="+mn-cs"/>
            </a:rPr>
            <a:t>Fait générateur mais pas de TVA exigible car pas de paiement du client</a:t>
          </a:r>
        </a:p>
      </dgm:t>
    </dgm:pt>
    <dgm:pt modelId="{01C0B123-04D4-49A5-910E-7BFC6FDD94E1}" type="parTrans" cxnId="{937C4780-F184-45F0-BE91-598BC37BC6C3}">
      <dgm:prSet/>
      <dgm:spPr/>
      <dgm:t>
        <a:bodyPr/>
        <a:lstStyle/>
        <a:p>
          <a:endParaRPr lang="fr-FR"/>
        </a:p>
      </dgm:t>
    </dgm:pt>
    <dgm:pt modelId="{BE264971-B1AA-416B-8413-EBBA3E14CA94}" type="sibTrans" cxnId="{937C4780-F184-45F0-BE91-598BC37BC6C3}">
      <dgm:prSet/>
      <dgm:spPr/>
      <dgm:t>
        <a:bodyPr/>
        <a:lstStyle/>
        <a:p>
          <a:endParaRPr lang="fr-FR"/>
        </a:p>
      </dgm:t>
    </dgm:pt>
    <dgm:pt modelId="{7DA610F1-3CAB-41C8-8AE9-A7A61B48A8AB}">
      <dgm:prSet phldrT="[Texte]" custT="1"/>
      <dgm:spPr>
        <a:xfrm>
          <a:off x="197923" y="474916"/>
          <a:ext cx="1752219" cy="633222"/>
        </a:xfr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10/11</a:t>
          </a:r>
        </a:p>
        <a:p>
          <a:pPr>
            <a:buNone/>
          </a:pPr>
          <a:r>
            <a:rPr lang="fr-FR" sz="900" b="1">
              <a:solidFill>
                <a:sysClr val="windowText" lastClr="000000"/>
              </a:solidFill>
              <a:latin typeface="Calibri" panose="020F0502020204030204"/>
              <a:ea typeface="+mn-ea"/>
              <a:cs typeface="+mn-cs"/>
            </a:rPr>
            <a:t>Règlement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40€ </a:t>
          </a:r>
        </a:p>
        <a:p>
          <a:pPr>
            <a:buNone/>
          </a:pPr>
          <a:r>
            <a:rPr lang="fr-FR" sz="900" b="1">
              <a:solidFill>
                <a:sysClr val="windowText" lastClr="000000"/>
              </a:solidFill>
              <a:latin typeface="Calibri" panose="020F0502020204030204"/>
              <a:ea typeface="+mn-ea"/>
              <a:cs typeface="+mn-cs"/>
            </a:rPr>
            <a:t>(240 / 1.20 * 20%)</a:t>
          </a:r>
        </a:p>
      </dgm:t>
    </dgm:pt>
    <dgm:pt modelId="{64F4BFBC-ADC4-4CCF-83B8-C9D0B14821B3}" type="parTrans" cxnId="{ADCF89FE-6683-4C68-9570-2932ED7B5ACC}">
      <dgm:prSet/>
      <dgm:spPr/>
      <dgm:t>
        <a:bodyPr/>
        <a:lstStyle/>
        <a:p>
          <a:endParaRPr lang="fr-FR"/>
        </a:p>
      </dgm:t>
    </dgm:pt>
    <dgm:pt modelId="{58640806-97E7-4E27-A4DA-989CA51B4D01}" type="sibTrans" cxnId="{ADCF89FE-6683-4C68-9570-2932ED7B5ACC}">
      <dgm:prSet/>
      <dgm:spPr/>
      <dgm:t>
        <a:bodyPr/>
        <a:lstStyle/>
        <a:p>
          <a:endParaRPr lang="fr-FR"/>
        </a:p>
      </dgm:t>
    </dgm:pt>
    <dgm:pt modelId="{E602EC57-FCBB-4D9C-A56C-ABE291F3E78B}">
      <dgm:prSet phldrT="[Texte]" custT="1"/>
      <dgm:spPr>
        <a:xfrm>
          <a:off x="197923" y="474916"/>
          <a:ext cx="1752219" cy="633222"/>
        </a:xfr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15/10 </a:t>
          </a:r>
        </a:p>
        <a:p>
          <a:pPr>
            <a:buNone/>
          </a:pPr>
          <a:r>
            <a:rPr lang="fr-FR" sz="900" b="1">
              <a:solidFill>
                <a:sysClr val="windowText" lastClr="000000"/>
              </a:solidFill>
              <a:latin typeface="Calibri" panose="020F0502020204030204"/>
              <a:ea typeface="+mn-ea"/>
              <a:cs typeface="+mn-cs"/>
            </a:rPr>
            <a:t>Règlement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100€ </a:t>
          </a:r>
        </a:p>
        <a:p>
          <a:pPr>
            <a:buNone/>
          </a:pPr>
          <a:r>
            <a:rPr lang="fr-FR" sz="900" b="1">
              <a:solidFill>
                <a:sysClr val="windowText" lastClr="000000"/>
              </a:solidFill>
              <a:latin typeface="Calibri" panose="020F0502020204030204"/>
              <a:ea typeface="+mn-ea"/>
              <a:cs typeface="+mn-cs"/>
            </a:rPr>
            <a:t>(600 / 1.20 * 20%)</a:t>
          </a:r>
        </a:p>
      </dgm:t>
    </dgm:pt>
    <dgm:pt modelId="{75E03D80-A0E7-473A-9DF0-914A344A9322}" type="parTrans" cxnId="{DC2C3AED-D1BF-4DD5-A9BE-162D3E742564}">
      <dgm:prSet/>
      <dgm:spPr/>
      <dgm:t>
        <a:bodyPr/>
        <a:lstStyle/>
        <a:p>
          <a:endParaRPr lang="fr-FR"/>
        </a:p>
      </dgm:t>
    </dgm:pt>
    <dgm:pt modelId="{8EC1FFC9-974C-46C1-A895-0B2171BAD903}" type="sibTrans" cxnId="{DC2C3AED-D1BF-4DD5-A9BE-162D3E742564}">
      <dgm:prSet/>
      <dgm:spPr/>
      <dgm:t>
        <a:bodyPr/>
        <a:lstStyle/>
        <a:p>
          <a:endParaRPr lang="fr-FR"/>
        </a:p>
      </dgm:t>
    </dgm:pt>
    <dgm:pt modelId="{CF430AD9-B1E8-4347-BE0F-3F3663CDEF33}" type="pres">
      <dgm:prSet presAssocID="{BFDF5A68-ADC6-445C-9640-F74FE2F51EC8}" presName="CompostProcess" presStyleCnt="0">
        <dgm:presLayoutVars>
          <dgm:dir/>
          <dgm:resizeHandles val="exact"/>
        </dgm:presLayoutVars>
      </dgm:prSet>
      <dgm:spPr/>
    </dgm:pt>
    <dgm:pt modelId="{7831ADEC-B7F4-446E-AF9D-7E23EA831723}" type="pres">
      <dgm:prSet presAssocID="{BFDF5A68-ADC6-445C-9640-F74FE2F51EC8}" presName="arrow" presStyleLbl="bgShp" presStyleIdx="0" presStyleCnt="1" custScaleX="117647"/>
      <dgm:spPr>
        <a:xfrm>
          <a:off x="1" y="0"/>
          <a:ext cx="5840727" cy="1583055"/>
        </a:xfrm>
        <a:prstGeom prst="rightArrow">
          <a:avLst/>
        </a:prstGeom>
        <a:solidFill>
          <a:srgbClr val="4472C4">
            <a:tint val="40000"/>
            <a:hueOff val="0"/>
            <a:satOff val="0"/>
            <a:lumOff val="0"/>
            <a:alphaOff val="0"/>
          </a:srgbClr>
        </a:solidFill>
        <a:ln>
          <a:noFill/>
        </a:ln>
        <a:effectLst/>
      </dgm:spPr>
    </dgm:pt>
    <dgm:pt modelId="{AD9D6750-0EDC-4BE7-B9CA-C796198E8C32}" type="pres">
      <dgm:prSet presAssocID="{BFDF5A68-ADC6-445C-9640-F74FE2F51EC8}" presName="linearProcess" presStyleCnt="0"/>
      <dgm:spPr/>
    </dgm:pt>
    <dgm:pt modelId="{501478F2-1815-48B5-B21D-D0D7DD0F9678}" type="pres">
      <dgm:prSet presAssocID="{AE2520DC-CF03-41A5-96DA-77959045BD4A}" presName="textNode" presStyleLbl="node1" presStyleIdx="0" presStyleCnt="4" custScaleX="56573" custScaleY="154435" custLinFactX="-55841" custLinFactNeighborX="-100000" custLinFactNeighborY="-1093">
        <dgm:presLayoutVars>
          <dgm:bulletEnabled val="1"/>
        </dgm:presLayoutVars>
      </dgm:prSet>
      <dgm:spPr/>
    </dgm:pt>
    <dgm:pt modelId="{9BAABD45-6066-419B-ACA4-BBA62B63872E}" type="pres">
      <dgm:prSet presAssocID="{899F31DA-232E-4543-87AD-BC5421A06094}" presName="sibTrans" presStyleCnt="0"/>
      <dgm:spPr/>
    </dgm:pt>
    <dgm:pt modelId="{835146D7-2FA7-4781-AFFA-EE0F65867190}" type="pres">
      <dgm:prSet presAssocID="{C69056CA-8296-4C67-822A-582462E9F3F0}" presName="textNode" presStyleLbl="node1" presStyleIdx="1" presStyleCnt="4" custScaleX="59212" custScaleY="162562" custLinFactX="-187" custLinFactNeighborX="-100000" custLinFactNeighborY="2186">
        <dgm:presLayoutVars>
          <dgm:bulletEnabled val="1"/>
        </dgm:presLayoutVars>
      </dgm:prSet>
      <dgm:spPr/>
    </dgm:pt>
    <dgm:pt modelId="{0074FFC1-E52C-483A-AF7A-2DF02DCCE899}" type="pres">
      <dgm:prSet presAssocID="{BE264971-B1AA-416B-8413-EBBA3E14CA94}" presName="sibTrans" presStyleCnt="0"/>
      <dgm:spPr/>
    </dgm:pt>
    <dgm:pt modelId="{72B79073-B588-4051-AFF0-A788208B3A2E}" type="pres">
      <dgm:prSet presAssocID="{7DA610F1-3CAB-41C8-8AE9-A7A61B48A8AB}" presName="textNode" presStyleLbl="node1" presStyleIdx="2" presStyleCnt="4" custScaleX="57079" custScaleY="162555" custLinFactX="58918" custLinFactNeighborX="100000" custLinFactNeighborY="2186">
        <dgm:presLayoutVars>
          <dgm:bulletEnabled val="1"/>
        </dgm:presLayoutVars>
      </dgm:prSet>
      <dgm:spPr>
        <a:prstGeom prst="roundRect">
          <a:avLst/>
        </a:prstGeom>
      </dgm:spPr>
    </dgm:pt>
    <dgm:pt modelId="{2FEC6C7C-F942-4BA2-A173-A40D46268826}" type="pres">
      <dgm:prSet presAssocID="{58640806-97E7-4E27-A4DA-989CA51B4D01}" presName="sibTrans" presStyleCnt="0"/>
      <dgm:spPr/>
    </dgm:pt>
    <dgm:pt modelId="{EC5BCBC2-45A5-4030-B816-1AAB2856190E}" type="pres">
      <dgm:prSet presAssocID="{E602EC57-FCBB-4D9C-A56C-ABE291F3E78B}" presName="textNode" presStyleLbl="node1" presStyleIdx="3" presStyleCnt="4" custScaleX="56573" custScaleY="154435" custLinFactX="-62695" custLinFactNeighborX="-100000" custLinFactNeighborY="-1093">
        <dgm:presLayoutVars>
          <dgm:bulletEnabled val="1"/>
        </dgm:presLayoutVars>
      </dgm:prSet>
      <dgm:spPr>
        <a:prstGeom prst="roundRect">
          <a:avLst/>
        </a:prstGeom>
      </dgm:spPr>
    </dgm:pt>
  </dgm:ptLst>
  <dgm:cxnLst>
    <dgm:cxn modelId="{1288A527-1CDC-414F-9B8F-7952654533CB}" srcId="{BFDF5A68-ADC6-445C-9640-F74FE2F51EC8}" destId="{AE2520DC-CF03-41A5-96DA-77959045BD4A}" srcOrd="0" destOrd="0" parTransId="{C98E7327-F5D8-4C9A-A856-82E4C46A20F5}" sibTransId="{899F31DA-232E-4543-87AD-BC5421A06094}"/>
    <dgm:cxn modelId="{4D5B1C4C-98C1-42D8-8032-6E5AD9BBC9B4}" type="presOf" srcId="{E602EC57-FCBB-4D9C-A56C-ABE291F3E78B}" destId="{EC5BCBC2-45A5-4030-B816-1AAB2856190E}" srcOrd="0" destOrd="0" presId="urn:microsoft.com/office/officeart/2005/8/layout/hProcess9"/>
    <dgm:cxn modelId="{AC8E6376-78DF-4F4B-B8F1-8FB046C2B2FB}" type="presOf" srcId="{BFDF5A68-ADC6-445C-9640-F74FE2F51EC8}" destId="{CF430AD9-B1E8-4347-BE0F-3F3663CDEF33}" srcOrd="0" destOrd="0" presId="urn:microsoft.com/office/officeart/2005/8/layout/hProcess9"/>
    <dgm:cxn modelId="{937C4780-F184-45F0-BE91-598BC37BC6C3}" srcId="{BFDF5A68-ADC6-445C-9640-F74FE2F51EC8}" destId="{C69056CA-8296-4C67-822A-582462E9F3F0}" srcOrd="1" destOrd="0" parTransId="{01C0B123-04D4-49A5-910E-7BFC6FDD94E1}" sibTransId="{BE264971-B1AA-416B-8413-EBBA3E14CA94}"/>
    <dgm:cxn modelId="{EA0A7B92-51EC-4D0C-A3DC-DEA2C163A51B}" type="presOf" srcId="{C69056CA-8296-4C67-822A-582462E9F3F0}" destId="{835146D7-2FA7-4781-AFFA-EE0F65867190}" srcOrd="0" destOrd="0" presId="urn:microsoft.com/office/officeart/2005/8/layout/hProcess9"/>
    <dgm:cxn modelId="{A0456F9F-3A94-464F-B2CB-A998A6C94D92}" type="presOf" srcId="{AE2520DC-CF03-41A5-96DA-77959045BD4A}" destId="{501478F2-1815-48B5-B21D-D0D7DD0F9678}" srcOrd="0" destOrd="0" presId="urn:microsoft.com/office/officeart/2005/8/layout/hProcess9"/>
    <dgm:cxn modelId="{62AA2EEC-255B-4FD4-905C-2F26E785EA2E}" type="presOf" srcId="{7DA610F1-3CAB-41C8-8AE9-A7A61B48A8AB}" destId="{72B79073-B588-4051-AFF0-A788208B3A2E}" srcOrd="0" destOrd="0" presId="urn:microsoft.com/office/officeart/2005/8/layout/hProcess9"/>
    <dgm:cxn modelId="{DC2C3AED-D1BF-4DD5-A9BE-162D3E742564}" srcId="{BFDF5A68-ADC6-445C-9640-F74FE2F51EC8}" destId="{E602EC57-FCBB-4D9C-A56C-ABE291F3E78B}" srcOrd="3" destOrd="0" parTransId="{75E03D80-A0E7-473A-9DF0-914A344A9322}" sibTransId="{8EC1FFC9-974C-46C1-A895-0B2171BAD903}"/>
    <dgm:cxn modelId="{ADCF89FE-6683-4C68-9570-2932ED7B5ACC}" srcId="{BFDF5A68-ADC6-445C-9640-F74FE2F51EC8}" destId="{7DA610F1-3CAB-41C8-8AE9-A7A61B48A8AB}" srcOrd="2" destOrd="0" parTransId="{64F4BFBC-ADC4-4CCF-83B8-C9D0B14821B3}" sibTransId="{58640806-97E7-4E27-A4DA-989CA51B4D01}"/>
    <dgm:cxn modelId="{35D9D541-D6B2-4ADB-88E5-ECD5CDB6672B}" type="presParOf" srcId="{CF430AD9-B1E8-4347-BE0F-3F3663CDEF33}" destId="{7831ADEC-B7F4-446E-AF9D-7E23EA831723}" srcOrd="0" destOrd="0" presId="urn:microsoft.com/office/officeart/2005/8/layout/hProcess9"/>
    <dgm:cxn modelId="{F10B0095-8C8C-4B8E-A0AB-FBBDDCC8FD0E}" type="presParOf" srcId="{CF430AD9-B1E8-4347-BE0F-3F3663CDEF33}" destId="{AD9D6750-0EDC-4BE7-B9CA-C796198E8C32}" srcOrd="1" destOrd="0" presId="urn:microsoft.com/office/officeart/2005/8/layout/hProcess9"/>
    <dgm:cxn modelId="{DFBB85B6-BA88-458C-9102-012A2CA0057C}" type="presParOf" srcId="{AD9D6750-0EDC-4BE7-B9CA-C796198E8C32}" destId="{501478F2-1815-48B5-B21D-D0D7DD0F9678}" srcOrd="0" destOrd="0" presId="urn:microsoft.com/office/officeart/2005/8/layout/hProcess9"/>
    <dgm:cxn modelId="{AB4ED7D4-DBBB-4E8F-8F2A-7B97D8019615}" type="presParOf" srcId="{AD9D6750-0EDC-4BE7-B9CA-C796198E8C32}" destId="{9BAABD45-6066-419B-ACA4-BBA62B63872E}" srcOrd="1" destOrd="0" presId="urn:microsoft.com/office/officeart/2005/8/layout/hProcess9"/>
    <dgm:cxn modelId="{332BA4B3-43B7-42DB-9565-23BFB65EDBC7}" type="presParOf" srcId="{AD9D6750-0EDC-4BE7-B9CA-C796198E8C32}" destId="{835146D7-2FA7-4781-AFFA-EE0F65867190}" srcOrd="2" destOrd="0" presId="urn:microsoft.com/office/officeart/2005/8/layout/hProcess9"/>
    <dgm:cxn modelId="{EE487A59-E050-48F9-8D54-AB6E1171846F}" type="presParOf" srcId="{AD9D6750-0EDC-4BE7-B9CA-C796198E8C32}" destId="{0074FFC1-E52C-483A-AF7A-2DF02DCCE899}" srcOrd="3" destOrd="0" presId="urn:microsoft.com/office/officeart/2005/8/layout/hProcess9"/>
    <dgm:cxn modelId="{79787C53-EEA7-42A2-AC69-04F116CB5157}" type="presParOf" srcId="{AD9D6750-0EDC-4BE7-B9CA-C796198E8C32}" destId="{72B79073-B588-4051-AFF0-A788208B3A2E}" srcOrd="4" destOrd="0" presId="urn:microsoft.com/office/officeart/2005/8/layout/hProcess9"/>
    <dgm:cxn modelId="{02F7310E-78B1-4B07-AB9F-82D7C59084C7}" type="presParOf" srcId="{AD9D6750-0EDC-4BE7-B9CA-C796198E8C32}" destId="{2FEC6C7C-F942-4BA2-A173-A40D46268826}" srcOrd="5" destOrd="0" presId="urn:microsoft.com/office/officeart/2005/8/layout/hProcess9"/>
    <dgm:cxn modelId="{C91E30F2-4EDB-4606-8B0C-A1D15DCAE2F1}" type="presParOf" srcId="{AD9D6750-0EDC-4BE7-B9CA-C796198E8C32}" destId="{EC5BCBC2-45A5-4030-B816-1AAB2856190E}" srcOrd="6"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DF5A68-ADC6-445C-9640-F74FE2F51EC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AE2520DC-CF03-41A5-96DA-77959045BD4A}">
      <dgm:prSet phldrT="[Texte]" custT="1"/>
      <dgm:spPr>
        <a:xfrm>
          <a:off x="0" y="291497"/>
          <a:ext cx="1070279" cy="96418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18/09 </a:t>
          </a:r>
        </a:p>
        <a:p>
          <a:pPr>
            <a:buNone/>
          </a:pPr>
          <a:r>
            <a:rPr lang="fr-FR" sz="900" b="1">
              <a:solidFill>
                <a:sysClr val="windowText" lastClr="000000"/>
              </a:solidFill>
              <a:latin typeface="Calibri" panose="020F0502020204030204"/>
              <a:ea typeface="+mn-ea"/>
              <a:cs typeface="+mn-cs"/>
            </a:rPr>
            <a:t>Acompte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60€ </a:t>
          </a:r>
        </a:p>
        <a:p>
          <a:pPr>
            <a:buNone/>
          </a:pPr>
          <a:r>
            <a:rPr lang="fr-FR" sz="900" b="1">
              <a:solidFill>
                <a:sysClr val="windowText" lastClr="000000"/>
              </a:solidFill>
              <a:latin typeface="Calibri" panose="020F0502020204030204"/>
              <a:ea typeface="+mn-ea"/>
              <a:cs typeface="+mn-cs"/>
            </a:rPr>
            <a:t>(360 / 1.20 * 20%)</a:t>
          </a:r>
        </a:p>
      </dgm:t>
    </dgm:pt>
    <dgm:pt modelId="{C98E7327-F5D8-4C9A-A856-82E4C46A20F5}" type="parTrans" cxnId="{1288A527-1CDC-414F-9B8F-7952654533CB}">
      <dgm:prSet/>
      <dgm:spPr/>
      <dgm:t>
        <a:bodyPr/>
        <a:lstStyle/>
        <a:p>
          <a:endParaRPr lang="fr-FR"/>
        </a:p>
      </dgm:t>
    </dgm:pt>
    <dgm:pt modelId="{899F31DA-232E-4543-87AD-BC5421A06094}" type="sibTrans" cxnId="{1288A527-1CDC-414F-9B8F-7952654533CB}">
      <dgm:prSet/>
      <dgm:spPr/>
      <dgm:t>
        <a:bodyPr/>
        <a:lstStyle/>
        <a:p>
          <a:endParaRPr lang="fr-FR"/>
        </a:p>
      </dgm:t>
    </dgm:pt>
    <dgm:pt modelId="{C69056CA-8296-4C67-822A-582462E9F3F0}">
      <dgm:prSet phldrT="[Texte]" custT="1"/>
      <dgm:spPr>
        <a:xfrm>
          <a:off x="1576562" y="286599"/>
          <a:ext cx="1120205" cy="1014926"/>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25/09 </a:t>
          </a:r>
        </a:p>
        <a:p>
          <a:pPr>
            <a:buNone/>
          </a:pPr>
          <a:r>
            <a:rPr lang="fr-FR" sz="900" b="1">
              <a:solidFill>
                <a:sysClr val="windowText" lastClr="000000"/>
              </a:solidFill>
              <a:latin typeface="Calibri" panose="020F0502020204030204"/>
              <a:ea typeface="+mn-ea"/>
              <a:cs typeface="+mn-cs"/>
            </a:rPr>
            <a:t>Fait générateur et TVA exigible. </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 140€ (1000*20% - 60€)</a:t>
          </a:r>
        </a:p>
      </dgm:t>
    </dgm:pt>
    <dgm:pt modelId="{01C0B123-04D4-49A5-910E-7BFC6FDD94E1}" type="parTrans" cxnId="{937C4780-F184-45F0-BE91-598BC37BC6C3}">
      <dgm:prSet/>
      <dgm:spPr/>
      <dgm:t>
        <a:bodyPr/>
        <a:lstStyle/>
        <a:p>
          <a:endParaRPr lang="fr-FR"/>
        </a:p>
      </dgm:t>
    </dgm:pt>
    <dgm:pt modelId="{BE264971-B1AA-416B-8413-EBBA3E14CA94}" type="sibTrans" cxnId="{937C4780-F184-45F0-BE91-598BC37BC6C3}">
      <dgm:prSet/>
      <dgm:spPr/>
      <dgm:t>
        <a:bodyPr/>
        <a:lstStyle/>
        <a:p>
          <a:endParaRPr lang="fr-FR"/>
        </a:p>
      </dgm:t>
    </dgm:pt>
    <dgm:pt modelId="{7DA610F1-3CAB-41C8-8AE9-A7A61B48A8AB}">
      <dgm:prSet phldrT="[Texte]" custT="1"/>
      <dgm:spPr>
        <a:xfrm>
          <a:off x="4760876" y="286621"/>
          <a:ext cx="1079852" cy="101488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0">
              <a:solidFill>
                <a:sysClr val="windowText" lastClr="000000"/>
              </a:solidFill>
              <a:latin typeface="Calibri" panose="020F0502020204030204"/>
              <a:ea typeface="+mn-ea"/>
              <a:cs typeface="+mn-cs"/>
            </a:rPr>
            <a:t>10/11</a:t>
          </a:r>
        </a:p>
        <a:p>
          <a:pPr>
            <a:buNone/>
          </a:pPr>
          <a:r>
            <a:rPr lang="fr-FR" sz="900" b="0">
              <a:solidFill>
                <a:sysClr val="windowText" lastClr="000000"/>
              </a:solidFill>
              <a:latin typeface="Calibri" panose="020F0502020204030204"/>
              <a:ea typeface="+mn-ea"/>
              <a:cs typeface="+mn-cs"/>
            </a:rPr>
            <a:t>Pas de TVA exigible car option pour les débits</a:t>
          </a:r>
        </a:p>
      </dgm:t>
    </dgm:pt>
    <dgm:pt modelId="{64F4BFBC-ADC4-4CCF-83B8-C9D0B14821B3}" type="parTrans" cxnId="{ADCF89FE-6683-4C68-9570-2932ED7B5ACC}">
      <dgm:prSet/>
      <dgm:spPr/>
      <dgm:t>
        <a:bodyPr/>
        <a:lstStyle/>
        <a:p>
          <a:endParaRPr lang="fr-FR"/>
        </a:p>
      </dgm:t>
    </dgm:pt>
    <dgm:pt modelId="{58640806-97E7-4E27-A4DA-989CA51B4D01}" type="sibTrans" cxnId="{ADCF89FE-6683-4C68-9570-2932ED7B5ACC}">
      <dgm:prSet/>
      <dgm:spPr/>
      <dgm:t>
        <a:bodyPr/>
        <a:lstStyle/>
        <a:p>
          <a:endParaRPr lang="fr-FR"/>
        </a:p>
      </dgm:t>
    </dgm:pt>
    <dgm:pt modelId="{E602EC57-FCBB-4D9C-A56C-ABE291F3E78B}">
      <dgm:prSet phldrT="[Texte]" custT="1"/>
      <dgm:spPr>
        <a:xfrm>
          <a:off x="3224677" y="291497"/>
          <a:ext cx="1070279" cy="96418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0">
              <a:solidFill>
                <a:sysClr val="windowText" lastClr="000000"/>
              </a:solidFill>
              <a:latin typeface="Calibri" panose="020F0502020204030204"/>
              <a:ea typeface="+mn-ea"/>
              <a:cs typeface="+mn-cs"/>
            </a:rPr>
            <a:t>15/10 </a:t>
          </a:r>
        </a:p>
        <a:p>
          <a:pPr>
            <a:buNone/>
          </a:pPr>
          <a:r>
            <a:rPr lang="fr-FR" sz="900" b="0">
              <a:solidFill>
                <a:sysClr val="windowText" lastClr="000000"/>
              </a:solidFill>
              <a:latin typeface="Calibri" panose="020F0502020204030204"/>
              <a:ea typeface="+mn-ea"/>
              <a:cs typeface="+mn-cs"/>
            </a:rPr>
            <a:t>Pas de TVA exixible car option pour les débits</a:t>
          </a:r>
        </a:p>
      </dgm:t>
    </dgm:pt>
    <dgm:pt modelId="{75E03D80-A0E7-473A-9DF0-914A344A9322}" type="parTrans" cxnId="{DC2C3AED-D1BF-4DD5-A9BE-162D3E742564}">
      <dgm:prSet/>
      <dgm:spPr/>
      <dgm:t>
        <a:bodyPr/>
        <a:lstStyle/>
        <a:p>
          <a:endParaRPr lang="fr-FR"/>
        </a:p>
      </dgm:t>
    </dgm:pt>
    <dgm:pt modelId="{8EC1FFC9-974C-46C1-A895-0B2171BAD903}" type="sibTrans" cxnId="{DC2C3AED-D1BF-4DD5-A9BE-162D3E742564}">
      <dgm:prSet/>
      <dgm:spPr/>
      <dgm:t>
        <a:bodyPr/>
        <a:lstStyle/>
        <a:p>
          <a:endParaRPr lang="fr-FR"/>
        </a:p>
      </dgm:t>
    </dgm:pt>
    <dgm:pt modelId="{CF430AD9-B1E8-4347-BE0F-3F3663CDEF33}" type="pres">
      <dgm:prSet presAssocID="{BFDF5A68-ADC6-445C-9640-F74FE2F51EC8}" presName="CompostProcess" presStyleCnt="0">
        <dgm:presLayoutVars>
          <dgm:dir/>
          <dgm:resizeHandles val="exact"/>
        </dgm:presLayoutVars>
      </dgm:prSet>
      <dgm:spPr/>
    </dgm:pt>
    <dgm:pt modelId="{7831ADEC-B7F4-446E-AF9D-7E23EA831723}" type="pres">
      <dgm:prSet presAssocID="{BFDF5A68-ADC6-445C-9640-F74FE2F51EC8}" presName="arrow" presStyleLbl="bgShp" presStyleIdx="0" presStyleCnt="1" custScaleX="117647"/>
      <dgm:spPr>
        <a:xfrm>
          <a:off x="1" y="0"/>
          <a:ext cx="6306181" cy="1560830"/>
        </a:xfrm>
        <a:prstGeom prst="rightArrow">
          <a:avLst/>
        </a:prstGeom>
        <a:solidFill>
          <a:srgbClr val="4472C4">
            <a:tint val="40000"/>
            <a:hueOff val="0"/>
            <a:satOff val="0"/>
            <a:lumOff val="0"/>
            <a:alphaOff val="0"/>
          </a:srgbClr>
        </a:solidFill>
        <a:ln>
          <a:noFill/>
        </a:ln>
        <a:effectLst/>
      </dgm:spPr>
    </dgm:pt>
    <dgm:pt modelId="{AD9D6750-0EDC-4BE7-B9CA-C796198E8C32}" type="pres">
      <dgm:prSet presAssocID="{BFDF5A68-ADC6-445C-9640-F74FE2F51EC8}" presName="linearProcess" presStyleCnt="0"/>
      <dgm:spPr/>
    </dgm:pt>
    <dgm:pt modelId="{501478F2-1815-48B5-B21D-D0D7DD0F9678}" type="pres">
      <dgm:prSet presAssocID="{AE2520DC-CF03-41A5-96DA-77959045BD4A}" presName="textNode" presStyleLbl="node1" presStyleIdx="0" presStyleCnt="4" custScaleX="86553" custScaleY="154435" custLinFactNeighborX="53450" custLinFactNeighborY="6086">
        <dgm:presLayoutVars>
          <dgm:bulletEnabled val="1"/>
        </dgm:presLayoutVars>
      </dgm:prSet>
      <dgm:spPr/>
    </dgm:pt>
    <dgm:pt modelId="{9BAABD45-6066-419B-ACA4-BBA62B63872E}" type="pres">
      <dgm:prSet presAssocID="{899F31DA-232E-4543-87AD-BC5421A06094}" presName="sibTrans" presStyleCnt="0"/>
      <dgm:spPr/>
    </dgm:pt>
    <dgm:pt modelId="{835146D7-2FA7-4781-AFFA-EE0F65867190}" type="pres">
      <dgm:prSet presAssocID="{C69056CA-8296-4C67-822A-582462E9F3F0}" presName="textNode" presStyleLbl="node1" presStyleIdx="1" presStyleCnt="4" custScaleX="83737" custScaleY="162562" custLinFactNeighborX="17333" custLinFactNeighborY="6972">
        <dgm:presLayoutVars>
          <dgm:bulletEnabled val="1"/>
        </dgm:presLayoutVars>
      </dgm:prSet>
      <dgm:spPr/>
    </dgm:pt>
    <dgm:pt modelId="{0074FFC1-E52C-483A-AF7A-2DF02DCCE899}" type="pres">
      <dgm:prSet presAssocID="{BE264971-B1AA-416B-8413-EBBA3E14CA94}" presName="sibTrans" presStyleCnt="0"/>
      <dgm:spPr/>
    </dgm:pt>
    <dgm:pt modelId="{72B79073-B588-4051-AFF0-A788208B3A2E}" type="pres">
      <dgm:prSet presAssocID="{7DA610F1-3CAB-41C8-8AE9-A7A61B48A8AB}" presName="textNode" presStyleLbl="node1" presStyleIdx="2" presStyleCnt="4" custScaleX="57079" custScaleY="162555" custLinFactX="58918" custLinFactNeighborX="100000" custLinFactNeighborY="2186">
        <dgm:presLayoutVars>
          <dgm:bulletEnabled val="1"/>
        </dgm:presLayoutVars>
      </dgm:prSet>
      <dgm:spPr>
        <a:prstGeom prst="roundRect">
          <a:avLst/>
        </a:prstGeom>
      </dgm:spPr>
    </dgm:pt>
    <dgm:pt modelId="{2FEC6C7C-F942-4BA2-A173-A40D46268826}" type="pres">
      <dgm:prSet presAssocID="{58640806-97E7-4E27-A4DA-989CA51B4D01}" presName="sibTrans" presStyleCnt="0"/>
      <dgm:spPr/>
    </dgm:pt>
    <dgm:pt modelId="{EC5BCBC2-45A5-4030-B816-1AAB2856190E}" type="pres">
      <dgm:prSet presAssocID="{E602EC57-FCBB-4D9C-A56C-ABE291F3E78B}" presName="textNode" presStyleLbl="node1" presStyleIdx="3" presStyleCnt="4" custScaleX="56573" custScaleY="154435" custLinFactX="-51639" custLinFactNeighborX="-100000" custLinFactNeighborY="104">
        <dgm:presLayoutVars>
          <dgm:bulletEnabled val="1"/>
        </dgm:presLayoutVars>
      </dgm:prSet>
      <dgm:spPr>
        <a:prstGeom prst="roundRect">
          <a:avLst/>
        </a:prstGeom>
      </dgm:spPr>
    </dgm:pt>
  </dgm:ptLst>
  <dgm:cxnLst>
    <dgm:cxn modelId="{1288A527-1CDC-414F-9B8F-7952654533CB}" srcId="{BFDF5A68-ADC6-445C-9640-F74FE2F51EC8}" destId="{AE2520DC-CF03-41A5-96DA-77959045BD4A}" srcOrd="0" destOrd="0" parTransId="{C98E7327-F5D8-4C9A-A856-82E4C46A20F5}" sibTransId="{899F31DA-232E-4543-87AD-BC5421A06094}"/>
    <dgm:cxn modelId="{4D5B1C4C-98C1-42D8-8032-6E5AD9BBC9B4}" type="presOf" srcId="{E602EC57-FCBB-4D9C-A56C-ABE291F3E78B}" destId="{EC5BCBC2-45A5-4030-B816-1AAB2856190E}" srcOrd="0" destOrd="0" presId="urn:microsoft.com/office/officeart/2005/8/layout/hProcess9"/>
    <dgm:cxn modelId="{AC8E6376-78DF-4F4B-B8F1-8FB046C2B2FB}" type="presOf" srcId="{BFDF5A68-ADC6-445C-9640-F74FE2F51EC8}" destId="{CF430AD9-B1E8-4347-BE0F-3F3663CDEF33}" srcOrd="0" destOrd="0" presId="urn:microsoft.com/office/officeart/2005/8/layout/hProcess9"/>
    <dgm:cxn modelId="{937C4780-F184-45F0-BE91-598BC37BC6C3}" srcId="{BFDF5A68-ADC6-445C-9640-F74FE2F51EC8}" destId="{C69056CA-8296-4C67-822A-582462E9F3F0}" srcOrd="1" destOrd="0" parTransId="{01C0B123-04D4-49A5-910E-7BFC6FDD94E1}" sibTransId="{BE264971-B1AA-416B-8413-EBBA3E14CA94}"/>
    <dgm:cxn modelId="{EA0A7B92-51EC-4D0C-A3DC-DEA2C163A51B}" type="presOf" srcId="{C69056CA-8296-4C67-822A-582462E9F3F0}" destId="{835146D7-2FA7-4781-AFFA-EE0F65867190}" srcOrd="0" destOrd="0" presId="urn:microsoft.com/office/officeart/2005/8/layout/hProcess9"/>
    <dgm:cxn modelId="{A0456F9F-3A94-464F-B2CB-A998A6C94D92}" type="presOf" srcId="{AE2520DC-CF03-41A5-96DA-77959045BD4A}" destId="{501478F2-1815-48B5-B21D-D0D7DD0F9678}" srcOrd="0" destOrd="0" presId="urn:microsoft.com/office/officeart/2005/8/layout/hProcess9"/>
    <dgm:cxn modelId="{62AA2EEC-255B-4FD4-905C-2F26E785EA2E}" type="presOf" srcId="{7DA610F1-3CAB-41C8-8AE9-A7A61B48A8AB}" destId="{72B79073-B588-4051-AFF0-A788208B3A2E}" srcOrd="0" destOrd="0" presId="urn:microsoft.com/office/officeart/2005/8/layout/hProcess9"/>
    <dgm:cxn modelId="{DC2C3AED-D1BF-4DD5-A9BE-162D3E742564}" srcId="{BFDF5A68-ADC6-445C-9640-F74FE2F51EC8}" destId="{E602EC57-FCBB-4D9C-A56C-ABE291F3E78B}" srcOrd="3" destOrd="0" parTransId="{75E03D80-A0E7-473A-9DF0-914A344A9322}" sibTransId="{8EC1FFC9-974C-46C1-A895-0B2171BAD903}"/>
    <dgm:cxn modelId="{ADCF89FE-6683-4C68-9570-2932ED7B5ACC}" srcId="{BFDF5A68-ADC6-445C-9640-F74FE2F51EC8}" destId="{7DA610F1-3CAB-41C8-8AE9-A7A61B48A8AB}" srcOrd="2" destOrd="0" parTransId="{64F4BFBC-ADC4-4CCF-83B8-C9D0B14821B3}" sibTransId="{58640806-97E7-4E27-A4DA-989CA51B4D01}"/>
    <dgm:cxn modelId="{35D9D541-D6B2-4ADB-88E5-ECD5CDB6672B}" type="presParOf" srcId="{CF430AD9-B1E8-4347-BE0F-3F3663CDEF33}" destId="{7831ADEC-B7F4-446E-AF9D-7E23EA831723}" srcOrd="0" destOrd="0" presId="urn:microsoft.com/office/officeart/2005/8/layout/hProcess9"/>
    <dgm:cxn modelId="{F10B0095-8C8C-4B8E-A0AB-FBBDDCC8FD0E}" type="presParOf" srcId="{CF430AD9-B1E8-4347-BE0F-3F3663CDEF33}" destId="{AD9D6750-0EDC-4BE7-B9CA-C796198E8C32}" srcOrd="1" destOrd="0" presId="urn:microsoft.com/office/officeart/2005/8/layout/hProcess9"/>
    <dgm:cxn modelId="{DFBB85B6-BA88-458C-9102-012A2CA0057C}" type="presParOf" srcId="{AD9D6750-0EDC-4BE7-B9CA-C796198E8C32}" destId="{501478F2-1815-48B5-B21D-D0D7DD0F9678}" srcOrd="0" destOrd="0" presId="urn:microsoft.com/office/officeart/2005/8/layout/hProcess9"/>
    <dgm:cxn modelId="{AB4ED7D4-DBBB-4E8F-8F2A-7B97D8019615}" type="presParOf" srcId="{AD9D6750-0EDC-4BE7-B9CA-C796198E8C32}" destId="{9BAABD45-6066-419B-ACA4-BBA62B63872E}" srcOrd="1" destOrd="0" presId="urn:microsoft.com/office/officeart/2005/8/layout/hProcess9"/>
    <dgm:cxn modelId="{332BA4B3-43B7-42DB-9565-23BFB65EDBC7}" type="presParOf" srcId="{AD9D6750-0EDC-4BE7-B9CA-C796198E8C32}" destId="{835146D7-2FA7-4781-AFFA-EE0F65867190}" srcOrd="2" destOrd="0" presId="urn:microsoft.com/office/officeart/2005/8/layout/hProcess9"/>
    <dgm:cxn modelId="{EE487A59-E050-48F9-8D54-AB6E1171846F}" type="presParOf" srcId="{AD9D6750-0EDC-4BE7-B9CA-C796198E8C32}" destId="{0074FFC1-E52C-483A-AF7A-2DF02DCCE899}" srcOrd="3" destOrd="0" presId="urn:microsoft.com/office/officeart/2005/8/layout/hProcess9"/>
    <dgm:cxn modelId="{79787C53-EEA7-42A2-AC69-04F116CB5157}" type="presParOf" srcId="{AD9D6750-0EDC-4BE7-B9CA-C796198E8C32}" destId="{72B79073-B588-4051-AFF0-A788208B3A2E}" srcOrd="4" destOrd="0" presId="urn:microsoft.com/office/officeart/2005/8/layout/hProcess9"/>
    <dgm:cxn modelId="{02F7310E-78B1-4B07-AB9F-82D7C59084C7}" type="presParOf" srcId="{AD9D6750-0EDC-4BE7-B9CA-C796198E8C32}" destId="{2FEC6C7C-F942-4BA2-A173-A40D46268826}" srcOrd="5" destOrd="0" presId="urn:microsoft.com/office/officeart/2005/8/layout/hProcess9"/>
    <dgm:cxn modelId="{C91E30F2-4EDB-4606-8B0C-A1D15DCAE2F1}" type="presParOf" srcId="{AD9D6750-0EDC-4BE7-B9CA-C796198E8C32}" destId="{EC5BCBC2-45A5-4030-B816-1AAB2856190E}" srcOrd="6"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1ADEC-B7F4-446E-AF9D-7E23EA831723}">
      <dsp:nvSpPr>
        <dsp:cNvPr id="0" name=""/>
        <dsp:cNvSpPr/>
      </dsp:nvSpPr>
      <dsp:spPr>
        <a:xfrm>
          <a:off x="1" y="0"/>
          <a:ext cx="5840727" cy="13335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1AFF0-2C7C-4C61-9853-F5FE3054533F}">
      <dsp:nvSpPr>
        <dsp:cNvPr id="0" name=""/>
        <dsp:cNvSpPr/>
      </dsp:nvSpPr>
      <dsp:spPr>
        <a:xfrm>
          <a:off x="1819691" y="417300"/>
          <a:ext cx="1752219" cy="533400"/>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a:solidFill>
                <a:sysClr val="windowText" lastClr="000000"/>
              </a:solidFill>
            </a:rPr>
            <a:t>25/09</a:t>
          </a:r>
        </a:p>
        <a:p>
          <a:pPr marL="0" lvl="0" indent="0" algn="ctr" defTabSz="311150">
            <a:lnSpc>
              <a:spcPct val="90000"/>
            </a:lnSpc>
            <a:spcBef>
              <a:spcPct val="0"/>
            </a:spcBef>
            <a:spcAft>
              <a:spcPct val="35000"/>
            </a:spcAft>
            <a:buNone/>
          </a:pPr>
          <a:r>
            <a:rPr lang="fr-FR" sz="700" b="1" kern="1200">
              <a:solidFill>
                <a:sysClr val="windowText" lastClr="000000"/>
              </a:solidFill>
            </a:rPr>
            <a:t> Fait générateur et exigibilité. Montant de la TVA collectée 140€</a:t>
          </a:r>
          <a:r>
            <a:rPr lang="fr-FR" sz="700" kern="1200"/>
            <a:t> </a:t>
          </a:r>
        </a:p>
      </dsp:txBody>
      <dsp:txXfrm>
        <a:off x="1845729" y="443338"/>
        <a:ext cx="1700143" cy="481324"/>
      </dsp:txXfrm>
    </dsp:sp>
    <dsp:sp modelId="{835146D7-2FA7-4781-AFFA-EE0F65867190}">
      <dsp:nvSpPr>
        <dsp:cNvPr id="0" name=""/>
        <dsp:cNvSpPr/>
      </dsp:nvSpPr>
      <dsp:spPr>
        <a:xfrm>
          <a:off x="3631522" y="434555"/>
          <a:ext cx="1752219" cy="533400"/>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solidFill>
                <a:sysClr val="windowText" lastClr="000000"/>
              </a:solidFill>
            </a:rPr>
            <a:t>15/10 </a:t>
          </a:r>
        </a:p>
        <a:p>
          <a:pPr marL="0" lvl="0" indent="0" algn="ctr" defTabSz="311150">
            <a:lnSpc>
              <a:spcPct val="90000"/>
            </a:lnSpc>
            <a:spcBef>
              <a:spcPct val="0"/>
            </a:spcBef>
            <a:spcAft>
              <a:spcPct val="35000"/>
            </a:spcAft>
            <a:buNone/>
          </a:pPr>
          <a:r>
            <a:rPr lang="fr-FR" sz="700" kern="1200">
              <a:solidFill>
                <a:sysClr val="windowText" lastClr="000000"/>
              </a:solidFill>
            </a:rPr>
            <a:t>Pas d'incidence au niveau de la TVA</a:t>
          </a:r>
        </a:p>
      </dsp:txBody>
      <dsp:txXfrm>
        <a:off x="3657560" y="460593"/>
        <a:ext cx="1700143" cy="481324"/>
      </dsp:txXfrm>
    </dsp:sp>
    <dsp:sp modelId="{0715DE38-2CCB-4F0D-BB23-A65E2F8826F9}">
      <dsp:nvSpPr>
        <dsp:cNvPr id="0" name=""/>
        <dsp:cNvSpPr/>
      </dsp:nvSpPr>
      <dsp:spPr>
        <a:xfrm>
          <a:off x="0" y="382794"/>
          <a:ext cx="1752219" cy="533400"/>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a:solidFill>
                <a:sysClr val="windowText" lastClr="000000"/>
              </a:solidFill>
            </a:rPr>
            <a:t>18/09 </a:t>
          </a:r>
        </a:p>
        <a:p>
          <a:pPr marL="0" lvl="0" indent="0" algn="ctr" defTabSz="311150">
            <a:lnSpc>
              <a:spcPct val="90000"/>
            </a:lnSpc>
            <a:spcBef>
              <a:spcPct val="0"/>
            </a:spcBef>
            <a:spcAft>
              <a:spcPct val="35000"/>
            </a:spcAft>
            <a:buNone/>
          </a:pPr>
          <a:r>
            <a:rPr lang="fr-FR" sz="700" b="1" kern="1200">
              <a:solidFill>
                <a:sysClr val="windowText" lastClr="000000"/>
              </a:solidFill>
            </a:rPr>
            <a:t>Exigibilité sur 360€ TTC</a:t>
          </a:r>
        </a:p>
        <a:p>
          <a:pPr marL="0" lvl="0" indent="0" algn="ctr" defTabSz="311150">
            <a:lnSpc>
              <a:spcPct val="90000"/>
            </a:lnSpc>
            <a:spcBef>
              <a:spcPct val="0"/>
            </a:spcBef>
            <a:spcAft>
              <a:spcPct val="35000"/>
            </a:spcAft>
            <a:buNone/>
          </a:pPr>
          <a:r>
            <a:rPr lang="fr-FR" sz="700" b="1" kern="1200">
              <a:solidFill>
                <a:sysClr val="windowText" lastClr="000000"/>
              </a:solidFill>
            </a:rPr>
            <a:t>Montant de la TVA collectée 60€</a:t>
          </a:r>
        </a:p>
      </dsp:txBody>
      <dsp:txXfrm>
        <a:off x="26038" y="408832"/>
        <a:ext cx="1700143" cy="4813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1ADEC-B7F4-446E-AF9D-7E23EA831723}">
      <dsp:nvSpPr>
        <dsp:cNvPr id="0" name=""/>
        <dsp:cNvSpPr/>
      </dsp:nvSpPr>
      <dsp:spPr>
        <a:xfrm>
          <a:off x="1" y="0"/>
          <a:ext cx="6306181" cy="1419225"/>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01478F2-1815-48B5-B21D-D0D7DD0F9678}">
      <dsp:nvSpPr>
        <dsp:cNvPr id="0" name=""/>
        <dsp:cNvSpPr/>
      </dsp:nvSpPr>
      <dsp:spPr>
        <a:xfrm>
          <a:off x="0" y="265051"/>
          <a:ext cx="1070279" cy="87671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18/09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Règlement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60€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(360 / 1.20 * 20%)</a:t>
          </a:r>
        </a:p>
      </dsp:txBody>
      <dsp:txXfrm>
        <a:off x="42798" y="307849"/>
        <a:ext cx="984683" cy="791116"/>
      </dsp:txXfrm>
    </dsp:sp>
    <dsp:sp modelId="{835146D7-2FA7-4781-AFFA-EE0F65867190}">
      <dsp:nvSpPr>
        <dsp:cNvPr id="0" name=""/>
        <dsp:cNvSpPr/>
      </dsp:nvSpPr>
      <dsp:spPr>
        <a:xfrm>
          <a:off x="1576562" y="260598"/>
          <a:ext cx="1120205" cy="922848"/>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Text" lastClr="000000"/>
              </a:solidFill>
              <a:latin typeface="Calibri" panose="020F0502020204030204"/>
              <a:ea typeface="+mn-ea"/>
              <a:cs typeface="+mn-cs"/>
            </a:rPr>
            <a:t>25/09 </a:t>
          </a:r>
        </a:p>
        <a:p>
          <a:pPr marL="0" lvl="0" indent="0" algn="ctr" defTabSz="400050">
            <a:lnSpc>
              <a:spcPct val="90000"/>
            </a:lnSpc>
            <a:spcBef>
              <a:spcPct val="0"/>
            </a:spcBef>
            <a:spcAft>
              <a:spcPct val="35000"/>
            </a:spcAft>
            <a:buNone/>
          </a:pPr>
          <a:r>
            <a:rPr lang="fr-FR" sz="900" kern="1200">
              <a:solidFill>
                <a:sysClr val="windowText" lastClr="000000"/>
              </a:solidFill>
              <a:latin typeface="Calibri" panose="020F0502020204030204"/>
              <a:ea typeface="+mn-ea"/>
              <a:cs typeface="+mn-cs"/>
            </a:rPr>
            <a:t>Fait générateur mais pas de TVA exigible car pas de paiement du client</a:t>
          </a:r>
        </a:p>
      </dsp:txBody>
      <dsp:txXfrm>
        <a:off x="1621612" y="305648"/>
        <a:ext cx="1030105" cy="832748"/>
      </dsp:txXfrm>
    </dsp:sp>
    <dsp:sp modelId="{72B79073-B588-4051-AFF0-A788208B3A2E}">
      <dsp:nvSpPr>
        <dsp:cNvPr id="0" name=""/>
        <dsp:cNvSpPr/>
      </dsp:nvSpPr>
      <dsp:spPr>
        <a:xfrm>
          <a:off x="4760876" y="260617"/>
          <a:ext cx="1079852" cy="922808"/>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10/11</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Règlement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40€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(240 / 1.20 * 20%)</a:t>
          </a:r>
        </a:p>
      </dsp:txBody>
      <dsp:txXfrm>
        <a:off x="4805924" y="305665"/>
        <a:ext cx="989756" cy="832712"/>
      </dsp:txXfrm>
    </dsp:sp>
    <dsp:sp modelId="{EC5BCBC2-45A5-4030-B816-1AAB2856190E}">
      <dsp:nvSpPr>
        <dsp:cNvPr id="0" name=""/>
        <dsp:cNvSpPr/>
      </dsp:nvSpPr>
      <dsp:spPr>
        <a:xfrm>
          <a:off x="3224677" y="265051"/>
          <a:ext cx="1070279" cy="87671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15/10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Règlement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100€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(600 / 1.20 * 20%)</a:t>
          </a:r>
        </a:p>
      </dsp:txBody>
      <dsp:txXfrm>
        <a:off x="3267475" y="307849"/>
        <a:ext cx="984683" cy="7911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1ADEC-B7F4-446E-AF9D-7E23EA831723}">
      <dsp:nvSpPr>
        <dsp:cNvPr id="0" name=""/>
        <dsp:cNvSpPr/>
      </dsp:nvSpPr>
      <dsp:spPr>
        <a:xfrm>
          <a:off x="1" y="0"/>
          <a:ext cx="6004556" cy="1425574"/>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01478F2-1815-48B5-B21D-D0D7DD0F9678}">
      <dsp:nvSpPr>
        <dsp:cNvPr id="0" name=""/>
        <dsp:cNvSpPr/>
      </dsp:nvSpPr>
      <dsp:spPr>
        <a:xfrm>
          <a:off x="161115" y="307174"/>
          <a:ext cx="1556092" cy="880634"/>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18/09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Acompte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60€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(360 / 1.20 * 20%)</a:t>
          </a:r>
        </a:p>
      </dsp:txBody>
      <dsp:txXfrm>
        <a:off x="204104" y="350163"/>
        <a:ext cx="1470114" cy="794656"/>
      </dsp:txXfrm>
    </dsp:sp>
    <dsp:sp modelId="{835146D7-2FA7-4781-AFFA-EE0F65867190}">
      <dsp:nvSpPr>
        <dsp:cNvPr id="0" name=""/>
        <dsp:cNvSpPr/>
      </dsp:nvSpPr>
      <dsp:spPr>
        <a:xfrm>
          <a:off x="1908254" y="289055"/>
          <a:ext cx="1505465" cy="92697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25/09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Fait générateur et TVA exigible.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 140€ (1000*20% - 60€)</a:t>
          </a:r>
        </a:p>
      </dsp:txBody>
      <dsp:txXfrm>
        <a:off x="1953505" y="334306"/>
        <a:ext cx="1414963" cy="836475"/>
      </dsp:txXfrm>
    </dsp:sp>
    <dsp:sp modelId="{72B79073-B588-4051-AFF0-A788208B3A2E}">
      <dsp:nvSpPr>
        <dsp:cNvPr id="0" name=""/>
        <dsp:cNvSpPr/>
      </dsp:nvSpPr>
      <dsp:spPr>
        <a:xfrm>
          <a:off x="4978365" y="261784"/>
          <a:ext cx="1026194" cy="92693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10/11</a:t>
          </a:r>
        </a:p>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Pas de TVA exigible car option pour les débits</a:t>
          </a:r>
        </a:p>
      </dsp:txBody>
      <dsp:txXfrm>
        <a:off x="5023614" y="307033"/>
        <a:ext cx="935696" cy="836439"/>
      </dsp:txXfrm>
    </dsp:sp>
    <dsp:sp modelId="{EC5BCBC2-45A5-4030-B816-1AAB2856190E}">
      <dsp:nvSpPr>
        <dsp:cNvPr id="0" name=""/>
        <dsp:cNvSpPr/>
      </dsp:nvSpPr>
      <dsp:spPr>
        <a:xfrm>
          <a:off x="3758744" y="273063"/>
          <a:ext cx="1017097" cy="880634"/>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15/10 </a:t>
          </a:r>
        </a:p>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Pas de TVA exixible car option pour les débits</a:t>
          </a:r>
        </a:p>
      </dsp:txBody>
      <dsp:txXfrm>
        <a:off x="3801733" y="316052"/>
        <a:ext cx="931119" cy="7946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3D62-4323-49B8-9E2F-62893B75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5593</TotalTime>
  <Pages>22</Pages>
  <Words>5461</Words>
  <Characters>30037</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35</cp:revision>
  <cp:lastPrinted>2021-07-16T10:13:00Z</cp:lastPrinted>
  <dcterms:created xsi:type="dcterms:W3CDTF">2021-07-15T11:21:00Z</dcterms:created>
  <dcterms:modified xsi:type="dcterms:W3CDTF">2024-07-26T14:29:00Z</dcterms:modified>
</cp:coreProperties>
</file>