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89C2" w14:textId="66ADB5D5" w:rsidR="00D01B9E" w:rsidRDefault="004B632C" w:rsidP="00D14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TD POWER PIVOT</w:t>
      </w:r>
    </w:p>
    <w:p w14:paraId="0FC68B41" w14:textId="77777777" w:rsidR="00D33F24" w:rsidRPr="00D1452C" w:rsidRDefault="00D33F24" w:rsidP="00D1452C">
      <w:pPr>
        <w:jc w:val="center"/>
        <w:rPr>
          <w:b/>
          <w:sz w:val="36"/>
          <w:szCs w:val="36"/>
        </w:rPr>
      </w:pPr>
      <w:r w:rsidRPr="00D1452C">
        <w:rPr>
          <w:b/>
          <w:sz w:val="36"/>
          <w:szCs w:val="36"/>
        </w:rPr>
        <w:t>REALISATION D’UN TABLEAU DE BORD</w:t>
      </w:r>
    </w:p>
    <w:p w14:paraId="4ED903CB" w14:textId="77777777" w:rsidR="00D33F24" w:rsidRDefault="00D33F24"/>
    <w:p w14:paraId="673795C5" w14:textId="7EFB821C" w:rsidR="00A14FC0" w:rsidRDefault="00A14FC0" w:rsidP="003E128B">
      <w:pPr>
        <w:jc w:val="both"/>
      </w:pPr>
      <w:r>
        <w:t>Le</w:t>
      </w:r>
      <w:r w:rsidR="000C7168">
        <w:t xml:space="preserve"> cabinet d’avocat « JURIST PLUS »</w:t>
      </w:r>
      <w:r>
        <w:t xml:space="preserve"> réalise différents types de missions pour ses clients. Ses clients sont regroupés 4 grandes catégories (</w:t>
      </w:r>
      <w:r w:rsidR="000C7168">
        <w:t xml:space="preserve">Particuliers, Sociétés commerciales, Sociétés civiles, Professions </w:t>
      </w:r>
      <w:r w:rsidR="00DA4F55">
        <w:t>libérales</w:t>
      </w:r>
      <w:r>
        <w:t xml:space="preserve">). </w:t>
      </w:r>
    </w:p>
    <w:p w14:paraId="2602F02D" w14:textId="17A65112" w:rsidR="00A14FC0" w:rsidRDefault="00A14FC0" w:rsidP="003E128B">
      <w:pPr>
        <w:jc w:val="both"/>
      </w:pPr>
      <w:r>
        <w:t xml:space="preserve">Le cabinet est composé de 15 </w:t>
      </w:r>
      <w:r w:rsidR="000C7168">
        <w:t>avocats</w:t>
      </w:r>
      <w:r>
        <w:t xml:space="preserve">. Les </w:t>
      </w:r>
      <w:r w:rsidR="000C7168">
        <w:t>avocats</w:t>
      </w:r>
      <w:r>
        <w:t xml:space="preserve"> ne sont pas spécialisés, ils sont compétents pour réaliser les différentes missions proposées par le cabinet et peuvent intervenir sur toutes les catégories de clients. </w:t>
      </w:r>
    </w:p>
    <w:p w14:paraId="15DF2FCA" w14:textId="18D2ECFF" w:rsidR="00A14FC0" w:rsidRDefault="00A14FC0" w:rsidP="003E128B">
      <w:pPr>
        <w:jc w:val="both"/>
      </w:pPr>
      <w:r>
        <w:t xml:space="preserve">Par contre au cours d’une même journée, un </w:t>
      </w:r>
      <w:r w:rsidR="000C7168">
        <w:t xml:space="preserve">avocat </w:t>
      </w:r>
      <w:r>
        <w:t xml:space="preserve">ne travaille que sur une catégorie de client et sur une seule mission. </w:t>
      </w:r>
    </w:p>
    <w:p w14:paraId="5EA53241" w14:textId="7209A520" w:rsidR="00A14FC0" w:rsidRDefault="00A14FC0" w:rsidP="003E128B">
      <w:pPr>
        <w:jc w:val="both"/>
      </w:pPr>
      <w:r>
        <w:t xml:space="preserve">Le cabinet facture ses clients en fonction du taux horaire des salariés et du temps passé sur la mission. </w:t>
      </w:r>
    </w:p>
    <w:p w14:paraId="7710A825" w14:textId="006E3C0F" w:rsidR="00A14FC0" w:rsidRDefault="00A14FC0" w:rsidP="003E128B">
      <w:pPr>
        <w:jc w:val="both"/>
      </w:pPr>
      <w:r>
        <w:t>Le cabinet utilise un logiciel qui permet de déterminer par salarié er par jour :</w:t>
      </w:r>
    </w:p>
    <w:p w14:paraId="53566F23" w14:textId="2120BB75" w:rsidR="00A14FC0" w:rsidRDefault="00A14FC0" w:rsidP="003E128B">
      <w:pPr>
        <w:pStyle w:val="Paragraphedeliste"/>
        <w:numPr>
          <w:ilvl w:val="0"/>
          <w:numId w:val="3"/>
        </w:numPr>
        <w:jc w:val="both"/>
      </w:pPr>
      <w:r>
        <w:t>Le temps de présence d</w:t>
      </w:r>
      <w:r w:rsidR="000C7168">
        <w:t>e l’avocat</w:t>
      </w:r>
      <w:r>
        <w:t xml:space="preserve"> (hors temps de pause)</w:t>
      </w:r>
    </w:p>
    <w:p w14:paraId="7C99A49D" w14:textId="7F336D78" w:rsidR="00A14FC0" w:rsidRDefault="00A14FC0" w:rsidP="003E128B">
      <w:pPr>
        <w:pStyle w:val="Paragraphedeliste"/>
        <w:numPr>
          <w:ilvl w:val="0"/>
          <w:numId w:val="3"/>
        </w:numPr>
        <w:jc w:val="both"/>
      </w:pPr>
      <w:r>
        <w:t>Le temps de travail effectif et donc facturable aux clients</w:t>
      </w:r>
    </w:p>
    <w:p w14:paraId="72FB82CF" w14:textId="0D4CFF76" w:rsidR="00A14FC0" w:rsidRDefault="00A14FC0" w:rsidP="003E128B">
      <w:pPr>
        <w:pStyle w:val="Paragraphedeliste"/>
        <w:numPr>
          <w:ilvl w:val="0"/>
          <w:numId w:val="3"/>
        </w:numPr>
        <w:jc w:val="both"/>
      </w:pPr>
      <w:r>
        <w:t>La durée de la pause déjeuner</w:t>
      </w:r>
    </w:p>
    <w:p w14:paraId="1B6D9F12" w14:textId="68BDB12E" w:rsidR="00D33F24" w:rsidRDefault="003E128B" w:rsidP="003E128B">
      <w:pPr>
        <w:jc w:val="both"/>
      </w:pPr>
      <w:r>
        <w:t>Le temps est exprimé en minute.</w:t>
      </w:r>
    </w:p>
    <w:p w14:paraId="23ED8113" w14:textId="6A2C973F" w:rsidR="00A14FC0" w:rsidRDefault="00A14FC0" w:rsidP="003E128B">
      <w:pPr>
        <w:jc w:val="both"/>
      </w:pPr>
      <w:r>
        <w:t>Ce logiciel comptabilise aussi les jours de congés et les jours de maladie.</w:t>
      </w:r>
    </w:p>
    <w:p w14:paraId="4C11749C" w14:textId="7CA068D4" w:rsidR="00A14FC0" w:rsidRDefault="00A14FC0" w:rsidP="003E128B">
      <w:pPr>
        <w:jc w:val="both"/>
      </w:pPr>
      <w:r>
        <w:t xml:space="preserve">Le cabinet vous communique les éléments sur les 4 premiers </w:t>
      </w:r>
      <w:r w:rsidR="000C7168">
        <w:t xml:space="preserve">mois </w:t>
      </w:r>
      <w:r>
        <w:t>de l’année 2020 et vous demande de réaliser des tableaux de bords permett</w:t>
      </w:r>
      <w:r w:rsidR="0052141A">
        <w:t>ant d’analyser au mieux les données du fichier.</w:t>
      </w:r>
    </w:p>
    <w:p w14:paraId="577C3FB8" w14:textId="77777777" w:rsidR="00D33F24" w:rsidRDefault="00D33F24" w:rsidP="003E128B">
      <w:pPr>
        <w:jc w:val="both"/>
      </w:pPr>
      <w:r>
        <w:t xml:space="preserve">L’objectif est d’avoir un fichier : </w:t>
      </w:r>
    </w:p>
    <w:p w14:paraId="54A548F0" w14:textId="77777777" w:rsidR="00D33F24" w:rsidRDefault="00D33F24" w:rsidP="003E128B">
      <w:pPr>
        <w:pStyle w:val="Paragraphedeliste"/>
        <w:numPr>
          <w:ilvl w:val="0"/>
          <w:numId w:val="2"/>
        </w:numPr>
        <w:jc w:val="both"/>
      </w:pPr>
      <w:r>
        <w:t>Facile d’accès pour un utilisateur n’étant pas spécialiste d’Excel</w:t>
      </w:r>
    </w:p>
    <w:p w14:paraId="63EC09E2" w14:textId="72ACE24B" w:rsidR="00D33F24" w:rsidRDefault="00D33F24" w:rsidP="003E128B">
      <w:pPr>
        <w:pStyle w:val="Paragraphedeliste"/>
        <w:numPr>
          <w:ilvl w:val="0"/>
          <w:numId w:val="2"/>
        </w:numPr>
        <w:jc w:val="both"/>
      </w:pPr>
      <w:r>
        <w:t>Regroupant de façon visuelle les analyses les plus pertinentes</w:t>
      </w:r>
    </w:p>
    <w:p w14:paraId="6D723E32" w14:textId="319E4760" w:rsidR="004B632C" w:rsidRDefault="004B632C" w:rsidP="004B632C">
      <w:pPr>
        <w:pStyle w:val="Paragraphedeliste"/>
        <w:numPr>
          <w:ilvl w:val="1"/>
          <w:numId w:val="2"/>
        </w:numPr>
        <w:jc w:val="both"/>
      </w:pPr>
      <w:r>
        <w:t>Un onglet pour l’analyse du CA</w:t>
      </w:r>
    </w:p>
    <w:p w14:paraId="20250385" w14:textId="74E2CC32" w:rsidR="003879AA" w:rsidRDefault="003879AA" w:rsidP="004B632C">
      <w:pPr>
        <w:pStyle w:val="Paragraphedeliste"/>
        <w:numPr>
          <w:ilvl w:val="1"/>
          <w:numId w:val="2"/>
        </w:numPr>
        <w:jc w:val="both"/>
      </w:pPr>
      <w:r>
        <w:t>Un onglet sur l’analyse de la performance des commerciaux</w:t>
      </w:r>
    </w:p>
    <w:p w14:paraId="6F2CF8A1" w14:textId="76376085" w:rsidR="004B632C" w:rsidRDefault="004B632C" w:rsidP="004B632C">
      <w:pPr>
        <w:pStyle w:val="Paragraphedeliste"/>
        <w:numPr>
          <w:ilvl w:val="1"/>
          <w:numId w:val="2"/>
        </w:numPr>
        <w:jc w:val="both"/>
      </w:pPr>
      <w:r>
        <w:t>Un onglet pour l’analyse des indicateurs sociaux</w:t>
      </w:r>
    </w:p>
    <w:p w14:paraId="457EB472" w14:textId="0FD51B1E" w:rsidR="00A13E9E" w:rsidRDefault="00A13E9E" w:rsidP="00A13E9E">
      <w:pPr>
        <w:jc w:val="both"/>
      </w:pPr>
      <w:r>
        <w:t>A noter que le cabinet a fixé des objectifs de CA moyen mensuel a ses. Il y a 3 possibilités d’évaluation :</w:t>
      </w:r>
    </w:p>
    <w:p w14:paraId="05659B37" w14:textId="0FCB642B" w:rsidR="00A13E9E" w:rsidRDefault="00A13E9E" w:rsidP="00A13E9E">
      <w:pPr>
        <w:pStyle w:val="Paragraphedeliste"/>
        <w:numPr>
          <w:ilvl w:val="0"/>
          <w:numId w:val="4"/>
        </w:numPr>
        <w:jc w:val="both"/>
      </w:pPr>
      <w:r>
        <w:t>Objectif atteint a au moins 105%, bonne évaluation</w:t>
      </w:r>
    </w:p>
    <w:p w14:paraId="320AD7BE" w14:textId="28C9E7C1" w:rsidR="00A13E9E" w:rsidRDefault="00A13E9E" w:rsidP="00A13E9E">
      <w:pPr>
        <w:pStyle w:val="Paragraphedeliste"/>
        <w:numPr>
          <w:ilvl w:val="0"/>
          <w:numId w:val="4"/>
        </w:numPr>
        <w:jc w:val="both"/>
      </w:pPr>
      <w:r>
        <w:t xml:space="preserve">Objectif atteint entre </w:t>
      </w:r>
      <w:r w:rsidR="00527510">
        <w:t>95%</w:t>
      </w:r>
      <w:r>
        <w:t xml:space="preserve"> et 105% évaluation </w:t>
      </w:r>
      <w:r w:rsidR="00977502">
        <w:t>normale</w:t>
      </w:r>
    </w:p>
    <w:p w14:paraId="64DB708E" w14:textId="14442B04" w:rsidR="00A13E9E" w:rsidRDefault="00A13E9E" w:rsidP="00A13E9E">
      <w:pPr>
        <w:pStyle w:val="Paragraphedeliste"/>
        <w:numPr>
          <w:ilvl w:val="0"/>
          <w:numId w:val="4"/>
        </w:numPr>
        <w:jc w:val="both"/>
      </w:pPr>
      <w:r>
        <w:t xml:space="preserve">Objectif non atteint </w:t>
      </w:r>
      <w:r w:rsidR="00527510">
        <w:t xml:space="preserve">à 90% </w:t>
      </w:r>
      <w:r>
        <w:t>mauvaise évaluation</w:t>
      </w:r>
    </w:p>
    <w:p w14:paraId="1632F154" w14:textId="333B728E" w:rsidR="00977502" w:rsidRDefault="00977502" w:rsidP="00977502">
      <w:pPr>
        <w:jc w:val="both"/>
      </w:pPr>
      <w:r>
        <w:t>Le cabinet évalue aussi le taux de productivité de se salariés. Ce taux doit être minimum de 80%. Il est calculé en comparant le temps de présence plus le temps de pause, au temps facturé. Il y a trois évaluations possibles :</w:t>
      </w:r>
    </w:p>
    <w:p w14:paraId="371229E6" w14:textId="663AD041" w:rsidR="00977502" w:rsidRDefault="00977502" w:rsidP="00977502">
      <w:pPr>
        <w:pStyle w:val="Paragraphedeliste"/>
        <w:numPr>
          <w:ilvl w:val="0"/>
          <w:numId w:val="4"/>
        </w:numPr>
        <w:jc w:val="both"/>
      </w:pPr>
      <w:r>
        <w:t>Taux de productivité supérieur à 81%, bonne évaluation</w:t>
      </w:r>
    </w:p>
    <w:p w14:paraId="4EDE23A9" w14:textId="0B6FE16C" w:rsidR="00977502" w:rsidRDefault="00977502" w:rsidP="00977502">
      <w:pPr>
        <w:pStyle w:val="Paragraphedeliste"/>
        <w:numPr>
          <w:ilvl w:val="0"/>
          <w:numId w:val="4"/>
        </w:numPr>
        <w:jc w:val="both"/>
      </w:pPr>
      <w:r>
        <w:t>Taux de productivité entre 80% et 81%, évaluation normale</w:t>
      </w:r>
    </w:p>
    <w:p w14:paraId="672610BE" w14:textId="52A3114E" w:rsidR="00977502" w:rsidRDefault="00977502" w:rsidP="00977502">
      <w:pPr>
        <w:pStyle w:val="Paragraphedeliste"/>
        <w:numPr>
          <w:ilvl w:val="0"/>
          <w:numId w:val="4"/>
        </w:numPr>
        <w:jc w:val="both"/>
      </w:pPr>
      <w:r>
        <w:t>Taux de productivité inférieur à 80%, mauvaise évaluation</w:t>
      </w:r>
    </w:p>
    <w:p w14:paraId="1F2E0E83" w14:textId="54DBBCDE" w:rsidR="00D33F24" w:rsidRDefault="003E128B" w:rsidP="00977502">
      <w:pPr>
        <w:jc w:val="both"/>
      </w:pPr>
      <w:r>
        <w:t xml:space="preserve">Le fichier à utiliser : </w:t>
      </w:r>
      <w:r w:rsidR="000C7168">
        <w:t>AVOCAT.xlsx</w:t>
      </w:r>
    </w:p>
    <w:p w14:paraId="39FA253A" w14:textId="77777777" w:rsidR="00365F16" w:rsidRPr="00A53ECD" w:rsidRDefault="00365F16" w:rsidP="00365F16">
      <w:pPr>
        <w:jc w:val="center"/>
        <w:rPr>
          <w:u w:val="single"/>
        </w:rPr>
      </w:pPr>
      <w:r w:rsidRPr="00A53ECD">
        <w:rPr>
          <w:u w:val="single"/>
        </w:rPr>
        <w:t>CAS JURSIT’PLUS : TABLEAUX DE BORD A OBTENIR</w:t>
      </w:r>
    </w:p>
    <w:p w14:paraId="4C72F4CA" w14:textId="77777777" w:rsidR="00365F16" w:rsidRDefault="00365F16" w:rsidP="00365F16"/>
    <w:p w14:paraId="7125D79A" w14:textId="77777777" w:rsidR="00365F16" w:rsidRDefault="00365F16" w:rsidP="00365F16">
      <w:r>
        <w:rPr>
          <w:noProof/>
        </w:rPr>
        <w:drawing>
          <wp:inline distT="0" distB="0" distL="0" distR="0" wp14:anchorId="21848A9C" wp14:editId="74C64787">
            <wp:extent cx="6478231" cy="31098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6706" cy="311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1034" w14:textId="77777777" w:rsidR="00365F16" w:rsidRDefault="00365F16" w:rsidP="00365F16"/>
    <w:p w14:paraId="7CF36C09" w14:textId="77777777" w:rsidR="00365F16" w:rsidRDefault="00365F16" w:rsidP="00365F16">
      <w:r>
        <w:rPr>
          <w:noProof/>
        </w:rPr>
        <w:drawing>
          <wp:inline distT="0" distB="0" distL="0" distR="0" wp14:anchorId="75B30378" wp14:editId="6F99157E">
            <wp:extent cx="6348295" cy="36394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633" cy="366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782E" w14:textId="17B348E8" w:rsidR="00D33F24" w:rsidRDefault="0035763B" w:rsidP="00D33F24">
      <w:r>
        <w:rPr>
          <w:noProof/>
        </w:rPr>
        <w:lastRenderedPageBreak/>
        <w:drawing>
          <wp:inline distT="0" distB="0" distL="0" distR="0" wp14:anchorId="5400A800" wp14:editId="577A54AB">
            <wp:extent cx="5760720" cy="370903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F24" w:rsidSect="009775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55B"/>
    <w:multiLevelType w:val="hybridMultilevel"/>
    <w:tmpl w:val="C9A2D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30BB"/>
    <w:multiLevelType w:val="hybridMultilevel"/>
    <w:tmpl w:val="56F0A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14D"/>
    <w:multiLevelType w:val="hybridMultilevel"/>
    <w:tmpl w:val="FECC9B56"/>
    <w:lvl w:ilvl="0" w:tplc="49E8B602">
      <w:start w:val="5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2011"/>
    <w:multiLevelType w:val="hybridMultilevel"/>
    <w:tmpl w:val="C618198A"/>
    <w:lvl w:ilvl="0" w:tplc="49E8B602">
      <w:start w:val="5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24"/>
    <w:rsid w:val="0005759F"/>
    <w:rsid w:val="000C7168"/>
    <w:rsid w:val="00113421"/>
    <w:rsid w:val="001269F3"/>
    <w:rsid w:val="0023218D"/>
    <w:rsid w:val="0035763B"/>
    <w:rsid w:val="00360FA9"/>
    <w:rsid w:val="00365F16"/>
    <w:rsid w:val="003879AA"/>
    <w:rsid w:val="003E128B"/>
    <w:rsid w:val="00491313"/>
    <w:rsid w:val="004B632C"/>
    <w:rsid w:val="0052141A"/>
    <w:rsid w:val="00527510"/>
    <w:rsid w:val="0059098C"/>
    <w:rsid w:val="00977502"/>
    <w:rsid w:val="00A13E9E"/>
    <w:rsid w:val="00A14FC0"/>
    <w:rsid w:val="00A522CA"/>
    <w:rsid w:val="00D1452C"/>
    <w:rsid w:val="00D33F24"/>
    <w:rsid w:val="00D8441F"/>
    <w:rsid w:val="00DA4F55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8CDB"/>
  <w15:chartTrackingRefBased/>
  <w15:docId w15:val="{2680513C-DC03-4967-AC58-BA90B1E6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 Noel</cp:lastModifiedBy>
  <cp:revision>7</cp:revision>
  <cp:lastPrinted>2021-01-27T09:41:00Z</cp:lastPrinted>
  <dcterms:created xsi:type="dcterms:W3CDTF">2023-03-03T10:20:00Z</dcterms:created>
  <dcterms:modified xsi:type="dcterms:W3CDTF">2023-05-03T13:56:00Z</dcterms:modified>
</cp:coreProperties>
</file>